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9F8A4" w14:textId="688244B6" w:rsidR="00B04297" w:rsidRPr="00897ACE" w:rsidRDefault="00B04297" w:rsidP="00B04297">
      <w:pPr>
        <w:jc w:val="center"/>
        <w:rPr>
          <w:rFonts w:asciiTheme="majorBidi" w:hAnsiTheme="majorBidi" w:cstheme="majorBidi"/>
          <w:b/>
          <w:bCs/>
          <w:sz w:val="24"/>
          <w:szCs w:val="24"/>
        </w:rPr>
      </w:pPr>
      <w:r w:rsidRPr="00897ACE">
        <w:rPr>
          <w:rFonts w:ascii="Times New Roman" w:eastAsia="Times New Roman" w:hAnsi="Times New Roman" w:cs="Times New Roman"/>
          <w:b/>
          <w:bCs/>
          <w:sz w:val="24"/>
          <w:szCs w:val="24"/>
        </w:rPr>
        <w:t xml:space="preserve">The </w:t>
      </w:r>
      <w:r w:rsidR="001A6A76">
        <w:rPr>
          <w:rFonts w:ascii="Times New Roman" w:eastAsia="Times New Roman" w:hAnsi="Times New Roman" w:cs="Times New Roman"/>
          <w:b/>
          <w:bCs/>
          <w:sz w:val="24"/>
          <w:szCs w:val="24"/>
        </w:rPr>
        <w:t>d</w:t>
      </w:r>
      <w:r w:rsidRPr="00897ACE">
        <w:rPr>
          <w:rFonts w:ascii="Times New Roman" w:eastAsia="Times New Roman" w:hAnsi="Times New Roman" w:cs="Times New Roman"/>
          <w:b/>
          <w:bCs/>
          <w:sz w:val="24"/>
          <w:szCs w:val="24"/>
        </w:rPr>
        <w:t>eterminants of</w:t>
      </w:r>
      <w:r w:rsidRPr="00897ACE">
        <w:rPr>
          <w:rFonts w:ascii="Times New Roman" w:eastAsia="Times New Roman" w:hAnsi="Times New Roman" w:cs="Times New Roman"/>
          <w:sz w:val="24"/>
          <w:szCs w:val="24"/>
        </w:rPr>
        <w:t xml:space="preserve"> </w:t>
      </w:r>
      <w:r w:rsidR="001A6A76">
        <w:rPr>
          <w:rFonts w:asciiTheme="majorBidi" w:hAnsiTheme="majorBidi" w:cstheme="majorBidi"/>
          <w:b/>
          <w:bCs/>
          <w:sz w:val="24"/>
          <w:szCs w:val="24"/>
        </w:rPr>
        <w:t>s</w:t>
      </w:r>
      <w:r w:rsidRPr="00897ACE">
        <w:rPr>
          <w:rFonts w:asciiTheme="majorBidi" w:hAnsiTheme="majorBidi" w:cstheme="majorBidi"/>
          <w:b/>
          <w:bCs/>
          <w:sz w:val="24"/>
          <w:szCs w:val="24"/>
        </w:rPr>
        <w:t xml:space="preserve">ocial CRM Entrepreneurship: An </w:t>
      </w:r>
      <w:r w:rsidR="001A6A76">
        <w:rPr>
          <w:rFonts w:asciiTheme="majorBidi" w:hAnsiTheme="majorBidi" w:cstheme="majorBidi"/>
          <w:b/>
          <w:bCs/>
          <w:sz w:val="24"/>
          <w:szCs w:val="24"/>
        </w:rPr>
        <w:t>i</w:t>
      </w:r>
      <w:r w:rsidRPr="00897ACE">
        <w:rPr>
          <w:rFonts w:asciiTheme="majorBidi" w:hAnsiTheme="majorBidi" w:cstheme="majorBidi"/>
          <w:b/>
          <w:bCs/>
          <w:sz w:val="24"/>
          <w:szCs w:val="24"/>
        </w:rPr>
        <w:t xml:space="preserve">nstitutional </w:t>
      </w:r>
      <w:r w:rsidR="000F3A97">
        <w:rPr>
          <w:rFonts w:asciiTheme="majorBidi" w:hAnsiTheme="majorBidi" w:cstheme="majorBidi"/>
          <w:b/>
          <w:bCs/>
          <w:sz w:val="24"/>
          <w:szCs w:val="24"/>
        </w:rPr>
        <w:t>p</w:t>
      </w:r>
      <w:r w:rsidRPr="00897ACE">
        <w:rPr>
          <w:rFonts w:asciiTheme="majorBidi" w:hAnsiTheme="majorBidi" w:cstheme="majorBidi"/>
          <w:b/>
          <w:bCs/>
          <w:sz w:val="24"/>
          <w:szCs w:val="24"/>
        </w:rPr>
        <w:t>erspective</w:t>
      </w:r>
    </w:p>
    <w:p w14:paraId="1FF4A27E" w14:textId="77777777" w:rsidR="00B04297" w:rsidRPr="00897ACE" w:rsidRDefault="00B04297" w:rsidP="00F127C3">
      <w:pPr>
        <w:jc w:val="both"/>
        <w:rPr>
          <w:rFonts w:asciiTheme="majorBidi" w:hAnsiTheme="majorBidi" w:cstheme="majorBidi"/>
          <w:b/>
          <w:bCs/>
          <w:sz w:val="24"/>
          <w:szCs w:val="24"/>
        </w:rPr>
      </w:pPr>
    </w:p>
    <w:p w14:paraId="070A7971" w14:textId="77777777" w:rsidR="00F127C3" w:rsidRPr="00897ACE" w:rsidRDefault="00F127C3" w:rsidP="00F127C3">
      <w:pPr>
        <w:jc w:val="both"/>
        <w:rPr>
          <w:rFonts w:asciiTheme="majorBidi" w:hAnsiTheme="majorBidi" w:cstheme="majorBidi"/>
          <w:b/>
          <w:bCs/>
          <w:sz w:val="24"/>
          <w:szCs w:val="24"/>
        </w:rPr>
      </w:pPr>
      <w:r w:rsidRPr="00897ACE">
        <w:rPr>
          <w:rFonts w:asciiTheme="majorBidi" w:hAnsiTheme="majorBidi" w:cstheme="majorBidi"/>
          <w:b/>
          <w:bCs/>
          <w:sz w:val="24"/>
          <w:szCs w:val="24"/>
        </w:rPr>
        <w:t>Abstract</w:t>
      </w:r>
    </w:p>
    <w:p w14:paraId="37E1AA56" w14:textId="282B370D" w:rsidR="00F127C3" w:rsidRPr="00897ACE" w:rsidRDefault="00CD49EB" w:rsidP="004E04CC">
      <w:pPr>
        <w:autoSpaceDE w:val="0"/>
        <w:autoSpaceDN w:val="0"/>
        <w:adjustRightInd w:val="0"/>
        <w:spacing w:after="120"/>
        <w:jc w:val="both"/>
        <w:rPr>
          <w:rStyle w:val="nfasis"/>
          <w:rFonts w:asciiTheme="majorBidi" w:hAnsiTheme="majorBidi" w:cstheme="majorBidi"/>
          <w:i w:val="0"/>
          <w:iCs w:val="0"/>
          <w:sz w:val="24"/>
          <w:szCs w:val="24"/>
        </w:rPr>
      </w:pPr>
      <w:r>
        <w:rPr>
          <w:rStyle w:val="nfasis"/>
          <w:rFonts w:asciiTheme="majorBidi" w:hAnsiTheme="majorBidi" w:cstheme="majorBidi"/>
          <w:i w:val="0"/>
          <w:iCs w:val="0"/>
          <w:sz w:val="24"/>
          <w:szCs w:val="24"/>
        </w:rPr>
        <w:t>Despite</w:t>
      </w:r>
      <w:r w:rsidR="00AC65CA" w:rsidRPr="00897ACE">
        <w:rPr>
          <w:rStyle w:val="nfasis"/>
          <w:rFonts w:asciiTheme="majorBidi" w:hAnsiTheme="majorBidi" w:cstheme="majorBidi"/>
          <w:i w:val="0"/>
          <w:iCs w:val="0"/>
          <w:sz w:val="24"/>
          <w:szCs w:val="24"/>
        </w:rPr>
        <w:t xml:space="preserve"> a growing interest in social media </w:t>
      </w:r>
      <w:r>
        <w:rPr>
          <w:rStyle w:val="nfasis"/>
          <w:rFonts w:asciiTheme="majorBidi" w:hAnsiTheme="majorBidi" w:cstheme="majorBidi"/>
          <w:i w:val="0"/>
          <w:iCs w:val="0"/>
          <w:sz w:val="24"/>
          <w:szCs w:val="24"/>
        </w:rPr>
        <w:t>adoption by</w:t>
      </w:r>
      <w:r w:rsidR="00AC65CA" w:rsidRPr="00897ACE">
        <w:rPr>
          <w:rStyle w:val="nfasis"/>
          <w:rFonts w:asciiTheme="majorBidi" w:hAnsiTheme="majorBidi" w:cstheme="majorBidi"/>
          <w:i w:val="0"/>
          <w:iCs w:val="0"/>
          <w:sz w:val="24"/>
          <w:szCs w:val="24"/>
        </w:rPr>
        <w:t xml:space="preserve"> corporat</w:t>
      </w:r>
      <w:r>
        <w:rPr>
          <w:rStyle w:val="nfasis"/>
          <w:rFonts w:asciiTheme="majorBidi" w:hAnsiTheme="majorBidi" w:cstheme="majorBidi"/>
          <w:i w:val="0"/>
          <w:iCs w:val="0"/>
          <w:sz w:val="24"/>
          <w:szCs w:val="24"/>
        </w:rPr>
        <w:t>ions</w:t>
      </w:r>
      <w:r w:rsidR="00AC65CA" w:rsidRPr="00897ACE">
        <w:rPr>
          <w:rStyle w:val="nfasis"/>
          <w:rFonts w:asciiTheme="majorBidi" w:hAnsiTheme="majorBidi" w:cstheme="majorBidi"/>
          <w:i w:val="0"/>
          <w:iCs w:val="0"/>
          <w:sz w:val="24"/>
          <w:szCs w:val="24"/>
        </w:rPr>
        <w:t xml:space="preserve">, </w:t>
      </w:r>
      <w:r w:rsidR="005C281F">
        <w:rPr>
          <w:rStyle w:val="nfasis"/>
          <w:rFonts w:asciiTheme="majorBidi" w:hAnsiTheme="majorBidi" w:cstheme="majorBidi"/>
          <w:i w:val="0"/>
          <w:iCs w:val="0"/>
          <w:sz w:val="24"/>
          <w:szCs w:val="24"/>
        </w:rPr>
        <w:t xml:space="preserve">there is </w:t>
      </w:r>
      <w:r w:rsidR="00AC65CA" w:rsidRPr="00897ACE">
        <w:rPr>
          <w:rStyle w:val="nfasis"/>
          <w:rFonts w:asciiTheme="majorBidi" w:hAnsiTheme="majorBidi" w:cstheme="majorBidi"/>
          <w:i w:val="0"/>
          <w:iCs w:val="0"/>
          <w:sz w:val="24"/>
          <w:szCs w:val="24"/>
        </w:rPr>
        <w:t xml:space="preserve">minimal knowledge </w:t>
      </w:r>
      <w:r w:rsidR="005C281F">
        <w:rPr>
          <w:rStyle w:val="nfasis"/>
          <w:rFonts w:asciiTheme="majorBidi" w:hAnsiTheme="majorBidi" w:cstheme="majorBidi"/>
          <w:i w:val="0"/>
          <w:iCs w:val="0"/>
          <w:sz w:val="24"/>
          <w:szCs w:val="24"/>
        </w:rPr>
        <w:t>about</w:t>
      </w:r>
      <w:r w:rsidR="00AC65CA" w:rsidRPr="00897ACE">
        <w:rPr>
          <w:rStyle w:val="nfasis"/>
          <w:rFonts w:asciiTheme="majorBidi" w:hAnsiTheme="majorBidi" w:cstheme="majorBidi"/>
          <w:i w:val="0"/>
          <w:iCs w:val="0"/>
          <w:sz w:val="24"/>
          <w:szCs w:val="24"/>
        </w:rPr>
        <w:t xml:space="preserve"> </w:t>
      </w:r>
      <w:r w:rsidR="004E04CC" w:rsidRPr="00897ACE">
        <w:rPr>
          <w:rStyle w:val="nfasis"/>
          <w:rFonts w:asciiTheme="majorBidi" w:hAnsiTheme="majorBidi" w:cstheme="majorBidi"/>
          <w:i w:val="0"/>
          <w:iCs w:val="0"/>
          <w:sz w:val="24"/>
          <w:szCs w:val="24"/>
        </w:rPr>
        <w:t>the drivers of</w:t>
      </w:r>
      <w:r w:rsidR="00AC65CA" w:rsidRPr="00897ACE">
        <w:rPr>
          <w:rStyle w:val="nfasis"/>
          <w:rFonts w:asciiTheme="majorBidi" w:hAnsiTheme="majorBidi" w:cstheme="majorBidi"/>
          <w:i w:val="0"/>
          <w:iCs w:val="0"/>
          <w:sz w:val="24"/>
          <w:szCs w:val="24"/>
        </w:rPr>
        <w:t xml:space="preserve"> </w:t>
      </w:r>
      <w:r w:rsidR="005C281F">
        <w:rPr>
          <w:rStyle w:val="nfasis"/>
          <w:rFonts w:asciiTheme="majorBidi" w:hAnsiTheme="majorBidi" w:cstheme="majorBidi"/>
          <w:i w:val="0"/>
          <w:iCs w:val="0"/>
          <w:sz w:val="24"/>
          <w:szCs w:val="24"/>
        </w:rPr>
        <w:t>s</w:t>
      </w:r>
      <w:r w:rsidR="00AC65CA" w:rsidRPr="00897ACE">
        <w:rPr>
          <w:rStyle w:val="nfasis"/>
          <w:rFonts w:asciiTheme="majorBidi" w:hAnsiTheme="majorBidi" w:cstheme="majorBidi"/>
          <w:i w:val="0"/>
          <w:iCs w:val="0"/>
          <w:sz w:val="24"/>
          <w:szCs w:val="24"/>
        </w:rPr>
        <w:t xml:space="preserve">ocial </w:t>
      </w:r>
      <w:r w:rsidR="005C281F">
        <w:rPr>
          <w:rStyle w:val="nfasis"/>
          <w:rFonts w:asciiTheme="majorBidi" w:hAnsiTheme="majorBidi" w:cstheme="majorBidi"/>
          <w:i w:val="0"/>
          <w:iCs w:val="0"/>
          <w:sz w:val="24"/>
          <w:szCs w:val="24"/>
        </w:rPr>
        <w:t>c</w:t>
      </w:r>
      <w:r w:rsidR="00AC65CA" w:rsidRPr="00897ACE">
        <w:rPr>
          <w:rStyle w:val="nfasis"/>
          <w:rFonts w:asciiTheme="majorBidi" w:hAnsiTheme="majorBidi" w:cstheme="majorBidi"/>
          <w:i w:val="0"/>
          <w:iCs w:val="0"/>
          <w:sz w:val="24"/>
          <w:szCs w:val="24"/>
        </w:rPr>
        <w:t xml:space="preserve">ustomer </w:t>
      </w:r>
      <w:r w:rsidR="005C281F">
        <w:rPr>
          <w:rStyle w:val="nfasis"/>
          <w:rFonts w:asciiTheme="majorBidi" w:hAnsiTheme="majorBidi" w:cstheme="majorBidi"/>
          <w:i w:val="0"/>
          <w:iCs w:val="0"/>
          <w:sz w:val="24"/>
          <w:szCs w:val="24"/>
        </w:rPr>
        <w:t>r</w:t>
      </w:r>
      <w:r w:rsidR="00AC65CA" w:rsidRPr="00897ACE">
        <w:rPr>
          <w:rStyle w:val="nfasis"/>
          <w:rFonts w:asciiTheme="majorBidi" w:hAnsiTheme="majorBidi" w:cstheme="majorBidi"/>
          <w:i w:val="0"/>
          <w:iCs w:val="0"/>
          <w:sz w:val="24"/>
          <w:szCs w:val="24"/>
        </w:rPr>
        <w:t xml:space="preserve">elationship </w:t>
      </w:r>
      <w:r w:rsidR="005C281F">
        <w:rPr>
          <w:rStyle w:val="nfasis"/>
          <w:rFonts w:asciiTheme="majorBidi" w:hAnsiTheme="majorBidi" w:cstheme="majorBidi"/>
          <w:i w:val="0"/>
          <w:iCs w:val="0"/>
          <w:sz w:val="24"/>
          <w:szCs w:val="24"/>
        </w:rPr>
        <w:t>m</w:t>
      </w:r>
      <w:r w:rsidR="00AC65CA" w:rsidRPr="00897ACE">
        <w:rPr>
          <w:rStyle w:val="nfasis"/>
          <w:rFonts w:asciiTheme="majorBidi" w:hAnsiTheme="majorBidi" w:cstheme="majorBidi"/>
          <w:i w:val="0"/>
          <w:iCs w:val="0"/>
          <w:sz w:val="24"/>
          <w:szCs w:val="24"/>
        </w:rPr>
        <w:t>anagement (</w:t>
      </w:r>
      <w:r w:rsidR="00AD793E" w:rsidRPr="00897ACE">
        <w:rPr>
          <w:rStyle w:val="nfasis"/>
          <w:rFonts w:asciiTheme="majorBidi" w:hAnsiTheme="majorBidi" w:cstheme="majorBidi"/>
          <w:i w:val="0"/>
          <w:iCs w:val="0"/>
          <w:sz w:val="24"/>
          <w:szCs w:val="24"/>
        </w:rPr>
        <w:t>S</w:t>
      </w:r>
      <w:r w:rsidR="00AC65CA" w:rsidRPr="00897ACE">
        <w:rPr>
          <w:rStyle w:val="nfasis"/>
          <w:rFonts w:asciiTheme="majorBidi" w:hAnsiTheme="majorBidi" w:cstheme="majorBidi"/>
          <w:i w:val="0"/>
          <w:iCs w:val="0"/>
          <w:sz w:val="24"/>
          <w:szCs w:val="24"/>
        </w:rPr>
        <w:t xml:space="preserve">CRM). </w:t>
      </w:r>
      <w:r w:rsidR="00F127C3" w:rsidRPr="00897ACE">
        <w:rPr>
          <w:rStyle w:val="nfasis"/>
          <w:rFonts w:asciiTheme="majorBidi" w:hAnsiTheme="majorBidi" w:cstheme="majorBidi"/>
          <w:i w:val="0"/>
          <w:iCs w:val="0"/>
          <w:sz w:val="24"/>
          <w:szCs w:val="24"/>
        </w:rPr>
        <w:t xml:space="preserve">This study </w:t>
      </w:r>
      <w:r w:rsidR="00AC65CA" w:rsidRPr="00897ACE">
        <w:rPr>
          <w:rStyle w:val="nfasis"/>
          <w:rFonts w:asciiTheme="majorBidi" w:hAnsiTheme="majorBidi" w:cstheme="majorBidi"/>
          <w:i w:val="0"/>
          <w:iCs w:val="0"/>
          <w:sz w:val="24"/>
          <w:szCs w:val="24"/>
        </w:rPr>
        <w:t>examine</w:t>
      </w:r>
      <w:r w:rsidR="00685DEE">
        <w:rPr>
          <w:rStyle w:val="nfasis"/>
          <w:rFonts w:asciiTheme="majorBidi" w:hAnsiTheme="majorBidi" w:cstheme="majorBidi"/>
          <w:i w:val="0"/>
          <w:iCs w:val="0"/>
          <w:sz w:val="24"/>
          <w:szCs w:val="24"/>
        </w:rPr>
        <w:t>s</w:t>
      </w:r>
      <w:r w:rsidR="00F127C3" w:rsidRPr="00897ACE">
        <w:rPr>
          <w:rStyle w:val="nfasis"/>
          <w:rFonts w:asciiTheme="majorBidi" w:hAnsiTheme="majorBidi" w:cstheme="majorBidi"/>
          <w:i w:val="0"/>
          <w:iCs w:val="0"/>
          <w:sz w:val="24"/>
          <w:szCs w:val="24"/>
        </w:rPr>
        <w:t xml:space="preserve"> </w:t>
      </w:r>
      <w:r w:rsidR="00AC65CA" w:rsidRPr="00897ACE">
        <w:rPr>
          <w:rStyle w:val="nfasis"/>
          <w:rFonts w:asciiTheme="majorBidi" w:hAnsiTheme="majorBidi" w:cstheme="majorBidi"/>
          <w:i w:val="0"/>
          <w:iCs w:val="0"/>
          <w:sz w:val="24"/>
          <w:szCs w:val="24"/>
        </w:rPr>
        <w:t>the determinants</w:t>
      </w:r>
      <w:r w:rsidR="00F127C3" w:rsidRPr="00897ACE">
        <w:rPr>
          <w:rStyle w:val="nfasis"/>
          <w:rFonts w:asciiTheme="majorBidi" w:hAnsiTheme="majorBidi" w:cstheme="majorBidi"/>
          <w:i w:val="0"/>
          <w:iCs w:val="0"/>
          <w:sz w:val="24"/>
          <w:szCs w:val="24"/>
        </w:rPr>
        <w:t xml:space="preserve"> of SCRM entrepreneurship</w:t>
      </w:r>
      <w:r w:rsidR="004E04CC" w:rsidRPr="00897ACE">
        <w:rPr>
          <w:rStyle w:val="nfasis"/>
          <w:rFonts w:asciiTheme="majorBidi" w:hAnsiTheme="majorBidi" w:cstheme="majorBidi"/>
          <w:i w:val="0"/>
          <w:iCs w:val="0"/>
          <w:sz w:val="24"/>
          <w:szCs w:val="24"/>
        </w:rPr>
        <w:t xml:space="preserve"> from</w:t>
      </w:r>
      <w:r w:rsidR="002F1D06" w:rsidRPr="00897ACE">
        <w:rPr>
          <w:rStyle w:val="nfasis"/>
          <w:rFonts w:asciiTheme="majorBidi" w:hAnsiTheme="majorBidi" w:cstheme="majorBidi"/>
          <w:i w:val="0"/>
          <w:iCs w:val="0"/>
          <w:sz w:val="24"/>
          <w:szCs w:val="24"/>
        </w:rPr>
        <w:t xml:space="preserve"> an</w:t>
      </w:r>
      <w:r w:rsidR="004E04CC" w:rsidRPr="00897ACE">
        <w:rPr>
          <w:rStyle w:val="nfasis"/>
          <w:rFonts w:asciiTheme="majorBidi" w:hAnsiTheme="majorBidi" w:cstheme="majorBidi"/>
          <w:i w:val="0"/>
          <w:iCs w:val="0"/>
          <w:sz w:val="24"/>
          <w:szCs w:val="24"/>
        </w:rPr>
        <w:t xml:space="preserve"> institutional perspective</w:t>
      </w:r>
      <w:r w:rsidR="00F127C3" w:rsidRPr="00897ACE">
        <w:rPr>
          <w:rStyle w:val="nfasis"/>
          <w:rFonts w:asciiTheme="majorBidi" w:hAnsiTheme="majorBidi" w:cstheme="majorBidi"/>
          <w:i w:val="0"/>
          <w:iCs w:val="0"/>
          <w:sz w:val="24"/>
          <w:szCs w:val="24"/>
        </w:rPr>
        <w:t xml:space="preserve">. Data </w:t>
      </w:r>
      <w:r w:rsidR="00E659EF">
        <w:rPr>
          <w:rStyle w:val="nfasis"/>
          <w:rFonts w:asciiTheme="majorBidi" w:hAnsiTheme="majorBidi" w:cstheme="majorBidi"/>
          <w:i w:val="0"/>
          <w:iCs w:val="0"/>
          <w:sz w:val="24"/>
          <w:szCs w:val="24"/>
        </w:rPr>
        <w:t xml:space="preserve">on </w:t>
      </w:r>
      <w:r w:rsidR="00E659EF" w:rsidRPr="00897ACE">
        <w:rPr>
          <w:rStyle w:val="nfasis"/>
          <w:rFonts w:asciiTheme="majorBidi" w:hAnsiTheme="majorBidi" w:cstheme="majorBidi"/>
          <w:i w:val="0"/>
          <w:iCs w:val="0"/>
          <w:sz w:val="24"/>
          <w:szCs w:val="24"/>
        </w:rPr>
        <w:t xml:space="preserve">19 banks </w:t>
      </w:r>
      <w:r w:rsidR="00F127C3" w:rsidRPr="00897ACE">
        <w:rPr>
          <w:rStyle w:val="nfasis"/>
          <w:rFonts w:asciiTheme="majorBidi" w:hAnsiTheme="majorBidi" w:cstheme="majorBidi"/>
          <w:i w:val="0"/>
          <w:iCs w:val="0"/>
          <w:sz w:val="24"/>
          <w:szCs w:val="24"/>
        </w:rPr>
        <w:t>were obtained from 183 respon</w:t>
      </w:r>
      <w:r w:rsidR="00DC3194">
        <w:rPr>
          <w:rStyle w:val="nfasis"/>
          <w:rFonts w:asciiTheme="majorBidi" w:hAnsiTheme="majorBidi" w:cstheme="majorBidi"/>
          <w:i w:val="0"/>
          <w:iCs w:val="0"/>
          <w:sz w:val="24"/>
          <w:szCs w:val="24"/>
        </w:rPr>
        <w:t>ses</w:t>
      </w:r>
      <w:r w:rsidR="00F127C3" w:rsidRPr="00897ACE">
        <w:rPr>
          <w:rStyle w:val="nfasis"/>
          <w:rFonts w:asciiTheme="majorBidi" w:hAnsiTheme="majorBidi" w:cstheme="majorBidi"/>
          <w:i w:val="0"/>
          <w:iCs w:val="0"/>
          <w:sz w:val="24"/>
          <w:szCs w:val="24"/>
        </w:rPr>
        <w:t xml:space="preserve"> </w:t>
      </w:r>
      <w:r w:rsidR="006271A6">
        <w:rPr>
          <w:rStyle w:val="nfasis"/>
          <w:rFonts w:asciiTheme="majorBidi" w:hAnsiTheme="majorBidi" w:cstheme="majorBidi"/>
          <w:i w:val="0"/>
          <w:iCs w:val="0"/>
          <w:sz w:val="24"/>
          <w:szCs w:val="24"/>
        </w:rPr>
        <w:t>to</w:t>
      </w:r>
      <w:r w:rsidR="00F127C3" w:rsidRPr="00897ACE">
        <w:rPr>
          <w:rStyle w:val="nfasis"/>
          <w:rFonts w:asciiTheme="majorBidi" w:hAnsiTheme="majorBidi" w:cstheme="majorBidi"/>
          <w:i w:val="0"/>
          <w:iCs w:val="0"/>
          <w:sz w:val="24"/>
          <w:szCs w:val="24"/>
        </w:rPr>
        <w:t xml:space="preserve"> a questionnaire. </w:t>
      </w:r>
      <w:r w:rsidR="0063395F">
        <w:rPr>
          <w:rStyle w:val="nfasis"/>
          <w:rFonts w:asciiTheme="majorBidi" w:hAnsiTheme="majorBidi" w:cstheme="majorBidi"/>
          <w:i w:val="0"/>
          <w:iCs w:val="0"/>
          <w:sz w:val="24"/>
          <w:szCs w:val="24"/>
        </w:rPr>
        <w:t>These d</w:t>
      </w:r>
      <w:r w:rsidR="00F127C3" w:rsidRPr="00897ACE">
        <w:rPr>
          <w:rStyle w:val="nfasis"/>
          <w:rFonts w:asciiTheme="majorBidi" w:hAnsiTheme="majorBidi" w:cstheme="majorBidi"/>
          <w:i w:val="0"/>
          <w:iCs w:val="0"/>
          <w:sz w:val="24"/>
          <w:szCs w:val="24"/>
        </w:rPr>
        <w:t xml:space="preserve">ata were analyzed using PLS path modeling. The findings show that organizational </w:t>
      </w:r>
      <w:r w:rsidR="004E04CC" w:rsidRPr="00897ACE">
        <w:rPr>
          <w:rStyle w:val="nfasis"/>
          <w:rFonts w:asciiTheme="majorBidi" w:hAnsiTheme="majorBidi" w:cstheme="majorBidi"/>
          <w:i w:val="0"/>
          <w:iCs w:val="0"/>
          <w:sz w:val="24"/>
          <w:szCs w:val="24"/>
        </w:rPr>
        <w:t xml:space="preserve">and technological contexts </w:t>
      </w:r>
      <w:r w:rsidR="00F127C3" w:rsidRPr="00897ACE">
        <w:rPr>
          <w:rStyle w:val="nfasis"/>
          <w:rFonts w:asciiTheme="majorBidi" w:hAnsiTheme="majorBidi" w:cstheme="majorBidi"/>
          <w:i w:val="0"/>
          <w:iCs w:val="0"/>
          <w:sz w:val="24"/>
          <w:szCs w:val="24"/>
        </w:rPr>
        <w:t xml:space="preserve">have a significant positive impact on </w:t>
      </w:r>
      <w:r w:rsidR="000E61BD">
        <w:rPr>
          <w:rStyle w:val="nfasis"/>
          <w:rFonts w:asciiTheme="majorBidi" w:hAnsiTheme="majorBidi" w:cstheme="majorBidi"/>
          <w:i w:val="0"/>
          <w:iCs w:val="0"/>
          <w:sz w:val="24"/>
          <w:szCs w:val="24"/>
        </w:rPr>
        <w:t>S</w:t>
      </w:r>
      <w:r w:rsidR="00AC65CA" w:rsidRPr="00897ACE">
        <w:rPr>
          <w:rStyle w:val="nfasis"/>
          <w:rFonts w:asciiTheme="majorBidi" w:hAnsiTheme="majorBidi" w:cstheme="majorBidi"/>
          <w:i w:val="0"/>
          <w:iCs w:val="0"/>
          <w:sz w:val="24"/>
          <w:szCs w:val="24"/>
        </w:rPr>
        <w:t>CRM</w:t>
      </w:r>
      <w:r w:rsidR="00F127C3" w:rsidRPr="00897ACE">
        <w:rPr>
          <w:rStyle w:val="nfasis"/>
          <w:rFonts w:asciiTheme="majorBidi" w:hAnsiTheme="majorBidi" w:cstheme="majorBidi"/>
          <w:i w:val="0"/>
          <w:iCs w:val="0"/>
          <w:sz w:val="24"/>
          <w:szCs w:val="24"/>
        </w:rPr>
        <w:t xml:space="preserve"> entrepreneurship. The results also reveal </w:t>
      </w:r>
      <w:r w:rsidR="004E04CC" w:rsidRPr="00897ACE">
        <w:rPr>
          <w:rStyle w:val="nfasis"/>
          <w:rFonts w:asciiTheme="majorBidi" w:hAnsiTheme="majorBidi" w:cstheme="majorBidi"/>
          <w:i w:val="0"/>
          <w:iCs w:val="0"/>
          <w:sz w:val="24"/>
          <w:szCs w:val="24"/>
        </w:rPr>
        <w:t xml:space="preserve">a significant impact of institutional normative and coercive pressures on </w:t>
      </w:r>
      <w:r w:rsidR="00AC65CA" w:rsidRPr="00897ACE">
        <w:rPr>
          <w:rStyle w:val="nfasis"/>
          <w:rFonts w:asciiTheme="majorBidi" w:hAnsiTheme="majorBidi" w:cstheme="majorBidi"/>
          <w:i w:val="0"/>
          <w:iCs w:val="0"/>
          <w:sz w:val="24"/>
          <w:szCs w:val="24"/>
        </w:rPr>
        <w:t>SCRM</w:t>
      </w:r>
      <w:r w:rsidR="00F127C3" w:rsidRPr="00897ACE">
        <w:rPr>
          <w:rStyle w:val="nfasis"/>
          <w:rFonts w:asciiTheme="majorBidi" w:hAnsiTheme="majorBidi" w:cstheme="majorBidi"/>
          <w:i w:val="0"/>
          <w:iCs w:val="0"/>
          <w:sz w:val="24"/>
          <w:szCs w:val="24"/>
        </w:rPr>
        <w:t xml:space="preserve"> entrepreneurship. The findings of this study provide researchers and practitioners with a deeper understanding of </w:t>
      </w:r>
      <w:r w:rsidR="000E61BD">
        <w:rPr>
          <w:rStyle w:val="nfasis"/>
          <w:rFonts w:asciiTheme="majorBidi" w:hAnsiTheme="majorBidi" w:cstheme="majorBidi"/>
          <w:i w:val="0"/>
          <w:iCs w:val="0"/>
          <w:sz w:val="24"/>
          <w:szCs w:val="24"/>
        </w:rPr>
        <w:t>how</w:t>
      </w:r>
      <w:r w:rsidR="00F127C3" w:rsidRPr="00897ACE">
        <w:rPr>
          <w:rStyle w:val="nfasis"/>
          <w:rFonts w:asciiTheme="majorBidi" w:hAnsiTheme="majorBidi" w:cstheme="majorBidi"/>
          <w:i w:val="0"/>
          <w:iCs w:val="0"/>
          <w:sz w:val="24"/>
          <w:szCs w:val="24"/>
        </w:rPr>
        <w:t xml:space="preserve"> external institutional pressures and internal organizational and technological contexts can interact to create </w:t>
      </w:r>
      <w:r w:rsidR="00AD793E" w:rsidRPr="00897ACE">
        <w:rPr>
          <w:rStyle w:val="nfasis"/>
          <w:rFonts w:asciiTheme="majorBidi" w:hAnsiTheme="majorBidi" w:cstheme="majorBidi"/>
          <w:i w:val="0"/>
          <w:iCs w:val="0"/>
          <w:sz w:val="24"/>
          <w:szCs w:val="24"/>
        </w:rPr>
        <w:t>S</w:t>
      </w:r>
      <w:r w:rsidR="00AC65CA" w:rsidRPr="00897ACE">
        <w:rPr>
          <w:rStyle w:val="nfasis"/>
          <w:rFonts w:asciiTheme="majorBidi" w:hAnsiTheme="majorBidi" w:cstheme="majorBidi"/>
          <w:i w:val="0"/>
          <w:iCs w:val="0"/>
          <w:sz w:val="24"/>
          <w:szCs w:val="24"/>
        </w:rPr>
        <w:t>CRM</w:t>
      </w:r>
      <w:r w:rsidR="00F127C3" w:rsidRPr="00897ACE">
        <w:rPr>
          <w:rStyle w:val="nfasis"/>
          <w:rFonts w:asciiTheme="majorBidi" w:hAnsiTheme="majorBidi" w:cstheme="majorBidi"/>
          <w:i w:val="0"/>
          <w:iCs w:val="0"/>
          <w:sz w:val="24"/>
          <w:szCs w:val="24"/>
        </w:rPr>
        <w:t xml:space="preserve"> entrepreneurship. Furthermore, this study contributes to knowledge </w:t>
      </w:r>
      <w:r w:rsidR="000E61BD">
        <w:rPr>
          <w:rStyle w:val="nfasis"/>
          <w:rFonts w:asciiTheme="majorBidi" w:hAnsiTheme="majorBidi" w:cstheme="majorBidi"/>
          <w:i w:val="0"/>
          <w:iCs w:val="0"/>
          <w:sz w:val="24"/>
          <w:szCs w:val="24"/>
        </w:rPr>
        <w:t>about</w:t>
      </w:r>
      <w:r w:rsidR="00F127C3" w:rsidRPr="00897ACE">
        <w:rPr>
          <w:rStyle w:val="nfasis"/>
          <w:rFonts w:asciiTheme="majorBidi" w:hAnsiTheme="majorBidi" w:cstheme="majorBidi"/>
          <w:i w:val="0"/>
          <w:iCs w:val="0"/>
          <w:sz w:val="24"/>
          <w:szCs w:val="24"/>
        </w:rPr>
        <w:t xml:space="preserve"> the </w:t>
      </w:r>
      <w:r w:rsidR="000E61BD">
        <w:rPr>
          <w:rStyle w:val="nfasis"/>
          <w:rFonts w:asciiTheme="majorBidi" w:hAnsiTheme="majorBidi" w:cstheme="majorBidi"/>
          <w:i w:val="0"/>
          <w:iCs w:val="0"/>
          <w:sz w:val="24"/>
          <w:szCs w:val="24"/>
        </w:rPr>
        <w:t>motivations</w:t>
      </w:r>
      <w:r w:rsidR="00F127C3" w:rsidRPr="00897ACE">
        <w:rPr>
          <w:rStyle w:val="nfasis"/>
          <w:rFonts w:asciiTheme="majorBidi" w:hAnsiTheme="majorBidi" w:cstheme="majorBidi"/>
          <w:i w:val="0"/>
          <w:iCs w:val="0"/>
          <w:sz w:val="24"/>
          <w:szCs w:val="24"/>
        </w:rPr>
        <w:t xml:space="preserve"> and methods</w:t>
      </w:r>
      <w:r w:rsidR="002F1D06" w:rsidRPr="00897ACE">
        <w:rPr>
          <w:rStyle w:val="nfasis"/>
          <w:rFonts w:asciiTheme="majorBidi" w:hAnsiTheme="majorBidi" w:cstheme="majorBidi"/>
          <w:i w:val="0"/>
          <w:iCs w:val="0"/>
          <w:sz w:val="24"/>
          <w:szCs w:val="24"/>
        </w:rPr>
        <w:t xml:space="preserve"> of</w:t>
      </w:r>
      <w:r w:rsidR="00F127C3" w:rsidRPr="00897ACE">
        <w:rPr>
          <w:rStyle w:val="nfasis"/>
          <w:rFonts w:asciiTheme="majorBidi" w:hAnsiTheme="majorBidi" w:cstheme="majorBidi"/>
          <w:i w:val="0"/>
          <w:iCs w:val="0"/>
          <w:sz w:val="24"/>
          <w:szCs w:val="24"/>
        </w:rPr>
        <w:t xml:space="preserve"> </w:t>
      </w:r>
      <w:r w:rsidR="00AD793E" w:rsidRPr="00897ACE">
        <w:rPr>
          <w:rStyle w:val="nfasis"/>
          <w:rFonts w:asciiTheme="majorBidi" w:hAnsiTheme="majorBidi" w:cstheme="majorBidi"/>
          <w:i w:val="0"/>
          <w:iCs w:val="0"/>
          <w:sz w:val="24"/>
          <w:szCs w:val="24"/>
        </w:rPr>
        <w:t>S</w:t>
      </w:r>
      <w:r w:rsidR="00AC65CA" w:rsidRPr="00897ACE">
        <w:rPr>
          <w:rStyle w:val="nfasis"/>
          <w:rFonts w:asciiTheme="majorBidi" w:hAnsiTheme="majorBidi" w:cstheme="majorBidi"/>
          <w:i w:val="0"/>
          <w:iCs w:val="0"/>
          <w:sz w:val="24"/>
          <w:szCs w:val="24"/>
        </w:rPr>
        <w:t>CRM</w:t>
      </w:r>
      <w:r w:rsidR="00F127C3" w:rsidRPr="00897ACE">
        <w:rPr>
          <w:rStyle w:val="nfasis"/>
          <w:rFonts w:asciiTheme="majorBidi" w:hAnsiTheme="majorBidi" w:cstheme="majorBidi"/>
          <w:i w:val="0"/>
          <w:iCs w:val="0"/>
          <w:sz w:val="24"/>
          <w:szCs w:val="24"/>
        </w:rPr>
        <w:t xml:space="preserve"> adoption and evaluation.</w:t>
      </w:r>
    </w:p>
    <w:p w14:paraId="67506740" w14:textId="77777777" w:rsidR="00F127C3" w:rsidRPr="00897ACE" w:rsidRDefault="00F127C3" w:rsidP="00D060D0">
      <w:pPr>
        <w:jc w:val="both"/>
        <w:rPr>
          <w:rFonts w:asciiTheme="majorBidi" w:hAnsiTheme="majorBidi" w:cstheme="majorBidi"/>
          <w:b/>
          <w:bCs/>
          <w:sz w:val="24"/>
          <w:szCs w:val="24"/>
        </w:rPr>
      </w:pPr>
    </w:p>
    <w:p w14:paraId="1296036E" w14:textId="75AAF51C" w:rsidR="001234CB" w:rsidRPr="00897ACE" w:rsidRDefault="00A63338" w:rsidP="00AC65CA">
      <w:pPr>
        <w:jc w:val="both"/>
        <w:rPr>
          <w:rFonts w:asciiTheme="majorBidi" w:hAnsiTheme="majorBidi" w:cstheme="majorBidi"/>
          <w:b/>
          <w:bCs/>
          <w:sz w:val="24"/>
          <w:szCs w:val="24"/>
          <w:rtl/>
          <w:lang w:bidi="ar-JO"/>
        </w:rPr>
      </w:pPr>
      <w:r w:rsidRPr="00B76C2D">
        <w:rPr>
          <w:rFonts w:asciiTheme="majorBidi" w:hAnsiTheme="majorBidi" w:cstheme="majorBidi"/>
          <w:b/>
          <w:bCs/>
          <w:sz w:val="24"/>
          <w:szCs w:val="24"/>
        </w:rPr>
        <w:t>Keywords</w:t>
      </w:r>
      <w:r w:rsidR="00B76C2D" w:rsidRPr="00B76C2D">
        <w:rPr>
          <w:rFonts w:asciiTheme="majorBidi" w:hAnsiTheme="majorBidi" w:cstheme="majorBidi"/>
          <w:b/>
          <w:bCs/>
          <w:sz w:val="24"/>
          <w:szCs w:val="24"/>
        </w:rPr>
        <w:t>:</w:t>
      </w:r>
      <w:r w:rsidRPr="00897ACE">
        <w:rPr>
          <w:rFonts w:asciiTheme="majorBidi" w:hAnsiTheme="majorBidi" w:cstheme="majorBidi"/>
          <w:b/>
          <w:bCs/>
          <w:sz w:val="24"/>
          <w:szCs w:val="24"/>
          <w:lang w:bidi="ar-JO"/>
        </w:rPr>
        <w:t xml:space="preserve"> </w:t>
      </w:r>
      <w:r w:rsidR="00AD793E" w:rsidRPr="00897ACE">
        <w:rPr>
          <w:rFonts w:asciiTheme="majorBidi" w:hAnsiTheme="majorBidi" w:cstheme="majorBidi"/>
          <w:sz w:val="24"/>
          <w:szCs w:val="24"/>
          <w:lang w:bidi="ar-JO"/>
        </w:rPr>
        <w:t>S</w:t>
      </w:r>
      <w:r w:rsidR="004956DB" w:rsidRPr="00897ACE">
        <w:rPr>
          <w:rFonts w:asciiTheme="majorBidi" w:hAnsiTheme="majorBidi" w:cstheme="majorBidi"/>
          <w:sz w:val="24"/>
          <w:szCs w:val="24"/>
          <w:lang w:bidi="ar-JO"/>
        </w:rPr>
        <w:t>CRM</w:t>
      </w:r>
      <w:r w:rsidR="00CD6D38">
        <w:rPr>
          <w:rFonts w:asciiTheme="majorBidi" w:hAnsiTheme="majorBidi" w:cstheme="majorBidi"/>
          <w:sz w:val="24"/>
          <w:szCs w:val="24"/>
          <w:lang w:bidi="ar-JO"/>
        </w:rPr>
        <w:t>,</w:t>
      </w:r>
      <w:r w:rsidRPr="00897ACE">
        <w:rPr>
          <w:rFonts w:asciiTheme="majorBidi" w:hAnsiTheme="majorBidi" w:cstheme="majorBidi"/>
          <w:sz w:val="24"/>
          <w:szCs w:val="24"/>
          <w:lang w:bidi="ar-JO"/>
        </w:rPr>
        <w:t xml:space="preserve"> </w:t>
      </w:r>
      <w:r w:rsidRPr="00897ACE">
        <w:rPr>
          <w:rStyle w:val="nfasis"/>
          <w:rFonts w:asciiTheme="majorBidi" w:hAnsiTheme="majorBidi" w:cstheme="majorBidi"/>
          <w:i w:val="0"/>
          <w:iCs w:val="0"/>
          <w:sz w:val="24"/>
          <w:szCs w:val="24"/>
        </w:rPr>
        <w:t>innovativeness</w:t>
      </w:r>
      <w:r w:rsidR="00CD6D38">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proactiveness</w:t>
      </w:r>
      <w:r w:rsidR="00CD6D38">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risk-taking</w:t>
      </w:r>
      <w:r w:rsidR="00CD6D38">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institutional pressures</w:t>
      </w:r>
      <w:r w:rsidR="00CD6D38">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w:t>
      </w:r>
      <w:r w:rsidR="004956DB" w:rsidRPr="00897ACE">
        <w:rPr>
          <w:rStyle w:val="nfasis"/>
          <w:rFonts w:asciiTheme="majorBidi" w:hAnsiTheme="majorBidi" w:cstheme="majorBidi"/>
          <w:i w:val="0"/>
          <w:iCs w:val="0"/>
          <w:sz w:val="24"/>
          <w:szCs w:val="24"/>
        </w:rPr>
        <w:t xml:space="preserve">TOE </w:t>
      </w:r>
      <w:r w:rsidR="005539BF">
        <w:rPr>
          <w:rStyle w:val="nfasis"/>
          <w:rFonts w:asciiTheme="majorBidi" w:hAnsiTheme="majorBidi" w:cstheme="majorBidi"/>
          <w:i w:val="0"/>
          <w:iCs w:val="0"/>
          <w:sz w:val="24"/>
          <w:szCs w:val="24"/>
        </w:rPr>
        <w:t>framework</w:t>
      </w:r>
    </w:p>
    <w:p w14:paraId="200E4C22" w14:textId="77777777" w:rsidR="001234CB" w:rsidRPr="00897ACE" w:rsidRDefault="001234CB" w:rsidP="001234CB">
      <w:pPr>
        <w:jc w:val="both"/>
        <w:rPr>
          <w:rFonts w:asciiTheme="majorBidi" w:hAnsiTheme="majorBidi" w:cstheme="majorBidi"/>
          <w:b/>
          <w:bCs/>
          <w:sz w:val="24"/>
          <w:szCs w:val="24"/>
        </w:rPr>
      </w:pPr>
    </w:p>
    <w:p w14:paraId="5F8B7E87" w14:textId="77777777" w:rsidR="00B04297" w:rsidRPr="00897ACE" w:rsidRDefault="00B04297">
      <w:pPr>
        <w:rPr>
          <w:rStyle w:val="nfasis"/>
          <w:rFonts w:asciiTheme="majorBidi" w:hAnsiTheme="majorBidi" w:cstheme="majorBidi"/>
          <w:b/>
          <w:bCs/>
          <w:i w:val="0"/>
          <w:iCs w:val="0"/>
          <w:sz w:val="24"/>
          <w:szCs w:val="24"/>
        </w:rPr>
      </w:pPr>
      <w:r w:rsidRPr="00897ACE">
        <w:rPr>
          <w:rStyle w:val="nfasis"/>
          <w:rFonts w:asciiTheme="majorBidi" w:hAnsiTheme="majorBidi" w:cstheme="majorBidi"/>
          <w:b/>
          <w:bCs/>
          <w:i w:val="0"/>
          <w:iCs w:val="0"/>
          <w:sz w:val="24"/>
          <w:szCs w:val="24"/>
        </w:rPr>
        <w:br w:type="page"/>
      </w:r>
    </w:p>
    <w:p w14:paraId="0581FA81" w14:textId="77777777" w:rsidR="00EE3202" w:rsidRPr="00897ACE" w:rsidRDefault="00116BD1" w:rsidP="00043085">
      <w:pPr>
        <w:spacing w:line="360" w:lineRule="auto"/>
        <w:rPr>
          <w:rStyle w:val="nfasis"/>
          <w:rFonts w:asciiTheme="majorBidi" w:hAnsiTheme="majorBidi" w:cstheme="majorBidi"/>
          <w:b/>
          <w:bCs/>
          <w:i w:val="0"/>
          <w:iCs w:val="0"/>
          <w:sz w:val="24"/>
          <w:szCs w:val="24"/>
        </w:rPr>
      </w:pPr>
      <w:r w:rsidRPr="00897ACE">
        <w:rPr>
          <w:rStyle w:val="nfasis"/>
          <w:rFonts w:asciiTheme="majorBidi" w:hAnsiTheme="majorBidi" w:cstheme="majorBidi"/>
          <w:b/>
          <w:bCs/>
          <w:i w:val="0"/>
          <w:iCs w:val="0"/>
          <w:sz w:val="24"/>
          <w:szCs w:val="24"/>
        </w:rPr>
        <w:lastRenderedPageBreak/>
        <w:t xml:space="preserve">1. </w:t>
      </w:r>
      <w:r w:rsidR="00EE3202" w:rsidRPr="00897ACE">
        <w:rPr>
          <w:rStyle w:val="nfasis"/>
          <w:rFonts w:asciiTheme="majorBidi" w:hAnsiTheme="majorBidi" w:cstheme="majorBidi"/>
          <w:b/>
          <w:bCs/>
          <w:i w:val="0"/>
          <w:iCs w:val="0"/>
          <w:sz w:val="24"/>
          <w:szCs w:val="24"/>
        </w:rPr>
        <w:t>Introduction</w:t>
      </w:r>
    </w:p>
    <w:p w14:paraId="6673EB32" w14:textId="11AE9D74" w:rsidR="006E75A1" w:rsidRPr="00897ACE" w:rsidRDefault="00177867" w:rsidP="00043085">
      <w:pPr>
        <w:spacing w:line="360" w:lineRule="auto"/>
        <w:jc w:val="both"/>
        <w:rPr>
          <w:rStyle w:val="nfasis"/>
          <w:rFonts w:asciiTheme="majorBidi" w:hAnsiTheme="majorBidi" w:cstheme="majorBidi"/>
          <w:i w:val="0"/>
          <w:iCs w:val="0"/>
          <w:sz w:val="24"/>
          <w:szCs w:val="24"/>
        </w:rPr>
      </w:pPr>
      <w:r>
        <w:rPr>
          <w:rStyle w:val="nfasis"/>
          <w:rFonts w:asciiTheme="majorBidi" w:hAnsiTheme="majorBidi" w:cstheme="majorBidi"/>
          <w:i w:val="0"/>
          <w:iCs w:val="0"/>
          <w:sz w:val="24"/>
          <w:szCs w:val="24"/>
        </w:rPr>
        <w:t>A</w:t>
      </w:r>
      <w:r w:rsidR="006E75A1" w:rsidRPr="00897ACE">
        <w:rPr>
          <w:rStyle w:val="nfasis"/>
          <w:rFonts w:asciiTheme="majorBidi" w:hAnsiTheme="majorBidi" w:cstheme="majorBidi"/>
          <w:i w:val="0"/>
          <w:iCs w:val="0"/>
          <w:sz w:val="24"/>
          <w:szCs w:val="24"/>
        </w:rPr>
        <w:t xml:space="preserve"> </w:t>
      </w:r>
      <w:r w:rsidR="003D4486" w:rsidRPr="00897ACE">
        <w:rPr>
          <w:rStyle w:val="nfasis"/>
          <w:rFonts w:asciiTheme="majorBidi" w:hAnsiTheme="majorBidi" w:cstheme="majorBidi"/>
          <w:i w:val="0"/>
          <w:iCs w:val="0"/>
          <w:sz w:val="24"/>
          <w:szCs w:val="24"/>
        </w:rPr>
        <w:t>firm</w:t>
      </w:r>
      <w:r>
        <w:rPr>
          <w:rStyle w:val="nfasis"/>
          <w:rFonts w:asciiTheme="majorBidi" w:hAnsiTheme="majorBidi" w:cstheme="majorBidi"/>
          <w:i w:val="0"/>
          <w:iCs w:val="0"/>
          <w:sz w:val="24"/>
          <w:szCs w:val="24"/>
        </w:rPr>
        <w:t>’</w:t>
      </w:r>
      <w:r w:rsidR="003D4486" w:rsidRPr="00897ACE">
        <w:rPr>
          <w:rStyle w:val="nfasis"/>
          <w:rFonts w:asciiTheme="majorBidi" w:hAnsiTheme="majorBidi" w:cstheme="majorBidi"/>
          <w:i w:val="0"/>
          <w:iCs w:val="0"/>
          <w:sz w:val="24"/>
          <w:szCs w:val="24"/>
        </w:rPr>
        <w:t>s ability</w:t>
      </w:r>
      <w:r w:rsidR="006E75A1" w:rsidRPr="00897ACE">
        <w:rPr>
          <w:rStyle w:val="nfasis"/>
          <w:rFonts w:asciiTheme="majorBidi" w:hAnsiTheme="majorBidi" w:cstheme="majorBidi"/>
          <w:i w:val="0"/>
          <w:iCs w:val="0"/>
          <w:sz w:val="24"/>
          <w:szCs w:val="24"/>
        </w:rPr>
        <w:t xml:space="preserve"> to </w:t>
      </w:r>
      <w:r w:rsidR="003D4486" w:rsidRPr="00897ACE">
        <w:rPr>
          <w:rStyle w:val="nfasis"/>
          <w:rFonts w:asciiTheme="majorBidi" w:hAnsiTheme="majorBidi" w:cstheme="majorBidi"/>
          <w:i w:val="0"/>
          <w:iCs w:val="0"/>
          <w:sz w:val="24"/>
          <w:szCs w:val="24"/>
        </w:rPr>
        <w:t xml:space="preserve">rapidly </w:t>
      </w:r>
      <w:r w:rsidR="006E75A1" w:rsidRPr="00897ACE">
        <w:rPr>
          <w:rStyle w:val="nfasis"/>
          <w:rFonts w:asciiTheme="majorBidi" w:hAnsiTheme="majorBidi" w:cstheme="majorBidi"/>
          <w:i w:val="0"/>
          <w:iCs w:val="0"/>
          <w:sz w:val="24"/>
          <w:szCs w:val="24"/>
        </w:rPr>
        <w:t>sense and respond to dynamic customer needs has become a critical busi</w:t>
      </w:r>
      <w:r w:rsidR="00E555AA" w:rsidRPr="00897ACE">
        <w:rPr>
          <w:rStyle w:val="nfasis"/>
          <w:rFonts w:asciiTheme="majorBidi" w:hAnsiTheme="majorBidi" w:cstheme="majorBidi"/>
          <w:i w:val="0"/>
          <w:iCs w:val="0"/>
          <w:sz w:val="24"/>
          <w:szCs w:val="24"/>
        </w:rPr>
        <w:t>ness capability (Gustafsson &amp;</w:t>
      </w:r>
      <w:r w:rsidR="006E75A1" w:rsidRPr="00897ACE">
        <w:rPr>
          <w:rStyle w:val="nfasis"/>
          <w:rFonts w:asciiTheme="majorBidi" w:hAnsiTheme="majorBidi" w:cstheme="majorBidi"/>
          <w:i w:val="0"/>
          <w:iCs w:val="0"/>
          <w:sz w:val="24"/>
          <w:szCs w:val="24"/>
        </w:rPr>
        <w:t xml:space="preserve"> Khan, 2017). </w:t>
      </w:r>
      <w:r w:rsidR="004C1B0B" w:rsidRPr="00897ACE">
        <w:rPr>
          <w:rStyle w:val="nfasis"/>
          <w:rFonts w:asciiTheme="majorBidi" w:hAnsiTheme="majorBidi" w:cstheme="majorBidi"/>
          <w:i w:val="0"/>
          <w:iCs w:val="0"/>
          <w:sz w:val="24"/>
          <w:szCs w:val="24"/>
        </w:rPr>
        <w:t xml:space="preserve">The </w:t>
      </w:r>
      <w:r>
        <w:rPr>
          <w:rStyle w:val="nfasis"/>
          <w:rFonts w:asciiTheme="majorBidi" w:hAnsiTheme="majorBidi" w:cstheme="majorBidi"/>
          <w:i w:val="0"/>
          <w:iCs w:val="0"/>
          <w:sz w:val="24"/>
          <w:szCs w:val="24"/>
        </w:rPr>
        <w:t>key</w:t>
      </w:r>
      <w:r w:rsidR="004C1B0B" w:rsidRPr="00897ACE">
        <w:rPr>
          <w:rStyle w:val="nfasis"/>
          <w:rFonts w:asciiTheme="majorBidi" w:hAnsiTheme="majorBidi" w:cstheme="majorBidi"/>
          <w:i w:val="0"/>
          <w:iCs w:val="0"/>
          <w:sz w:val="24"/>
          <w:szCs w:val="24"/>
        </w:rPr>
        <w:t xml:space="preserve"> entrepreneurial activities </w:t>
      </w:r>
      <w:r>
        <w:rPr>
          <w:rStyle w:val="nfasis"/>
          <w:rFonts w:asciiTheme="majorBidi" w:hAnsiTheme="majorBidi" w:cstheme="majorBidi"/>
          <w:i w:val="0"/>
          <w:iCs w:val="0"/>
          <w:sz w:val="24"/>
          <w:szCs w:val="24"/>
        </w:rPr>
        <w:t>involve</w:t>
      </w:r>
      <w:r w:rsidR="004C1B0B" w:rsidRPr="00897ACE">
        <w:rPr>
          <w:rStyle w:val="nfasis"/>
          <w:rFonts w:asciiTheme="majorBidi" w:hAnsiTheme="majorBidi" w:cstheme="majorBidi"/>
          <w:i w:val="0"/>
          <w:iCs w:val="0"/>
          <w:sz w:val="24"/>
          <w:szCs w:val="24"/>
        </w:rPr>
        <w:t xml:space="preserve"> not only creat</w:t>
      </w:r>
      <w:r w:rsidR="0015448B" w:rsidRPr="00897ACE">
        <w:rPr>
          <w:rStyle w:val="nfasis"/>
          <w:rFonts w:asciiTheme="majorBidi" w:hAnsiTheme="majorBidi" w:cstheme="majorBidi"/>
          <w:i w:val="0"/>
          <w:iCs w:val="0"/>
          <w:sz w:val="24"/>
          <w:szCs w:val="24"/>
        </w:rPr>
        <w:t>ing</w:t>
      </w:r>
      <w:r w:rsidR="004C1B0B" w:rsidRPr="00897ACE">
        <w:rPr>
          <w:rStyle w:val="nfasis"/>
          <w:rFonts w:asciiTheme="majorBidi" w:hAnsiTheme="majorBidi" w:cstheme="majorBidi"/>
          <w:i w:val="0"/>
          <w:iCs w:val="0"/>
          <w:sz w:val="24"/>
          <w:szCs w:val="24"/>
        </w:rPr>
        <w:t xml:space="preserve"> </w:t>
      </w:r>
      <w:r w:rsidR="000E4C4A" w:rsidRPr="00897ACE">
        <w:rPr>
          <w:rStyle w:val="nfasis"/>
          <w:rFonts w:asciiTheme="majorBidi" w:hAnsiTheme="majorBidi" w:cstheme="majorBidi"/>
          <w:i w:val="0"/>
          <w:iCs w:val="0"/>
          <w:sz w:val="24"/>
          <w:szCs w:val="24"/>
        </w:rPr>
        <w:t>new</w:t>
      </w:r>
      <w:r w:rsidR="004C1B0B" w:rsidRPr="00897ACE">
        <w:rPr>
          <w:rStyle w:val="nfasis"/>
          <w:rFonts w:asciiTheme="majorBidi" w:hAnsiTheme="majorBidi" w:cstheme="majorBidi"/>
          <w:i w:val="0"/>
          <w:iCs w:val="0"/>
          <w:sz w:val="24"/>
          <w:szCs w:val="24"/>
        </w:rPr>
        <w:t xml:space="preserve"> products or services </w:t>
      </w:r>
      <w:r>
        <w:rPr>
          <w:rStyle w:val="nfasis"/>
          <w:rFonts w:asciiTheme="majorBidi" w:hAnsiTheme="majorBidi" w:cstheme="majorBidi"/>
          <w:i w:val="0"/>
          <w:iCs w:val="0"/>
          <w:sz w:val="24"/>
          <w:szCs w:val="24"/>
        </w:rPr>
        <w:t>before</w:t>
      </w:r>
      <w:r w:rsidR="000E4C4A" w:rsidRPr="00897ACE">
        <w:rPr>
          <w:rStyle w:val="nfasis"/>
          <w:rFonts w:asciiTheme="majorBidi" w:hAnsiTheme="majorBidi" w:cstheme="majorBidi"/>
          <w:i w:val="0"/>
          <w:iCs w:val="0"/>
          <w:sz w:val="24"/>
          <w:szCs w:val="24"/>
        </w:rPr>
        <w:t xml:space="preserve"> competitors</w:t>
      </w:r>
      <w:r w:rsidR="004C1B0B" w:rsidRPr="00897ACE">
        <w:rPr>
          <w:rStyle w:val="nfasis"/>
          <w:rFonts w:asciiTheme="majorBidi" w:hAnsiTheme="majorBidi" w:cstheme="majorBidi"/>
          <w:i w:val="0"/>
          <w:iCs w:val="0"/>
          <w:sz w:val="24"/>
          <w:szCs w:val="24"/>
        </w:rPr>
        <w:t xml:space="preserve"> but also lead</w:t>
      </w:r>
      <w:r>
        <w:rPr>
          <w:rStyle w:val="nfasis"/>
          <w:rFonts w:asciiTheme="majorBidi" w:hAnsiTheme="majorBidi" w:cstheme="majorBidi"/>
          <w:i w:val="0"/>
          <w:iCs w:val="0"/>
          <w:sz w:val="24"/>
          <w:szCs w:val="24"/>
        </w:rPr>
        <w:t>ing</w:t>
      </w:r>
      <w:r w:rsidR="004C1B0B" w:rsidRPr="00897ACE">
        <w:rPr>
          <w:rStyle w:val="nfasis"/>
          <w:rFonts w:asciiTheme="majorBidi" w:hAnsiTheme="majorBidi" w:cstheme="majorBidi"/>
          <w:i w:val="0"/>
          <w:iCs w:val="0"/>
          <w:sz w:val="24"/>
          <w:szCs w:val="24"/>
        </w:rPr>
        <w:t xml:space="preserve"> the </w:t>
      </w:r>
      <w:r w:rsidR="00776876" w:rsidRPr="00897ACE">
        <w:rPr>
          <w:rStyle w:val="nfasis"/>
          <w:rFonts w:asciiTheme="majorBidi" w:hAnsiTheme="majorBidi" w:cstheme="majorBidi"/>
          <w:i w:val="0"/>
          <w:iCs w:val="0"/>
          <w:sz w:val="24"/>
          <w:szCs w:val="24"/>
        </w:rPr>
        <w:t>business</w:t>
      </w:r>
      <w:r w:rsidR="004C1B0B" w:rsidRPr="00897ACE">
        <w:rPr>
          <w:rStyle w:val="nfasis"/>
          <w:rFonts w:asciiTheme="majorBidi" w:hAnsiTheme="majorBidi" w:cstheme="majorBidi"/>
          <w:i w:val="0"/>
          <w:iCs w:val="0"/>
          <w:sz w:val="24"/>
          <w:szCs w:val="24"/>
        </w:rPr>
        <w:t xml:space="preserve"> in </w:t>
      </w:r>
      <w:r w:rsidR="000E4C4A" w:rsidRPr="00897ACE">
        <w:rPr>
          <w:rStyle w:val="nfasis"/>
          <w:rFonts w:asciiTheme="majorBidi" w:hAnsiTheme="majorBidi" w:cstheme="majorBidi"/>
          <w:i w:val="0"/>
          <w:iCs w:val="0"/>
          <w:sz w:val="24"/>
          <w:szCs w:val="24"/>
        </w:rPr>
        <w:t>exploring</w:t>
      </w:r>
      <w:r w:rsidR="004C1B0B" w:rsidRPr="00897ACE">
        <w:rPr>
          <w:rStyle w:val="nfasis"/>
          <w:rFonts w:asciiTheme="majorBidi" w:hAnsiTheme="majorBidi" w:cstheme="majorBidi"/>
          <w:i w:val="0"/>
          <w:iCs w:val="0"/>
          <w:sz w:val="24"/>
          <w:szCs w:val="24"/>
        </w:rPr>
        <w:t xml:space="preserve"> customers</w:t>
      </w:r>
      <w:r w:rsidR="00AC37B6">
        <w:rPr>
          <w:rStyle w:val="nfasis"/>
          <w:rFonts w:asciiTheme="majorBidi" w:hAnsiTheme="majorBidi" w:cstheme="majorBidi"/>
          <w:i w:val="0"/>
          <w:iCs w:val="0"/>
          <w:sz w:val="24"/>
          <w:szCs w:val="24"/>
        </w:rPr>
        <w:t>’</w:t>
      </w:r>
      <w:r w:rsidR="004C1B0B" w:rsidRPr="00897ACE">
        <w:rPr>
          <w:rStyle w:val="nfasis"/>
          <w:rFonts w:asciiTheme="majorBidi" w:hAnsiTheme="majorBidi" w:cstheme="majorBidi"/>
          <w:i w:val="0"/>
          <w:iCs w:val="0"/>
          <w:sz w:val="24"/>
          <w:szCs w:val="24"/>
        </w:rPr>
        <w:t xml:space="preserve"> </w:t>
      </w:r>
      <w:r w:rsidR="00634A3A" w:rsidRPr="00897ACE">
        <w:rPr>
          <w:rStyle w:val="nfasis"/>
          <w:rFonts w:asciiTheme="majorBidi" w:hAnsiTheme="majorBidi" w:cstheme="majorBidi"/>
          <w:i w:val="0"/>
          <w:iCs w:val="0"/>
          <w:sz w:val="24"/>
          <w:szCs w:val="24"/>
        </w:rPr>
        <w:t>changing</w:t>
      </w:r>
      <w:r w:rsidR="004C1B0B" w:rsidRPr="00897ACE">
        <w:rPr>
          <w:rStyle w:val="nfasis"/>
          <w:rFonts w:asciiTheme="majorBidi" w:hAnsiTheme="majorBidi" w:cstheme="majorBidi"/>
          <w:i w:val="0"/>
          <w:iCs w:val="0"/>
          <w:sz w:val="24"/>
          <w:szCs w:val="24"/>
        </w:rPr>
        <w:t xml:space="preserve"> needs and expectations </w:t>
      </w:r>
      <w:r w:rsidR="00E555AA" w:rsidRPr="00897ACE">
        <w:rPr>
          <w:rStyle w:val="nfasis"/>
          <w:rFonts w:asciiTheme="majorBidi" w:hAnsiTheme="majorBidi" w:cstheme="majorBidi"/>
          <w:i w:val="0"/>
          <w:iCs w:val="0"/>
          <w:sz w:val="24"/>
          <w:szCs w:val="24"/>
        </w:rPr>
        <w:t>(Fraccastoro &amp;</w:t>
      </w:r>
      <w:r w:rsidR="00EE3202" w:rsidRPr="00897ACE">
        <w:rPr>
          <w:rStyle w:val="nfasis"/>
          <w:rFonts w:asciiTheme="majorBidi" w:hAnsiTheme="majorBidi" w:cstheme="majorBidi"/>
          <w:i w:val="0"/>
          <w:iCs w:val="0"/>
          <w:sz w:val="24"/>
          <w:szCs w:val="24"/>
        </w:rPr>
        <w:t xml:space="preserve"> Gabrielsson, 2018</w:t>
      </w:r>
      <w:r w:rsidR="00400712">
        <w:rPr>
          <w:rStyle w:val="nfasis"/>
          <w:rFonts w:asciiTheme="majorBidi" w:hAnsiTheme="majorBidi" w:cstheme="majorBidi"/>
          <w:i w:val="0"/>
          <w:iCs w:val="0"/>
          <w:sz w:val="24"/>
          <w:szCs w:val="24"/>
        </w:rPr>
        <w:t xml:space="preserve">; </w:t>
      </w:r>
      <w:r w:rsidR="00400712" w:rsidRPr="00897ACE">
        <w:rPr>
          <w:rStyle w:val="nfasis"/>
          <w:rFonts w:asciiTheme="majorBidi" w:hAnsiTheme="majorBidi" w:cstheme="majorBidi"/>
          <w:i w:val="0"/>
          <w:iCs w:val="0"/>
          <w:sz w:val="24"/>
          <w:szCs w:val="24"/>
        </w:rPr>
        <w:t>Gustafsson &amp; Khan, 2017</w:t>
      </w:r>
      <w:r w:rsidR="004E2DCA" w:rsidRPr="00897ACE">
        <w:rPr>
          <w:rStyle w:val="nfasis"/>
          <w:rFonts w:asciiTheme="majorBidi" w:hAnsiTheme="majorBidi" w:cstheme="majorBidi"/>
          <w:i w:val="0"/>
          <w:iCs w:val="0"/>
          <w:sz w:val="24"/>
          <w:szCs w:val="24"/>
        </w:rPr>
        <w:t xml:space="preserve">). </w:t>
      </w:r>
      <w:r w:rsidR="006E4FD7" w:rsidRPr="00897ACE">
        <w:rPr>
          <w:rStyle w:val="nfasis"/>
          <w:rFonts w:asciiTheme="majorBidi" w:hAnsiTheme="majorBidi" w:cstheme="majorBidi"/>
          <w:i w:val="0"/>
          <w:iCs w:val="0"/>
          <w:sz w:val="24"/>
          <w:szCs w:val="24"/>
        </w:rPr>
        <w:t xml:space="preserve">Entrepreneurship has become one of the most engaging concepts in </w:t>
      </w:r>
      <w:r w:rsidR="00AC37B6">
        <w:rPr>
          <w:rStyle w:val="nfasis"/>
          <w:rFonts w:asciiTheme="majorBidi" w:hAnsiTheme="majorBidi" w:cstheme="majorBidi"/>
          <w:i w:val="0"/>
          <w:iCs w:val="0"/>
          <w:sz w:val="24"/>
          <w:szCs w:val="24"/>
        </w:rPr>
        <w:t xml:space="preserve">the </w:t>
      </w:r>
      <w:r w:rsidR="006E4FD7" w:rsidRPr="00897ACE">
        <w:rPr>
          <w:rStyle w:val="nfasis"/>
          <w:rFonts w:asciiTheme="majorBidi" w:hAnsiTheme="majorBidi" w:cstheme="majorBidi"/>
          <w:i w:val="0"/>
          <w:iCs w:val="0"/>
          <w:sz w:val="24"/>
          <w:szCs w:val="24"/>
        </w:rPr>
        <w:t xml:space="preserve">management and </w:t>
      </w:r>
      <w:r w:rsidR="00AC37B6">
        <w:rPr>
          <w:rStyle w:val="nfasis"/>
          <w:rFonts w:asciiTheme="majorBidi" w:hAnsiTheme="majorBidi" w:cstheme="majorBidi"/>
          <w:i w:val="0"/>
          <w:iCs w:val="0"/>
          <w:sz w:val="24"/>
          <w:szCs w:val="24"/>
        </w:rPr>
        <w:t>i</w:t>
      </w:r>
      <w:r w:rsidR="006E4FD7" w:rsidRPr="00897ACE">
        <w:rPr>
          <w:rStyle w:val="nfasis"/>
          <w:rFonts w:asciiTheme="majorBidi" w:hAnsiTheme="majorBidi" w:cstheme="majorBidi"/>
          <w:i w:val="0"/>
          <w:iCs w:val="0"/>
          <w:sz w:val="24"/>
          <w:szCs w:val="24"/>
        </w:rPr>
        <w:t xml:space="preserve">nformation </w:t>
      </w:r>
      <w:r w:rsidR="00AC37B6">
        <w:rPr>
          <w:rStyle w:val="nfasis"/>
          <w:rFonts w:asciiTheme="majorBidi" w:hAnsiTheme="majorBidi" w:cstheme="majorBidi"/>
          <w:i w:val="0"/>
          <w:iCs w:val="0"/>
          <w:sz w:val="24"/>
          <w:szCs w:val="24"/>
        </w:rPr>
        <w:t>t</w:t>
      </w:r>
      <w:r w:rsidR="006E4FD7" w:rsidRPr="00897ACE">
        <w:rPr>
          <w:rStyle w:val="nfasis"/>
          <w:rFonts w:asciiTheme="majorBidi" w:hAnsiTheme="majorBidi" w:cstheme="majorBidi"/>
          <w:i w:val="0"/>
          <w:iCs w:val="0"/>
          <w:sz w:val="24"/>
          <w:szCs w:val="24"/>
        </w:rPr>
        <w:t>echnology fields in the modern era.</w:t>
      </w:r>
    </w:p>
    <w:p w14:paraId="0812D02F" w14:textId="7315B937" w:rsidR="00EE3202" w:rsidRPr="00897ACE" w:rsidRDefault="007F10CC" w:rsidP="00043085">
      <w:pPr>
        <w:spacing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In recent years</w:t>
      </w:r>
      <w:r w:rsidR="00EE3202" w:rsidRPr="00897ACE">
        <w:rPr>
          <w:rStyle w:val="nfasis"/>
          <w:rFonts w:asciiTheme="majorBidi" w:hAnsiTheme="majorBidi" w:cstheme="majorBidi"/>
          <w:i w:val="0"/>
          <w:iCs w:val="0"/>
          <w:sz w:val="24"/>
          <w:szCs w:val="24"/>
        </w:rPr>
        <w:t xml:space="preserve">, social media </w:t>
      </w:r>
      <w:r w:rsidR="002A6B9D">
        <w:rPr>
          <w:rStyle w:val="nfasis"/>
          <w:rFonts w:asciiTheme="majorBidi" w:hAnsiTheme="majorBidi" w:cstheme="majorBidi"/>
          <w:i w:val="0"/>
          <w:iCs w:val="0"/>
          <w:sz w:val="24"/>
          <w:szCs w:val="24"/>
        </w:rPr>
        <w:t>have</w:t>
      </w:r>
      <w:r w:rsidR="00EE3202" w:rsidRPr="00897ACE">
        <w:rPr>
          <w:rStyle w:val="nfasis"/>
          <w:rFonts w:asciiTheme="majorBidi" w:hAnsiTheme="majorBidi" w:cstheme="majorBidi"/>
          <w:i w:val="0"/>
          <w:iCs w:val="0"/>
          <w:sz w:val="24"/>
          <w:szCs w:val="24"/>
        </w:rPr>
        <w:t xml:space="preserve"> become the most </w:t>
      </w:r>
      <w:r w:rsidR="00DF2151" w:rsidRPr="00897ACE">
        <w:rPr>
          <w:rStyle w:val="nfasis"/>
          <w:rFonts w:asciiTheme="majorBidi" w:hAnsiTheme="majorBidi" w:cstheme="majorBidi"/>
          <w:i w:val="0"/>
          <w:iCs w:val="0"/>
          <w:sz w:val="24"/>
          <w:szCs w:val="24"/>
        </w:rPr>
        <w:t xml:space="preserve">powerful platforms </w:t>
      </w:r>
      <w:r w:rsidR="00EE3202" w:rsidRPr="00897ACE">
        <w:rPr>
          <w:rStyle w:val="nfasis"/>
          <w:rFonts w:asciiTheme="majorBidi" w:hAnsiTheme="majorBidi" w:cstheme="majorBidi"/>
          <w:i w:val="0"/>
          <w:iCs w:val="0"/>
          <w:sz w:val="24"/>
          <w:szCs w:val="24"/>
        </w:rPr>
        <w:t xml:space="preserve">in revolutionizing the way companies interact with their customers. </w:t>
      </w:r>
      <w:r w:rsidR="00DF2151" w:rsidRPr="00897ACE">
        <w:rPr>
          <w:rStyle w:val="nfasis"/>
          <w:rFonts w:asciiTheme="majorBidi" w:hAnsiTheme="majorBidi" w:cstheme="majorBidi"/>
          <w:i w:val="0"/>
          <w:iCs w:val="0"/>
          <w:sz w:val="24"/>
          <w:szCs w:val="24"/>
        </w:rPr>
        <w:t xml:space="preserve">It is becoming more and more a feature and an integral part of entrepreneurial orientation </w:t>
      </w:r>
      <w:r w:rsidR="00EE3202" w:rsidRPr="00897ACE">
        <w:rPr>
          <w:rStyle w:val="nfasis"/>
          <w:rFonts w:asciiTheme="majorBidi" w:hAnsiTheme="majorBidi" w:cstheme="majorBidi"/>
          <w:i w:val="0"/>
          <w:iCs w:val="0"/>
          <w:sz w:val="24"/>
          <w:szCs w:val="24"/>
        </w:rPr>
        <w:t xml:space="preserve">for </w:t>
      </w:r>
      <w:r w:rsidR="004F666E" w:rsidRPr="00897ACE">
        <w:rPr>
          <w:rStyle w:val="nfasis"/>
          <w:rFonts w:asciiTheme="majorBidi" w:hAnsiTheme="majorBidi" w:cstheme="majorBidi"/>
          <w:i w:val="0"/>
          <w:iCs w:val="0"/>
          <w:sz w:val="24"/>
          <w:szCs w:val="24"/>
        </w:rPr>
        <w:t>manag</w:t>
      </w:r>
      <w:r w:rsidR="00481A17" w:rsidRPr="00897ACE">
        <w:rPr>
          <w:rStyle w:val="nfasis"/>
          <w:rFonts w:asciiTheme="majorBidi" w:hAnsiTheme="majorBidi" w:cstheme="majorBidi"/>
          <w:i w:val="0"/>
          <w:iCs w:val="0"/>
          <w:sz w:val="24"/>
          <w:szCs w:val="24"/>
        </w:rPr>
        <w:t>ing</w:t>
      </w:r>
      <w:r w:rsidR="00EE3202" w:rsidRPr="00897ACE">
        <w:rPr>
          <w:rStyle w:val="nfasis"/>
          <w:rFonts w:asciiTheme="majorBidi" w:hAnsiTheme="majorBidi" w:cstheme="majorBidi"/>
          <w:i w:val="0"/>
          <w:iCs w:val="0"/>
          <w:sz w:val="24"/>
          <w:szCs w:val="24"/>
        </w:rPr>
        <w:t xml:space="preserve"> customer relationships (</w:t>
      </w:r>
      <w:r w:rsidR="00E555AA" w:rsidRPr="00897ACE">
        <w:rPr>
          <w:rStyle w:val="nfasis"/>
          <w:rFonts w:asciiTheme="majorBidi" w:hAnsiTheme="majorBidi" w:cstheme="majorBidi"/>
          <w:i w:val="0"/>
          <w:iCs w:val="0"/>
          <w:sz w:val="24"/>
          <w:szCs w:val="24"/>
        </w:rPr>
        <w:t>Ahmad</w:t>
      </w:r>
      <w:r w:rsidR="007F17F6">
        <w:rPr>
          <w:rStyle w:val="nfasis"/>
          <w:rFonts w:asciiTheme="majorBidi" w:hAnsiTheme="majorBidi" w:cstheme="majorBidi"/>
          <w:i w:val="0"/>
          <w:iCs w:val="0"/>
          <w:sz w:val="24"/>
          <w:szCs w:val="24"/>
        </w:rPr>
        <w:t xml:space="preserve"> et al.</w:t>
      </w:r>
      <w:r w:rsidR="00FE390D" w:rsidRPr="00897ACE">
        <w:rPr>
          <w:rStyle w:val="nfasis"/>
          <w:rFonts w:asciiTheme="majorBidi" w:hAnsiTheme="majorBidi" w:cstheme="majorBidi"/>
          <w:i w:val="0"/>
          <w:iCs w:val="0"/>
          <w:sz w:val="24"/>
          <w:szCs w:val="24"/>
        </w:rPr>
        <w:t>, 2018)</w:t>
      </w:r>
      <w:r w:rsidR="006E75A1" w:rsidRPr="00897ACE">
        <w:rPr>
          <w:rStyle w:val="nfasis"/>
          <w:rFonts w:asciiTheme="majorBidi" w:hAnsiTheme="majorBidi" w:cstheme="majorBidi"/>
          <w:i w:val="0"/>
          <w:iCs w:val="0"/>
          <w:sz w:val="24"/>
          <w:szCs w:val="24"/>
        </w:rPr>
        <w:t xml:space="preserve">. </w:t>
      </w:r>
      <w:r w:rsidR="00EE3202" w:rsidRPr="00897ACE">
        <w:rPr>
          <w:rStyle w:val="nfasis"/>
          <w:rFonts w:asciiTheme="majorBidi" w:hAnsiTheme="majorBidi" w:cstheme="majorBidi"/>
          <w:i w:val="0"/>
          <w:iCs w:val="0"/>
          <w:sz w:val="24"/>
          <w:szCs w:val="24"/>
        </w:rPr>
        <w:t xml:space="preserve">Social </w:t>
      </w:r>
      <w:r w:rsidR="009943B6">
        <w:rPr>
          <w:rStyle w:val="nfasis"/>
          <w:rFonts w:asciiTheme="majorBidi" w:hAnsiTheme="majorBidi" w:cstheme="majorBidi"/>
          <w:i w:val="0"/>
          <w:iCs w:val="0"/>
          <w:sz w:val="24"/>
          <w:szCs w:val="24"/>
        </w:rPr>
        <w:t>customer relationship management</w:t>
      </w:r>
      <w:r w:rsidR="00EE3202" w:rsidRPr="00897ACE">
        <w:rPr>
          <w:rStyle w:val="nfasis"/>
          <w:rFonts w:asciiTheme="majorBidi" w:hAnsiTheme="majorBidi" w:cstheme="majorBidi"/>
          <w:i w:val="0"/>
          <w:iCs w:val="0"/>
          <w:sz w:val="24"/>
          <w:szCs w:val="24"/>
        </w:rPr>
        <w:t xml:space="preserve"> (SCRM) </w:t>
      </w:r>
      <w:r w:rsidR="00281C9B">
        <w:rPr>
          <w:rStyle w:val="nfasis"/>
          <w:rFonts w:asciiTheme="majorBidi" w:hAnsiTheme="majorBidi" w:cstheme="majorBidi"/>
          <w:i w:val="0"/>
          <w:iCs w:val="0"/>
          <w:sz w:val="24"/>
          <w:szCs w:val="24"/>
        </w:rPr>
        <w:t>is</w:t>
      </w:r>
      <w:r w:rsidR="00EE3202" w:rsidRPr="00897ACE">
        <w:rPr>
          <w:rStyle w:val="nfasis"/>
          <w:rFonts w:asciiTheme="majorBidi" w:hAnsiTheme="majorBidi" w:cstheme="majorBidi"/>
          <w:i w:val="0"/>
          <w:iCs w:val="0"/>
          <w:sz w:val="24"/>
          <w:szCs w:val="24"/>
        </w:rPr>
        <w:t xml:space="preserve"> </w:t>
      </w:r>
      <w:r w:rsidR="008E4E52" w:rsidRPr="00897ACE">
        <w:rPr>
          <w:rStyle w:val="nfasis"/>
          <w:rFonts w:asciiTheme="majorBidi" w:hAnsiTheme="majorBidi" w:cstheme="majorBidi"/>
          <w:i w:val="0"/>
          <w:iCs w:val="0"/>
          <w:sz w:val="24"/>
          <w:szCs w:val="24"/>
        </w:rPr>
        <w:t xml:space="preserve">an </w:t>
      </w:r>
      <w:r w:rsidR="00EE2CAC" w:rsidRPr="00897ACE">
        <w:rPr>
          <w:rStyle w:val="nfasis"/>
          <w:rFonts w:asciiTheme="majorBidi" w:hAnsiTheme="majorBidi" w:cstheme="majorBidi"/>
          <w:i w:val="0"/>
          <w:iCs w:val="0"/>
          <w:sz w:val="24"/>
          <w:szCs w:val="24"/>
        </w:rPr>
        <w:t>innovative</w:t>
      </w:r>
      <w:r w:rsidR="00EE3202" w:rsidRPr="00897ACE">
        <w:rPr>
          <w:rStyle w:val="nfasis"/>
          <w:rFonts w:asciiTheme="majorBidi" w:hAnsiTheme="majorBidi" w:cstheme="majorBidi"/>
          <w:i w:val="0"/>
          <w:iCs w:val="0"/>
          <w:sz w:val="24"/>
          <w:szCs w:val="24"/>
        </w:rPr>
        <w:t xml:space="preserve"> paradigm for </w:t>
      </w:r>
      <w:r w:rsidR="00EE2CAC" w:rsidRPr="00897ACE">
        <w:rPr>
          <w:rStyle w:val="nfasis"/>
          <w:rFonts w:asciiTheme="majorBidi" w:hAnsiTheme="majorBidi" w:cstheme="majorBidi"/>
          <w:i w:val="0"/>
          <w:iCs w:val="0"/>
          <w:sz w:val="24"/>
          <w:szCs w:val="24"/>
        </w:rPr>
        <w:t>incorporating</w:t>
      </w:r>
      <w:r w:rsidR="00EE3202" w:rsidRPr="00897ACE">
        <w:rPr>
          <w:rStyle w:val="nfasis"/>
          <w:rFonts w:asciiTheme="majorBidi" w:hAnsiTheme="majorBidi" w:cstheme="majorBidi"/>
          <w:i w:val="0"/>
          <w:iCs w:val="0"/>
          <w:sz w:val="24"/>
          <w:szCs w:val="24"/>
        </w:rPr>
        <w:t xml:space="preserve"> </w:t>
      </w:r>
      <w:r w:rsidR="00EC1540" w:rsidRPr="00897ACE">
        <w:rPr>
          <w:rStyle w:val="nfasis"/>
          <w:rFonts w:asciiTheme="majorBidi" w:hAnsiTheme="majorBidi" w:cstheme="majorBidi"/>
          <w:i w:val="0"/>
          <w:iCs w:val="0"/>
          <w:sz w:val="24"/>
          <w:szCs w:val="24"/>
        </w:rPr>
        <w:t>social media</w:t>
      </w:r>
      <w:r w:rsidR="00EE3202" w:rsidRPr="00897ACE">
        <w:rPr>
          <w:rStyle w:val="nfasis"/>
          <w:rFonts w:asciiTheme="majorBidi" w:hAnsiTheme="majorBidi" w:cstheme="majorBidi"/>
          <w:i w:val="0"/>
          <w:iCs w:val="0"/>
          <w:sz w:val="24"/>
          <w:szCs w:val="24"/>
        </w:rPr>
        <w:t xml:space="preserve"> in</w:t>
      </w:r>
      <w:r w:rsidR="00B46712" w:rsidRPr="00897ACE">
        <w:rPr>
          <w:rStyle w:val="nfasis"/>
          <w:rFonts w:asciiTheme="majorBidi" w:hAnsiTheme="majorBidi" w:cstheme="majorBidi"/>
          <w:i w:val="0"/>
          <w:iCs w:val="0"/>
          <w:sz w:val="24"/>
          <w:szCs w:val="24"/>
        </w:rPr>
        <w:t>to</w:t>
      </w:r>
      <w:r w:rsidR="00EE2CAC" w:rsidRPr="00897ACE">
        <w:rPr>
          <w:rStyle w:val="nfasis"/>
          <w:rFonts w:asciiTheme="majorBidi" w:hAnsiTheme="majorBidi" w:cstheme="majorBidi"/>
          <w:i w:val="0"/>
          <w:iCs w:val="0"/>
          <w:sz w:val="24"/>
          <w:szCs w:val="24"/>
        </w:rPr>
        <w:t xml:space="preserve"> </w:t>
      </w:r>
      <w:r w:rsidR="00EE3202" w:rsidRPr="00897ACE">
        <w:rPr>
          <w:rStyle w:val="nfasis"/>
          <w:rFonts w:asciiTheme="majorBidi" w:hAnsiTheme="majorBidi" w:cstheme="majorBidi"/>
          <w:i w:val="0"/>
          <w:iCs w:val="0"/>
          <w:sz w:val="24"/>
          <w:szCs w:val="24"/>
        </w:rPr>
        <w:t xml:space="preserve">traditional </w:t>
      </w:r>
      <w:r w:rsidR="0093244D">
        <w:rPr>
          <w:rStyle w:val="nfasis"/>
          <w:rFonts w:asciiTheme="majorBidi" w:hAnsiTheme="majorBidi" w:cstheme="majorBidi"/>
          <w:i w:val="0"/>
          <w:iCs w:val="0"/>
          <w:sz w:val="24"/>
          <w:szCs w:val="24"/>
        </w:rPr>
        <w:t>customer relationship mana</w:t>
      </w:r>
      <w:r w:rsidR="00A65175">
        <w:rPr>
          <w:rStyle w:val="nfasis"/>
          <w:rFonts w:asciiTheme="majorBidi" w:hAnsiTheme="majorBidi" w:cstheme="majorBidi"/>
          <w:i w:val="0"/>
          <w:iCs w:val="0"/>
          <w:sz w:val="24"/>
          <w:szCs w:val="24"/>
        </w:rPr>
        <w:t>ge</w:t>
      </w:r>
      <w:r w:rsidR="0093244D">
        <w:rPr>
          <w:rStyle w:val="nfasis"/>
          <w:rFonts w:asciiTheme="majorBidi" w:hAnsiTheme="majorBidi" w:cstheme="majorBidi"/>
          <w:i w:val="0"/>
          <w:iCs w:val="0"/>
          <w:sz w:val="24"/>
          <w:szCs w:val="24"/>
        </w:rPr>
        <w:t>ment (</w:t>
      </w:r>
      <w:r w:rsidR="00EE3202" w:rsidRPr="00897ACE">
        <w:rPr>
          <w:rStyle w:val="nfasis"/>
          <w:rFonts w:asciiTheme="majorBidi" w:hAnsiTheme="majorBidi" w:cstheme="majorBidi"/>
          <w:i w:val="0"/>
          <w:iCs w:val="0"/>
          <w:sz w:val="24"/>
          <w:szCs w:val="24"/>
        </w:rPr>
        <w:t>CRM</w:t>
      </w:r>
      <w:r w:rsidR="0093244D">
        <w:rPr>
          <w:rStyle w:val="nfasis"/>
          <w:rFonts w:asciiTheme="majorBidi" w:hAnsiTheme="majorBidi" w:cstheme="majorBidi"/>
          <w:i w:val="0"/>
          <w:iCs w:val="0"/>
          <w:sz w:val="24"/>
          <w:szCs w:val="24"/>
        </w:rPr>
        <w:t>)</w:t>
      </w:r>
      <w:r w:rsidR="00EE3202" w:rsidRPr="00897ACE">
        <w:rPr>
          <w:rStyle w:val="nfasis"/>
          <w:rFonts w:asciiTheme="majorBidi" w:hAnsiTheme="majorBidi" w:cstheme="majorBidi"/>
          <w:i w:val="0"/>
          <w:iCs w:val="0"/>
          <w:sz w:val="24"/>
          <w:szCs w:val="24"/>
        </w:rPr>
        <w:t xml:space="preserve"> </w:t>
      </w:r>
      <w:r w:rsidR="00EE2CAC" w:rsidRPr="00897ACE">
        <w:rPr>
          <w:rStyle w:val="nfasis"/>
          <w:rFonts w:asciiTheme="majorBidi" w:hAnsiTheme="majorBidi" w:cstheme="majorBidi"/>
          <w:i w:val="0"/>
          <w:iCs w:val="0"/>
          <w:sz w:val="24"/>
          <w:szCs w:val="24"/>
        </w:rPr>
        <w:t>technologie</w:t>
      </w:r>
      <w:r w:rsidR="00EE3202" w:rsidRPr="00897ACE">
        <w:rPr>
          <w:rStyle w:val="nfasis"/>
          <w:rFonts w:asciiTheme="majorBidi" w:hAnsiTheme="majorBidi" w:cstheme="majorBidi"/>
          <w:i w:val="0"/>
          <w:iCs w:val="0"/>
          <w:sz w:val="24"/>
          <w:szCs w:val="24"/>
        </w:rPr>
        <w:t>s</w:t>
      </w:r>
      <w:r w:rsidR="00281C9B">
        <w:rPr>
          <w:rStyle w:val="nfasis"/>
          <w:rFonts w:asciiTheme="majorBidi" w:hAnsiTheme="majorBidi" w:cstheme="majorBidi"/>
          <w:i w:val="0"/>
          <w:iCs w:val="0"/>
          <w:sz w:val="24"/>
          <w:szCs w:val="24"/>
        </w:rPr>
        <w:t>,</w:t>
      </w:r>
      <w:r w:rsidR="00EE3202" w:rsidRPr="00897ACE">
        <w:rPr>
          <w:rStyle w:val="nfasis"/>
          <w:rFonts w:asciiTheme="majorBidi" w:hAnsiTheme="majorBidi" w:cstheme="majorBidi"/>
          <w:i w:val="0"/>
          <w:iCs w:val="0"/>
          <w:sz w:val="24"/>
          <w:szCs w:val="24"/>
        </w:rPr>
        <w:t xml:space="preserve"> </w:t>
      </w:r>
      <w:r w:rsidR="00EE2CAC" w:rsidRPr="00897ACE">
        <w:rPr>
          <w:rStyle w:val="nfasis"/>
          <w:rFonts w:asciiTheme="majorBidi" w:hAnsiTheme="majorBidi" w:cstheme="majorBidi"/>
          <w:i w:val="0"/>
          <w:iCs w:val="0"/>
          <w:sz w:val="24"/>
          <w:szCs w:val="24"/>
        </w:rPr>
        <w:t>provid</w:t>
      </w:r>
      <w:r w:rsidR="00281C9B">
        <w:rPr>
          <w:rStyle w:val="nfasis"/>
          <w:rFonts w:asciiTheme="majorBidi" w:hAnsiTheme="majorBidi" w:cstheme="majorBidi"/>
          <w:i w:val="0"/>
          <w:iCs w:val="0"/>
          <w:sz w:val="24"/>
          <w:szCs w:val="24"/>
        </w:rPr>
        <w:t>ing</w:t>
      </w:r>
      <w:r w:rsidR="00EE3202" w:rsidRPr="00897ACE">
        <w:rPr>
          <w:rStyle w:val="nfasis"/>
          <w:rFonts w:asciiTheme="majorBidi" w:hAnsiTheme="majorBidi" w:cstheme="majorBidi"/>
          <w:i w:val="0"/>
          <w:iCs w:val="0"/>
          <w:sz w:val="24"/>
          <w:szCs w:val="24"/>
        </w:rPr>
        <w:t xml:space="preserve"> a </w:t>
      </w:r>
      <w:r w:rsidR="00EE2CAC" w:rsidRPr="00897ACE">
        <w:rPr>
          <w:rStyle w:val="nfasis"/>
          <w:rFonts w:asciiTheme="majorBidi" w:hAnsiTheme="majorBidi" w:cstheme="majorBidi"/>
          <w:i w:val="0"/>
          <w:iCs w:val="0"/>
          <w:sz w:val="24"/>
          <w:szCs w:val="24"/>
        </w:rPr>
        <w:t>novel</w:t>
      </w:r>
      <w:r w:rsidR="00EE3202" w:rsidRPr="00897ACE">
        <w:rPr>
          <w:rStyle w:val="nfasis"/>
          <w:rFonts w:asciiTheme="majorBidi" w:hAnsiTheme="majorBidi" w:cstheme="majorBidi"/>
          <w:i w:val="0"/>
          <w:iCs w:val="0"/>
          <w:sz w:val="24"/>
          <w:szCs w:val="24"/>
        </w:rPr>
        <w:t xml:space="preserve"> way of managing relationship</w:t>
      </w:r>
      <w:r w:rsidR="000E5B97">
        <w:rPr>
          <w:rStyle w:val="nfasis"/>
          <w:rFonts w:asciiTheme="majorBidi" w:hAnsiTheme="majorBidi" w:cstheme="majorBidi"/>
          <w:i w:val="0"/>
          <w:iCs w:val="0"/>
          <w:sz w:val="24"/>
          <w:szCs w:val="24"/>
        </w:rPr>
        <w:t>s</w:t>
      </w:r>
      <w:r w:rsidR="00EE3202" w:rsidRPr="00897ACE">
        <w:rPr>
          <w:rStyle w:val="nfasis"/>
          <w:rFonts w:asciiTheme="majorBidi" w:hAnsiTheme="majorBidi" w:cstheme="majorBidi"/>
          <w:i w:val="0"/>
          <w:iCs w:val="0"/>
          <w:sz w:val="24"/>
          <w:szCs w:val="24"/>
        </w:rPr>
        <w:t xml:space="preserve"> </w:t>
      </w:r>
      <w:r w:rsidR="000E5B97">
        <w:rPr>
          <w:rStyle w:val="nfasis"/>
          <w:rFonts w:asciiTheme="majorBidi" w:hAnsiTheme="majorBidi" w:cstheme="majorBidi"/>
          <w:i w:val="0"/>
          <w:iCs w:val="0"/>
          <w:sz w:val="24"/>
          <w:szCs w:val="24"/>
        </w:rPr>
        <w:t>with</w:t>
      </w:r>
      <w:r w:rsidR="00EE3202" w:rsidRPr="00897ACE">
        <w:rPr>
          <w:rStyle w:val="nfasis"/>
          <w:rFonts w:asciiTheme="majorBidi" w:hAnsiTheme="majorBidi" w:cstheme="majorBidi"/>
          <w:i w:val="0"/>
          <w:iCs w:val="0"/>
          <w:sz w:val="24"/>
          <w:szCs w:val="24"/>
        </w:rPr>
        <w:t xml:space="preserve"> customer</w:t>
      </w:r>
      <w:r w:rsidR="00281C9B">
        <w:rPr>
          <w:rStyle w:val="nfasis"/>
          <w:rFonts w:asciiTheme="majorBidi" w:hAnsiTheme="majorBidi" w:cstheme="majorBidi"/>
          <w:i w:val="0"/>
          <w:iCs w:val="0"/>
          <w:sz w:val="24"/>
          <w:szCs w:val="24"/>
        </w:rPr>
        <w:t>s</w:t>
      </w:r>
      <w:r w:rsidR="00EE3202" w:rsidRPr="00897ACE">
        <w:rPr>
          <w:rStyle w:val="nfasis"/>
          <w:rFonts w:asciiTheme="majorBidi" w:hAnsiTheme="majorBidi" w:cstheme="majorBidi"/>
          <w:i w:val="0"/>
          <w:iCs w:val="0"/>
          <w:sz w:val="24"/>
          <w:szCs w:val="24"/>
        </w:rPr>
        <w:t xml:space="preserve">. The literature confirms that SCRM creates </w:t>
      </w:r>
      <w:r w:rsidR="00B46712" w:rsidRPr="00897ACE">
        <w:rPr>
          <w:rStyle w:val="nfasis"/>
          <w:rFonts w:asciiTheme="majorBidi" w:hAnsiTheme="majorBidi" w:cstheme="majorBidi"/>
          <w:i w:val="0"/>
          <w:iCs w:val="0"/>
          <w:sz w:val="24"/>
          <w:szCs w:val="24"/>
        </w:rPr>
        <w:t xml:space="preserve">the </w:t>
      </w:r>
      <w:r w:rsidR="00EE3202" w:rsidRPr="00897ACE">
        <w:rPr>
          <w:rStyle w:val="nfasis"/>
          <w:rFonts w:asciiTheme="majorBidi" w:hAnsiTheme="majorBidi" w:cstheme="majorBidi"/>
          <w:i w:val="0"/>
          <w:iCs w:val="0"/>
          <w:sz w:val="24"/>
          <w:szCs w:val="24"/>
        </w:rPr>
        <w:t xml:space="preserve">opportunity for organizations to access more data </w:t>
      </w:r>
      <w:r w:rsidR="00BE69F4" w:rsidRPr="00897ACE">
        <w:rPr>
          <w:rStyle w:val="nfasis"/>
          <w:rFonts w:asciiTheme="majorBidi" w:hAnsiTheme="majorBidi" w:cstheme="majorBidi"/>
          <w:i w:val="0"/>
          <w:iCs w:val="0"/>
          <w:sz w:val="24"/>
          <w:szCs w:val="24"/>
        </w:rPr>
        <w:t>through</w:t>
      </w:r>
      <w:r w:rsidR="00EE3202" w:rsidRPr="00897ACE">
        <w:rPr>
          <w:rStyle w:val="nfasis"/>
          <w:rFonts w:asciiTheme="majorBidi" w:hAnsiTheme="majorBidi" w:cstheme="majorBidi"/>
          <w:i w:val="0"/>
          <w:iCs w:val="0"/>
          <w:sz w:val="24"/>
          <w:szCs w:val="24"/>
        </w:rPr>
        <w:t xml:space="preserve"> emotional and behavioral insights about customers</w:t>
      </w:r>
      <w:r w:rsidR="002E0AE2">
        <w:rPr>
          <w:rStyle w:val="nfasis"/>
          <w:rFonts w:asciiTheme="majorBidi" w:hAnsiTheme="majorBidi" w:cstheme="majorBidi"/>
          <w:i w:val="0"/>
          <w:iCs w:val="0"/>
          <w:sz w:val="24"/>
          <w:szCs w:val="24"/>
        </w:rPr>
        <w:t>. They can thus</w:t>
      </w:r>
      <w:r w:rsidR="00EE3202" w:rsidRPr="00897ACE">
        <w:rPr>
          <w:rStyle w:val="nfasis"/>
          <w:rFonts w:asciiTheme="majorBidi" w:hAnsiTheme="majorBidi" w:cstheme="majorBidi"/>
          <w:i w:val="0"/>
          <w:iCs w:val="0"/>
          <w:sz w:val="24"/>
          <w:szCs w:val="24"/>
        </w:rPr>
        <w:t xml:space="preserve"> interact </w:t>
      </w:r>
      <w:r w:rsidR="00CB3F4E">
        <w:rPr>
          <w:rStyle w:val="nfasis"/>
          <w:rFonts w:asciiTheme="majorBidi" w:hAnsiTheme="majorBidi" w:cstheme="majorBidi"/>
          <w:i w:val="0"/>
          <w:iCs w:val="0"/>
          <w:sz w:val="24"/>
          <w:szCs w:val="24"/>
        </w:rPr>
        <w:t xml:space="preserve">with customers </w:t>
      </w:r>
      <w:r w:rsidR="00EE3202" w:rsidRPr="00897ACE">
        <w:rPr>
          <w:rStyle w:val="nfasis"/>
          <w:rFonts w:asciiTheme="majorBidi" w:hAnsiTheme="majorBidi" w:cstheme="majorBidi"/>
          <w:i w:val="0"/>
          <w:iCs w:val="0"/>
          <w:sz w:val="24"/>
          <w:szCs w:val="24"/>
        </w:rPr>
        <w:t>more effective</w:t>
      </w:r>
      <w:r w:rsidR="00CB3F4E">
        <w:rPr>
          <w:rStyle w:val="nfasis"/>
          <w:rFonts w:asciiTheme="majorBidi" w:hAnsiTheme="majorBidi" w:cstheme="majorBidi"/>
          <w:i w:val="0"/>
          <w:iCs w:val="0"/>
          <w:sz w:val="24"/>
          <w:szCs w:val="24"/>
        </w:rPr>
        <w:t>ly</w:t>
      </w:r>
      <w:r w:rsidR="00EE3202" w:rsidRPr="00897ACE">
        <w:rPr>
          <w:rStyle w:val="nfasis"/>
          <w:rFonts w:asciiTheme="majorBidi" w:hAnsiTheme="majorBidi" w:cstheme="majorBidi"/>
          <w:i w:val="0"/>
          <w:iCs w:val="0"/>
          <w:sz w:val="24"/>
          <w:szCs w:val="24"/>
        </w:rPr>
        <w:t xml:space="preserve"> and cost</w:t>
      </w:r>
      <w:r w:rsidR="008E4E52" w:rsidRPr="00897ACE">
        <w:rPr>
          <w:rStyle w:val="nfasis"/>
          <w:rFonts w:asciiTheme="majorBidi" w:hAnsiTheme="majorBidi" w:cstheme="majorBidi"/>
          <w:i w:val="0"/>
          <w:iCs w:val="0"/>
          <w:sz w:val="24"/>
          <w:szCs w:val="24"/>
        </w:rPr>
        <w:t>-</w:t>
      </w:r>
      <w:r w:rsidR="00EE3202" w:rsidRPr="00897ACE">
        <w:rPr>
          <w:rStyle w:val="nfasis"/>
          <w:rFonts w:asciiTheme="majorBidi" w:hAnsiTheme="majorBidi" w:cstheme="majorBidi"/>
          <w:i w:val="0"/>
          <w:iCs w:val="0"/>
          <w:sz w:val="24"/>
          <w:szCs w:val="24"/>
        </w:rPr>
        <w:t>efficient</w:t>
      </w:r>
      <w:r w:rsidR="00CB3F4E">
        <w:rPr>
          <w:rStyle w:val="nfasis"/>
          <w:rFonts w:asciiTheme="majorBidi" w:hAnsiTheme="majorBidi" w:cstheme="majorBidi"/>
          <w:i w:val="0"/>
          <w:iCs w:val="0"/>
          <w:sz w:val="24"/>
          <w:szCs w:val="24"/>
        </w:rPr>
        <w:t>ly</w:t>
      </w:r>
      <w:r w:rsidR="00EE3202" w:rsidRPr="00897ACE">
        <w:rPr>
          <w:rStyle w:val="nfasis"/>
          <w:rFonts w:asciiTheme="majorBidi" w:hAnsiTheme="majorBidi" w:cstheme="majorBidi"/>
          <w:i w:val="0"/>
          <w:iCs w:val="0"/>
          <w:sz w:val="24"/>
          <w:szCs w:val="24"/>
        </w:rPr>
        <w:t xml:space="preserve"> </w:t>
      </w:r>
      <w:r w:rsidR="00CB3F4E">
        <w:rPr>
          <w:rStyle w:val="nfasis"/>
          <w:rFonts w:asciiTheme="majorBidi" w:hAnsiTheme="majorBidi" w:cstheme="majorBidi"/>
          <w:i w:val="0"/>
          <w:iCs w:val="0"/>
          <w:sz w:val="24"/>
          <w:szCs w:val="24"/>
        </w:rPr>
        <w:t xml:space="preserve">than </w:t>
      </w:r>
      <w:r w:rsidR="00F10A2B">
        <w:rPr>
          <w:rStyle w:val="nfasis"/>
          <w:rFonts w:asciiTheme="majorBidi" w:hAnsiTheme="majorBidi" w:cstheme="majorBidi"/>
          <w:i w:val="0"/>
          <w:iCs w:val="0"/>
          <w:sz w:val="24"/>
          <w:szCs w:val="24"/>
        </w:rPr>
        <w:t>when using</w:t>
      </w:r>
      <w:r w:rsidR="00EE3202" w:rsidRPr="00897ACE">
        <w:rPr>
          <w:rStyle w:val="nfasis"/>
          <w:rFonts w:asciiTheme="majorBidi" w:hAnsiTheme="majorBidi" w:cstheme="majorBidi"/>
          <w:i w:val="0"/>
          <w:iCs w:val="0"/>
          <w:sz w:val="24"/>
          <w:szCs w:val="24"/>
        </w:rPr>
        <w:t xml:space="preserve"> traditional CRM</w:t>
      </w:r>
      <w:r w:rsidR="00BE69F4" w:rsidRPr="00897ACE">
        <w:rPr>
          <w:rStyle w:val="nfasis"/>
          <w:rFonts w:asciiTheme="majorBidi" w:hAnsiTheme="majorBidi" w:cstheme="majorBidi"/>
          <w:i w:val="0"/>
          <w:iCs w:val="0"/>
          <w:sz w:val="24"/>
          <w:szCs w:val="24"/>
        </w:rPr>
        <w:t xml:space="preserve"> techniques</w:t>
      </w:r>
      <w:r w:rsidR="00AD793E" w:rsidRPr="00897ACE">
        <w:rPr>
          <w:rStyle w:val="nfasis"/>
          <w:rFonts w:asciiTheme="majorBidi" w:hAnsiTheme="majorBidi" w:cstheme="majorBidi"/>
          <w:i w:val="0"/>
          <w:iCs w:val="0"/>
          <w:sz w:val="24"/>
          <w:szCs w:val="24"/>
        </w:rPr>
        <w:t xml:space="preserve"> (</w:t>
      </w:r>
      <w:hyperlink r:id="rId8" w:anchor="!" w:history="1">
        <w:r w:rsidR="00AD793E" w:rsidRPr="00897ACE">
          <w:rPr>
            <w:rStyle w:val="nfasis"/>
            <w:rFonts w:asciiTheme="majorBidi" w:hAnsiTheme="majorBidi" w:cstheme="majorBidi"/>
            <w:i w:val="0"/>
            <w:iCs w:val="0"/>
            <w:sz w:val="24"/>
            <w:szCs w:val="24"/>
          </w:rPr>
          <w:t>Ahani</w:t>
        </w:r>
      </w:hyperlink>
      <w:r w:rsidR="005125FA">
        <w:rPr>
          <w:rStyle w:val="nfasis"/>
          <w:rFonts w:asciiTheme="majorBidi" w:hAnsiTheme="majorBidi" w:cstheme="majorBidi"/>
          <w:i w:val="0"/>
          <w:iCs w:val="0"/>
          <w:sz w:val="24"/>
          <w:szCs w:val="24"/>
        </w:rPr>
        <w:t xml:space="preserve"> et al.</w:t>
      </w:r>
      <w:r w:rsidR="00AD793E" w:rsidRPr="00897ACE">
        <w:rPr>
          <w:rStyle w:val="nfasis"/>
          <w:rFonts w:asciiTheme="majorBidi" w:hAnsiTheme="majorBidi" w:cstheme="majorBidi"/>
          <w:i w:val="0"/>
          <w:iCs w:val="0"/>
          <w:sz w:val="24"/>
          <w:szCs w:val="24"/>
        </w:rPr>
        <w:t>, 2017; Kantorová &amp; Bachmann, 2018)</w:t>
      </w:r>
      <w:r w:rsidR="005C319D" w:rsidRPr="00897ACE">
        <w:rPr>
          <w:rStyle w:val="nfasis"/>
          <w:rFonts w:asciiTheme="majorBidi" w:hAnsiTheme="majorBidi" w:cstheme="majorBidi"/>
          <w:i w:val="0"/>
          <w:iCs w:val="0"/>
          <w:sz w:val="24"/>
          <w:szCs w:val="24"/>
        </w:rPr>
        <w:t>.</w:t>
      </w:r>
    </w:p>
    <w:p w14:paraId="54C94795" w14:textId="43B2F2E3" w:rsidR="00EE3202" w:rsidRPr="00897ACE" w:rsidRDefault="00EE32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Recent studies confirm that social </w:t>
      </w:r>
      <w:r w:rsidR="00EE2CAC" w:rsidRPr="00897ACE">
        <w:rPr>
          <w:rStyle w:val="nfasis"/>
          <w:rFonts w:asciiTheme="majorBidi" w:hAnsiTheme="majorBidi" w:cstheme="majorBidi"/>
          <w:i w:val="0"/>
          <w:iCs w:val="0"/>
          <w:sz w:val="24"/>
          <w:szCs w:val="24"/>
        </w:rPr>
        <w:t>computing</w:t>
      </w:r>
      <w:r w:rsidRPr="00897ACE">
        <w:rPr>
          <w:rStyle w:val="nfasis"/>
          <w:rFonts w:asciiTheme="majorBidi" w:hAnsiTheme="majorBidi" w:cstheme="majorBidi"/>
          <w:i w:val="0"/>
          <w:iCs w:val="0"/>
          <w:sz w:val="24"/>
          <w:szCs w:val="24"/>
        </w:rPr>
        <w:t xml:space="preserve"> is </w:t>
      </w:r>
      <w:r w:rsidR="00BE69F4" w:rsidRPr="00897ACE">
        <w:rPr>
          <w:rStyle w:val="nfasis"/>
          <w:rFonts w:asciiTheme="majorBidi" w:hAnsiTheme="majorBidi" w:cstheme="majorBidi"/>
          <w:i w:val="0"/>
          <w:iCs w:val="0"/>
          <w:sz w:val="24"/>
          <w:szCs w:val="24"/>
        </w:rPr>
        <w:t xml:space="preserve">a </w:t>
      </w:r>
      <w:r w:rsidRPr="00897ACE">
        <w:rPr>
          <w:rStyle w:val="nfasis"/>
          <w:rFonts w:asciiTheme="majorBidi" w:hAnsiTheme="majorBidi" w:cstheme="majorBidi"/>
          <w:i w:val="0"/>
          <w:iCs w:val="0"/>
          <w:sz w:val="24"/>
          <w:szCs w:val="24"/>
        </w:rPr>
        <w:t>promising avenue for enhancing corporate entrepreneurship</w:t>
      </w:r>
      <w:r w:rsidR="00AD793E" w:rsidRPr="00897ACE">
        <w:rPr>
          <w:rStyle w:val="nfasis"/>
          <w:rFonts w:asciiTheme="majorBidi" w:hAnsiTheme="majorBidi" w:cstheme="majorBidi"/>
          <w:i w:val="0"/>
          <w:iCs w:val="0"/>
          <w:sz w:val="24"/>
          <w:szCs w:val="24"/>
        </w:rPr>
        <w:t xml:space="preserve"> </w:t>
      </w:r>
      <w:r w:rsidR="00E555AA" w:rsidRPr="00897ACE">
        <w:rPr>
          <w:rStyle w:val="nfasis"/>
          <w:rFonts w:asciiTheme="majorBidi" w:hAnsiTheme="majorBidi" w:cstheme="majorBidi"/>
          <w:i w:val="0"/>
          <w:iCs w:val="0"/>
          <w:sz w:val="24"/>
          <w:szCs w:val="24"/>
        </w:rPr>
        <w:t>(Duhan &amp;</w:t>
      </w:r>
      <w:r w:rsidR="00AD793E" w:rsidRPr="00897ACE">
        <w:rPr>
          <w:rStyle w:val="nfasis"/>
          <w:rFonts w:asciiTheme="majorBidi" w:hAnsiTheme="majorBidi" w:cstheme="majorBidi"/>
          <w:i w:val="0"/>
          <w:iCs w:val="0"/>
          <w:sz w:val="24"/>
          <w:szCs w:val="24"/>
        </w:rPr>
        <w:t xml:space="preserve"> Singh, 2014; Dutot </w:t>
      </w:r>
      <w:r w:rsidR="00E555AA" w:rsidRPr="00897ACE">
        <w:rPr>
          <w:rStyle w:val="nfasis"/>
          <w:rFonts w:asciiTheme="majorBidi" w:hAnsiTheme="majorBidi" w:cstheme="majorBidi"/>
          <w:i w:val="0"/>
          <w:iCs w:val="0"/>
          <w:sz w:val="24"/>
          <w:szCs w:val="24"/>
        </w:rPr>
        <w:t>&amp; Bergeron, 2016; Fraccastoro &amp;</w:t>
      </w:r>
      <w:r w:rsidR="00AD793E" w:rsidRPr="00897ACE">
        <w:rPr>
          <w:rStyle w:val="nfasis"/>
          <w:rFonts w:asciiTheme="majorBidi" w:hAnsiTheme="majorBidi" w:cstheme="majorBidi"/>
          <w:i w:val="0"/>
          <w:iCs w:val="0"/>
          <w:sz w:val="24"/>
          <w:szCs w:val="24"/>
        </w:rPr>
        <w:t xml:space="preserve"> Gabrielsson, 2018</w:t>
      </w:r>
      <w:r w:rsidR="005125FA" w:rsidRPr="00897ACE">
        <w:rPr>
          <w:rStyle w:val="nfasis"/>
          <w:rFonts w:asciiTheme="majorBidi" w:hAnsiTheme="majorBidi" w:cstheme="majorBidi"/>
          <w:i w:val="0"/>
          <w:iCs w:val="0"/>
          <w:sz w:val="24"/>
          <w:szCs w:val="24"/>
        </w:rPr>
        <w:t>; Gustafsson &amp; Khan, 2017</w:t>
      </w:r>
      <w:r w:rsidR="00AD793E" w:rsidRPr="00897ACE">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More</w:t>
      </w:r>
      <w:r w:rsidR="00481A17" w:rsidRPr="00897ACE">
        <w:rPr>
          <w:rStyle w:val="nfasis"/>
          <w:rFonts w:asciiTheme="majorBidi" w:hAnsiTheme="majorBidi" w:cstheme="majorBidi"/>
          <w:i w:val="0"/>
          <w:iCs w:val="0"/>
          <w:sz w:val="24"/>
          <w:szCs w:val="24"/>
        </w:rPr>
        <w:t xml:space="preserve"> specifically</w:t>
      </w:r>
      <w:r w:rsidRPr="00897ACE">
        <w:rPr>
          <w:rStyle w:val="nfasis"/>
          <w:rFonts w:asciiTheme="majorBidi" w:hAnsiTheme="majorBidi" w:cstheme="majorBidi"/>
          <w:i w:val="0"/>
          <w:iCs w:val="0"/>
          <w:sz w:val="24"/>
          <w:szCs w:val="24"/>
        </w:rPr>
        <w:t>, the literature indicate</w:t>
      </w:r>
      <w:r w:rsidR="00481A17" w:rsidRPr="00897ACE">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xml:space="preserve"> that social media </w:t>
      </w:r>
      <w:r w:rsidR="00BE69F4" w:rsidRPr="00897ACE">
        <w:rPr>
          <w:rStyle w:val="nfasis"/>
          <w:rFonts w:asciiTheme="majorBidi" w:hAnsiTheme="majorBidi" w:cstheme="majorBidi"/>
          <w:i w:val="0"/>
          <w:iCs w:val="0"/>
          <w:sz w:val="24"/>
          <w:szCs w:val="24"/>
        </w:rPr>
        <w:t>platforms</w:t>
      </w:r>
      <w:r w:rsidRPr="00897ACE">
        <w:rPr>
          <w:rStyle w:val="nfasis"/>
          <w:rFonts w:asciiTheme="majorBidi" w:hAnsiTheme="majorBidi" w:cstheme="majorBidi"/>
          <w:i w:val="0"/>
          <w:iCs w:val="0"/>
          <w:sz w:val="24"/>
          <w:szCs w:val="24"/>
        </w:rPr>
        <w:t xml:space="preserve"> </w:t>
      </w:r>
      <w:r w:rsidR="002E667B">
        <w:rPr>
          <w:rStyle w:val="nfasis"/>
          <w:rFonts w:asciiTheme="majorBidi" w:hAnsiTheme="majorBidi" w:cstheme="majorBidi"/>
          <w:i w:val="0"/>
          <w:iCs w:val="0"/>
          <w:sz w:val="24"/>
          <w:szCs w:val="24"/>
        </w:rPr>
        <w:t>offer</w:t>
      </w:r>
      <w:r w:rsidRPr="00897ACE">
        <w:rPr>
          <w:rStyle w:val="nfasis"/>
          <w:rFonts w:asciiTheme="majorBidi" w:hAnsiTheme="majorBidi" w:cstheme="majorBidi"/>
          <w:i w:val="0"/>
          <w:iCs w:val="0"/>
          <w:sz w:val="24"/>
          <w:szCs w:val="24"/>
        </w:rPr>
        <w:t xml:space="preserve"> </w:t>
      </w:r>
      <w:r w:rsidR="00481A17" w:rsidRPr="00897ACE">
        <w:rPr>
          <w:rStyle w:val="nfasis"/>
          <w:rFonts w:asciiTheme="majorBidi" w:hAnsiTheme="majorBidi" w:cstheme="majorBidi"/>
          <w:i w:val="0"/>
          <w:iCs w:val="0"/>
          <w:sz w:val="24"/>
          <w:szCs w:val="24"/>
        </w:rPr>
        <w:t xml:space="preserve">critical </w:t>
      </w:r>
      <w:r w:rsidRPr="00897ACE">
        <w:rPr>
          <w:rStyle w:val="nfasis"/>
          <w:rFonts w:asciiTheme="majorBidi" w:hAnsiTheme="majorBidi" w:cstheme="majorBidi"/>
          <w:i w:val="0"/>
          <w:iCs w:val="0"/>
          <w:sz w:val="24"/>
          <w:szCs w:val="24"/>
        </w:rPr>
        <w:t xml:space="preserve">entrepreneurial resources </w:t>
      </w:r>
      <w:r w:rsidR="00BE69F4" w:rsidRPr="00897ACE">
        <w:rPr>
          <w:rStyle w:val="nfasis"/>
          <w:rFonts w:asciiTheme="majorBidi" w:hAnsiTheme="majorBidi" w:cstheme="majorBidi"/>
          <w:i w:val="0"/>
          <w:iCs w:val="0"/>
          <w:sz w:val="24"/>
          <w:szCs w:val="24"/>
        </w:rPr>
        <w:t>in</w:t>
      </w:r>
      <w:r w:rsidRPr="00897ACE">
        <w:rPr>
          <w:rStyle w:val="nfasis"/>
          <w:rFonts w:asciiTheme="majorBidi" w:hAnsiTheme="majorBidi" w:cstheme="majorBidi"/>
          <w:i w:val="0"/>
          <w:iCs w:val="0"/>
          <w:sz w:val="24"/>
          <w:szCs w:val="24"/>
        </w:rPr>
        <w:t xml:space="preserve"> the pursuit of </w:t>
      </w:r>
      <w:r w:rsidR="00BE69F4" w:rsidRPr="00897ACE">
        <w:rPr>
          <w:rStyle w:val="nfasis"/>
          <w:rFonts w:asciiTheme="majorBidi" w:hAnsiTheme="majorBidi" w:cstheme="majorBidi"/>
          <w:i w:val="0"/>
          <w:iCs w:val="0"/>
          <w:sz w:val="24"/>
          <w:szCs w:val="24"/>
        </w:rPr>
        <w:t xml:space="preserve">effective </w:t>
      </w:r>
      <w:r w:rsidRPr="00897ACE">
        <w:rPr>
          <w:rStyle w:val="nfasis"/>
          <w:rFonts w:asciiTheme="majorBidi" w:hAnsiTheme="majorBidi" w:cstheme="majorBidi"/>
          <w:i w:val="0"/>
          <w:iCs w:val="0"/>
          <w:sz w:val="24"/>
          <w:szCs w:val="24"/>
        </w:rPr>
        <w:t>CRM</w:t>
      </w:r>
      <w:r w:rsidR="00AD793E" w:rsidRPr="00897ACE">
        <w:rPr>
          <w:rStyle w:val="nfasis"/>
          <w:rFonts w:asciiTheme="majorBidi" w:hAnsiTheme="majorBidi" w:cstheme="majorBidi"/>
          <w:i w:val="0"/>
          <w:iCs w:val="0"/>
          <w:sz w:val="24"/>
          <w:szCs w:val="24"/>
        </w:rPr>
        <w:t xml:space="preserve"> </w:t>
      </w:r>
      <w:r w:rsidR="00E555AA" w:rsidRPr="00897ACE">
        <w:rPr>
          <w:rStyle w:val="nfasis"/>
          <w:rFonts w:asciiTheme="majorBidi" w:hAnsiTheme="majorBidi" w:cstheme="majorBidi"/>
          <w:i w:val="0"/>
          <w:iCs w:val="0"/>
          <w:sz w:val="24"/>
          <w:szCs w:val="24"/>
        </w:rPr>
        <w:t>(Duhan &amp; Singh, 2014; Dutot &amp; Bergeron, 2016; Fraccastoro &amp;</w:t>
      </w:r>
      <w:r w:rsidR="00AD793E" w:rsidRPr="00897ACE">
        <w:rPr>
          <w:rStyle w:val="nfasis"/>
          <w:rFonts w:asciiTheme="majorBidi" w:hAnsiTheme="majorBidi" w:cstheme="majorBidi"/>
          <w:i w:val="0"/>
          <w:iCs w:val="0"/>
          <w:sz w:val="24"/>
          <w:szCs w:val="24"/>
        </w:rPr>
        <w:t xml:space="preserve"> Gabrielsson, 2018</w:t>
      </w:r>
      <w:r w:rsidR="009D77F3" w:rsidRPr="00897ACE">
        <w:rPr>
          <w:rStyle w:val="nfasis"/>
          <w:rFonts w:asciiTheme="majorBidi" w:hAnsiTheme="majorBidi" w:cstheme="majorBidi"/>
          <w:i w:val="0"/>
          <w:iCs w:val="0"/>
          <w:sz w:val="24"/>
          <w:szCs w:val="24"/>
        </w:rPr>
        <w:t>; Gustafsson &amp; Khan, 2017</w:t>
      </w:r>
      <w:r w:rsidR="00AD793E" w:rsidRPr="00897ACE">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w:t>
      </w:r>
      <w:r w:rsidR="00892F04" w:rsidRPr="00897ACE">
        <w:rPr>
          <w:rStyle w:val="nfasis"/>
          <w:rFonts w:asciiTheme="majorBidi" w:hAnsiTheme="majorBidi" w:cstheme="majorBidi"/>
          <w:i w:val="0"/>
          <w:iCs w:val="0"/>
          <w:sz w:val="24"/>
          <w:szCs w:val="24"/>
        </w:rPr>
        <w:t xml:space="preserve">Indeed, social media platform use can influence entrepreneurial entry in a </w:t>
      </w:r>
      <w:r w:rsidR="002E667B">
        <w:rPr>
          <w:rStyle w:val="nfasis"/>
          <w:rFonts w:asciiTheme="majorBidi" w:hAnsiTheme="majorBidi" w:cstheme="majorBidi"/>
          <w:i w:val="0"/>
          <w:iCs w:val="0"/>
          <w:sz w:val="24"/>
          <w:szCs w:val="24"/>
        </w:rPr>
        <w:t>given</w:t>
      </w:r>
      <w:r w:rsidR="00892F04" w:rsidRPr="00897ACE">
        <w:rPr>
          <w:rStyle w:val="nfasis"/>
          <w:rFonts w:asciiTheme="majorBidi" w:hAnsiTheme="majorBidi" w:cstheme="majorBidi"/>
          <w:i w:val="0"/>
          <w:iCs w:val="0"/>
          <w:sz w:val="24"/>
          <w:szCs w:val="24"/>
        </w:rPr>
        <w:t xml:space="preserve"> context (Wang</w:t>
      </w:r>
      <w:r w:rsidR="003B2652">
        <w:rPr>
          <w:rStyle w:val="nfasis"/>
          <w:rFonts w:asciiTheme="majorBidi" w:hAnsiTheme="majorBidi" w:cstheme="majorBidi"/>
          <w:i w:val="0"/>
          <w:iCs w:val="0"/>
          <w:sz w:val="24"/>
          <w:szCs w:val="24"/>
        </w:rPr>
        <w:t xml:space="preserve"> et al.</w:t>
      </w:r>
      <w:r w:rsidR="00E555AA" w:rsidRPr="00897ACE">
        <w:rPr>
          <w:rStyle w:val="nfasis"/>
          <w:rFonts w:asciiTheme="majorBidi" w:hAnsiTheme="majorBidi" w:cstheme="majorBidi"/>
          <w:i w:val="0"/>
          <w:iCs w:val="0"/>
          <w:sz w:val="24"/>
          <w:szCs w:val="24"/>
        </w:rPr>
        <w:t>,</w:t>
      </w:r>
      <w:r w:rsidR="00892F04" w:rsidRPr="00897ACE">
        <w:rPr>
          <w:rStyle w:val="nfasis"/>
          <w:rFonts w:asciiTheme="majorBidi" w:hAnsiTheme="majorBidi" w:cstheme="majorBidi"/>
          <w:i w:val="0"/>
          <w:iCs w:val="0"/>
          <w:sz w:val="24"/>
          <w:szCs w:val="24"/>
        </w:rPr>
        <w:t xml:space="preserve"> 2020). </w:t>
      </w:r>
    </w:p>
    <w:p w14:paraId="48CBF4EC" w14:textId="77777777" w:rsidR="00EE3202" w:rsidRPr="00897ACE" w:rsidRDefault="00EE32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537FDAC0" w14:textId="59C31469" w:rsidR="001B60CF" w:rsidRPr="00897ACE" w:rsidRDefault="00EE32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SCRM entrepreneurship </w:t>
      </w:r>
      <w:r w:rsidR="00622BB8" w:rsidRPr="00897ACE">
        <w:rPr>
          <w:rStyle w:val="nfasis"/>
          <w:rFonts w:asciiTheme="majorBidi" w:hAnsiTheme="majorBidi" w:cstheme="majorBidi"/>
          <w:i w:val="0"/>
          <w:iCs w:val="0"/>
          <w:sz w:val="24"/>
          <w:szCs w:val="24"/>
        </w:rPr>
        <w:t>aim</w:t>
      </w:r>
      <w:r w:rsidR="00111F10">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xml:space="preserve"> </w:t>
      </w:r>
      <w:r w:rsidR="007A1728" w:rsidRPr="00897ACE">
        <w:rPr>
          <w:rStyle w:val="nfasis"/>
          <w:rFonts w:asciiTheme="majorBidi" w:hAnsiTheme="majorBidi" w:cstheme="majorBidi"/>
          <w:i w:val="0"/>
          <w:iCs w:val="0"/>
          <w:sz w:val="24"/>
          <w:szCs w:val="24"/>
        </w:rPr>
        <w:t>to</w:t>
      </w:r>
      <w:r w:rsidRPr="00897ACE">
        <w:rPr>
          <w:rStyle w:val="nfasis"/>
          <w:rFonts w:asciiTheme="majorBidi" w:hAnsiTheme="majorBidi" w:cstheme="majorBidi"/>
          <w:i w:val="0"/>
          <w:iCs w:val="0"/>
          <w:sz w:val="24"/>
          <w:szCs w:val="24"/>
        </w:rPr>
        <w:t xml:space="preserve"> mak</w:t>
      </w:r>
      <w:r w:rsidR="007A1728" w:rsidRPr="00897ACE">
        <w:rPr>
          <w:rStyle w:val="nfasis"/>
          <w:rFonts w:asciiTheme="majorBidi" w:hAnsiTheme="majorBidi" w:cstheme="majorBidi"/>
          <w:i w:val="0"/>
          <w:iCs w:val="0"/>
          <w:sz w:val="24"/>
          <w:szCs w:val="24"/>
        </w:rPr>
        <w:t>e</w:t>
      </w:r>
      <w:r w:rsidRPr="00897ACE">
        <w:rPr>
          <w:rStyle w:val="nfasis"/>
          <w:rFonts w:asciiTheme="majorBidi" w:hAnsiTheme="majorBidi" w:cstheme="majorBidi"/>
          <w:i w:val="0"/>
          <w:iCs w:val="0"/>
          <w:sz w:val="24"/>
          <w:szCs w:val="24"/>
        </w:rPr>
        <w:t xml:space="preserve"> proactive use of social media opportunities to </w:t>
      </w:r>
      <w:r w:rsidR="009345E9" w:rsidRPr="00897ACE">
        <w:rPr>
          <w:rStyle w:val="nfasis"/>
          <w:rFonts w:asciiTheme="majorBidi" w:hAnsiTheme="majorBidi" w:cstheme="majorBidi"/>
          <w:i w:val="0"/>
          <w:iCs w:val="0"/>
          <w:sz w:val="24"/>
          <w:szCs w:val="24"/>
        </w:rPr>
        <w:t>promote</w:t>
      </w:r>
      <w:r w:rsidRPr="00897ACE">
        <w:rPr>
          <w:rStyle w:val="nfasis"/>
          <w:rFonts w:asciiTheme="majorBidi" w:hAnsiTheme="majorBidi" w:cstheme="majorBidi"/>
          <w:i w:val="0"/>
          <w:iCs w:val="0"/>
          <w:sz w:val="24"/>
          <w:szCs w:val="24"/>
        </w:rPr>
        <w:t xml:space="preserve"> customer acquisition, </w:t>
      </w:r>
      <w:r w:rsidR="009345E9" w:rsidRPr="00897ACE">
        <w:rPr>
          <w:rStyle w:val="nfasis"/>
          <w:rFonts w:asciiTheme="majorBidi" w:hAnsiTheme="majorBidi" w:cstheme="majorBidi"/>
          <w:i w:val="0"/>
          <w:iCs w:val="0"/>
          <w:sz w:val="24"/>
          <w:szCs w:val="24"/>
        </w:rPr>
        <w:t>satisfaction</w:t>
      </w:r>
      <w:r w:rsidRPr="00897ACE">
        <w:rPr>
          <w:rStyle w:val="nfasis"/>
          <w:rFonts w:asciiTheme="majorBidi" w:hAnsiTheme="majorBidi" w:cstheme="majorBidi"/>
          <w:i w:val="0"/>
          <w:iCs w:val="0"/>
          <w:sz w:val="24"/>
          <w:szCs w:val="24"/>
        </w:rPr>
        <w:t xml:space="preserve">, </w:t>
      </w:r>
      <w:r w:rsidR="009345E9" w:rsidRPr="00897ACE">
        <w:rPr>
          <w:rStyle w:val="nfasis"/>
          <w:rFonts w:asciiTheme="majorBidi" w:hAnsiTheme="majorBidi" w:cstheme="majorBidi"/>
          <w:i w:val="0"/>
          <w:iCs w:val="0"/>
          <w:sz w:val="24"/>
          <w:szCs w:val="24"/>
        </w:rPr>
        <w:t>retention</w:t>
      </w:r>
      <w:r w:rsidRPr="00897ACE">
        <w:rPr>
          <w:rStyle w:val="nfasis"/>
          <w:rFonts w:asciiTheme="majorBidi" w:hAnsiTheme="majorBidi" w:cstheme="majorBidi"/>
          <w:i w:val="0"/>
          <w:iCs w:val="0"/>
          <w:sz w:val="24"/>
          <w:szCs w:val="24"/>
        </w:rPr>
        <w:t>, and profitability</w:t>
      </w:r>
      <w:r w:rsidR="005C319D" w:rsidRPr="00897ACE">
        <w:rPr>
          <w:rStyle w:val="nfasis"/>
          <w:rFonts w:asciiTheme="majorBidi" w:hAnsiTheme="majorBidi" w:cstheme="majorBidi"/>
          <w:i w:val="0"/>
          <w:iCs w:val="0"/>
          <w:sz w:val="24"/>
          <w:szCs w:val="24"/>
        </w:rPr>
        <w:t xml:space="preserve"> </w:t>
      </w:r>
      <w:r w:rsidR="00111F10">
        <w:rPr>
          <w:rStyle w:val="nfasis"/>
          <w:rFonts w:asciiTheme="majorBidi" w:hAnsiTheme="majorBidi" w:cstheme="majorBidi"/>
          <w:i w:val="0"/>
          <w:iCs w:val="0"/>
          <w:sz w:val="24"/>
          <w:szCs w:val="24"/>
        </w:rPr>
        <w:t>by</w:t>
      </w:r>
      <w:r w:rsidRPr="00897ACE">
        <w:rPr>
          <w:rStyle w:val="nfasis"/>
          <w:rFonts w:asciiTheme="majorBidi" w:hAnsiTheme="majorBidi" w:cstheme="majorBidi"/>
          <w:i w:val="0"/>
          <w:iCs w:val="0"/>
          <w:sz w:val="24"/>
          <w:szCs w:val="24"/>
        </w:rPr>
        <w:t xml:space="preserve"> developing insightful relationships </w:t>
      </w:r>
      <w:r w:rsidR="007A1728" w:rsidRPr="00897ACE">
        <w:rPr>
          <w:rStyle w:val="nfasis"/>
          <w:rFonts w:asciiTheme="majorBidi" w:hAnsiTheme="majorBidi" w:cstheme="majorBidi"/>
          <w:i w:val="0"/>
          <w:iCs w:val="0"/>
          <w:sz w:val="24"/>
          <w:szCs w:val="24"/>
        </w:rPr>
        <w:t>that</w:t>
      </w:r>
      <w:r w:rsidRPr="00897ACE">
        <w:rPr>
          <w:rStyle w:val="nfasis"/>
          <w:rFonts w:asciiTheme="majorBidi" w:hAnsiTheme="majorBidi" w:cstheme="majorBidi"/>
          <w:i w:val="0"/>
          <w:iCs w:val="0"/>
          <w:sz w:val="24"/>
          <w:szCs w:val="24"/>
        </w:rPr>
        <w:t xml:space="preserve"> </w:t>
      </w:r>
      <w:r w:rsidR="009345E9" w:rsidRPr="00897ACE">
        <w:rPr>
          <w:rStyle w:val="nfasis"/>
          <w:rFonts w:asciiTheme="majorBidi" w:hAnsiTheme="majorBidi" w:cstheme="majorBidi"/>
          <w:i w:val="0"/>
          <w:iCs w:val="0"/>
          <w:sz w:val="24"/>
          <w:szCs w:val="24"/>
        </w:rPr>
        <w:t>create</w:t>
      </w:r>
      <w:r w:rsidRPr="00897ACE">
        <w:rPr>
          <w:rStyle w:val="nfasis"/>
          <w:rFonts w:asciiTheme="majorBidi" w:hAnsiTheme="majorBidi" w:cstheme="majorBidi"/>
          <w:i w:val="0"/>
          <w:iCs w:val="0"/>
          <w:sz w:val="24"/>
          <w:szCs w:val="24"/>
        </w:rPr>
        <w:t xml:space="preserve"> </w:t>
      </w:r>
      <w:r w:rsidR="009345E9" w:rsidRPr="00897ACE">
        <w:rPr>
          <w:rStyle w:val="nfasis"/>
          <w:rFonts w:asciiTheme="majorBidi" w:hAnsiTheme="majorBidi" w:cstheme="majorBidi"/>
          <w:i w:val="0"/>
          <w:iCs w:val="0"/>
          <w:sz w:val="24"/>
          <w:szCs w:val="24"/>
        </w:rPr>
        <w:t>greater</w:t>
      </w:r>
      <w:r w:rsidRPr="00897ACE">
        <w:rPr>
          <w:rStyle w:val="nfasis"/>
          <w:rFonts w:asciiTheme="majorBidi" w:hAnsiTheme="majorBidi" w:cstheme="majorBidi"/>
          <w:i w:val="0"/>
          <w:iCs w:val="0"/>
          <w:sz w:val="24"/>
          <w:szCs w:val="24"/>
        </w:rPr>
        <w:t xml:space="preserve"> value for the </w:t>
      </w:r>
      <w:r w:rsidR="009345E9" w:rsidRPr="00897ACE">
        <w:rPr>
          <w:rStyle w:val="nfasis"/>
          <w:rFonts w:asciiTheme="majorBidi" w:hAnsiTheme="majorBidi" w:cstheme="majorBidi"/>
          <w:i w:val="0"/>
          <w:iCs w:val="0"/>
          <w:sz w:val="24"/>
          <w:szCs w:val="24"/>
        </w:rPr>
        <w:t>firm</w:t>
      </w:r>
      <w:r w:rsidRPr="00897ACE">
        <w:rPr>
          <w:rStyle w:val="nfasis"/>
          <w:rFonts w:asciiTheme="majorBidi" w:hAnsiTheme="majorBidi" w:cstheme="majorBidi"/>
          <w:i w:val="0"/>
          <w:iCs w:val="0"/>
          <w:sz w:val="24"/>
          <w:szCs w:val="24"/>
        </w:rPr>
        <w:t xml:space="preserve"> and the customer. SCRM is </w:t>
      </w:r>
      <w:r w:rsidR="00DA0557">
        <w:rPr>
          <w:rStyle w:val="nfasis"/>
          <w:rFonts w:asciiTheme="majorBidi" w:hAnsiTheme="majorBidi" w:cstheme="majorBidi"/>
          <w:i w:val="0"/>
          <w:iCs w:val="0"/>
          <w:sz w:val="24"/>
          <w:szCs w:val="24"/>
        </w:rPr>
        <w:t>a</w:t>
      </w:r>
      <w:r w:rsidRPr="00897ACE">
        <w:rPr>
          <w:rStyle w:val="nfasis"/>
          <w:rFonts w:asciiTheme="majorBidi" w:hAnsiTheme="majorBidi" w:cstheme="majorBidi"/>
          <w:i w:val="0"/>
          <w:iCs w:val="0"/>
          <w:sz w:val="24"/>
          <w:szCs w:val="24"/>
        </w:rPr>
        <w:t xml:space="preserve"> young </w:t>
      </w:r>
      <w:r w:rsidR="00DA0557">
        <w:rPr>
          <w:rStyle w:val="nfasis"/>
          <w:rFonts w:asciiTheme="majorBidi" w:hAnsiTheme="majorBidi" w:cstheme="majorBidi"/>
          <w:i w:val="0"/>
          <w:iCs w:val="0"/>
          <w:sz w:val="24"/>
          <w:szCs w:val="24"/>
        </w:rPr>
        <w:t xml:space="preserve">phenomenon </w:t>
      </w:r>
      <w:r w:rsidRPr="00897ACE">
        <w:rPr>
          <w:rStyle w:val="nfasis"/>
          <w:rFonts w:asciiTheme="majorBidi" w:hAnsiTheme="majorBidi" w:cstheme="majorBidi"/>
          <w:i w:val="0"/>
          <w:iCs w:val="0"/>
          <w:sz w:val="24"/>
          <w:szCs w:val="24"/>
        </w:rPr>
        <w:t xml:space="preserve">and </w:t>
      </w:r>
      <w:r w:rsidR="00DA0557">
        <w:rPr>
          <w:rStyle w:val="nfasis"/>
          <w:rFonts w:asciiTheme="majorBidi" w:hAnsiTheme="majorBidi" w:cstheme="majorBidi"/>
          <w:i w:val="0"/>
          <w:iCs w:val="0"/>
          <w:sz w:val="24"/>
          <w:szCs w:val="24"/>
        </w:rPr>
        <w:t xml:space="preserve">is </w:t>
      </w:r>
      <w:r w:rsidRPr="00897ACE">
        <w:rPr>
          <w:rStyle w:val="nfasis"/>
          <w:rFonts w:asciiTheme="majorBidi" w:hAnsiTheme="majorBidi" w:cstheme="majorBidi"/>
          <w:i w:val="0"/>
          <w:iCs w:val="0"/>
          <w:sz w:val="24"/>
          <w:szCs w:val="24"/>
        </w:rPr>
        <w:t>still relatively unexplored (Yunis</w:t>
      </w:r>
      <w:r w:rsidR="003033FD">
        <w:rPr>
          <w:rStyle w:val="nfasis"/>
          <w:rFonts w:asciiTheme="majorBidi" w:hAnsiTheme="majorBidi" w:cstheme="majorBidi"/>
          <w:i w:val="0"/>
          <w:iCs w:val="0"/>
          <w:sz w:val="24"/>
          <w:szCs w:val="24"/>
        </w:rPr>
        <w:t xml:space="preserve"> et al.</w:t>
      </w:r>
      <w:r w:rsidRPr="00897ACE">
        <w:rPr>
          <w:rStyle w:val="nfasis"/>
          <w:rFonts w:asciiTheme="majorBidi" w:hAnsiTheme="majorBidi" w:cstheme="majorBidi"/>
          <w:i w:val="0"/>
          <w:iCs w:val="0"/>
          <w:sz w:val="24"/>
          <w:szCs w:val="24"/>
        </w:rPr>
        <w:t xml:space="preserve">, 2018). </w:t>
      </w:r>
      <w:r w:rsidR="004907E3" w:rsidRPr="00897ACE">
        <w:rPr>
          <w:rStyle w:val="nfasis"/>
          <w:rFonts w:asciiTheme="majorBidi" w:hAnsiTheme="majorBidi" w:cstheme="majorBidi"/>
          <w:i w:val="0"/>
          <w:iCs w:val="0"/>
          <w:sz w:val="24"/>
          <w:szCs w:val="24"/>
        </w:rPr>
        <w:t>T</w:t>
      </w:r>
      <w:r w:rsidR="00740E9C" w:rsidRPr="00897ACE">
        <w:rPr>
          <w:rStyle w:val="nfasis"/>
          <w:rFonts w:asciiTheme="majorBidi" w:hAnsiTheme="majorBidi" w:cstheme="majorBidi"/>
          <w:i w:val="0"/>
          <w:iCs w:val="0"/>
          <w:sz w:val="24"/>
          <w:szCs w:val="24"/>
        </w:rPr>
        <w:t>he literature reveal</w:t>
      </w:r>
      <w:r w:rsidR="00FE413C">
        <w:rPr>
          <w:rStyle w:val="nfasis"/>
          <w:rFonts w:asciiTheme="majorBidi" w:hAnsiTheme="majorBidi" w:cstheme="majorBidi"/>
          <w:i w:val="0"/>
          <w:iCs w:val="0"/>
          <w:sz w:val="24"/>
          <w:szCs w:val="24"/>
        </w:rPr>
        <w:t>s</w:t>
      </w:r>
      <w:r w:rsidR="00740E9C" w:rsidRPr="00897ACE">
        <w:rPr>
          <w:rStyle w:val="nfasis"/>
          <w:rFonts w:asciiTheme="majorBidi" w:hAnsiTheme="majorBidi" w:cstheme="majorBidi"/>
          <w:i w:val="0"/>
          <w:iCs w:val="0"/>
          <w:sz w:val="24"/>
          <w:szCs w:val="24"/>
        </w:rPr>
        <w:t xml:space="preserve"> that </w:t>
      </w:r>
      <w:r w:rsidR="004907E3" w:rsidRPr="00897ACE">
        <w:rPr>
          <w:rStyle w:val="nfasis"/>
          <w:rFonts w:asciiTheme="majorBidi" w:hAnsiTheme="majorBidi" w:cstheme="majorBidi"/>
          <w:i w:val="0"/>
          <w:iCs w:val="0"/>
          <w:sz w:val="24"/>
          <w:szCs w:val="24"/>
        </w:rPr>
        <w:t>little</w:t>
      </w:r>
      <w:r w:rsidR="00740E9C" w:rsidRPr="00897ACE">
        <w:rPr>
          <w:rStyle w:val="nfasis"/>
          <w:rFonts w:asciiTheme="majorBidi" w:hAnsiTheme="majorBidi" w:cstheme="majorBidi"/>
          <w:i w:val="0"/>
          <w:iCs w:val="0"/>
          <w:sz w:val="24"/>
          <w:szCs w:val="24"/>
        </w:rPr>
        <w:t xml:space="preserve"> attention has been paid to study</w:t>
      </w:r>
      <w:r w:rsidR="00FE413C">
        <w:rPr>
          <w:rStyle w:val="nfasis"/>
          <w:rFonts w:asciiTheme="majorBidi" w:hAnsiTheme="majorBidi" w:cstheme="majorBidi"/>
          <w:i w:val="0"/>
          <w:iCs w:val="0"/>
          <w:sz w:val="24"/>
          <w:szCs w:val="24"/>
        </w:rPr>
        <w:t>ing</w:t>
      </w:r>
      <w:r w:rsidR="00740E9C" w:rsidRPr="00897ACE">
        <w:rPr>
          <w:rStyle w:val="nfasis"/>
          <w:rFonts w:asciiTheme="majorBidi" w:hAnsiTheme="majorBidi" w:cstheme="majorBidi"/>
          <w:i w:val="0"/>
          <w:iCs w:val="0"/>
          <w:sz w:val="24"/>
          <w:szCs w:val="24"/>
        </w:rPr>
        <w:t xml:space="preserve"> </w:t>
      </w:r>
      <w:r w:rsidR="004907E3" w:rsidRPr="00897ACE">
        <w:rPr>
          <w:rStyle w:val="nfasis"/>
          <w:rFonts w:asciiTheme="majorBidi" w:hAnsiTheme="majorBidi" w:cstheme="majorBidi"/>
          <w:i w:val="0"/>
          <w:iCs w:val="0"/>
          <w:sz w:val="24"/>
          <w:szCs w:val="24"/>
        </w:rPr>
        <w:t>the role of</w:t>
      </w:r>
      <w:r w:rsidRPr="00897ACE">
        <w:rPr>
          <w:rStyle w:val="nfasis"/>
          <w:rFonts w:asciiTheme="majorBidi" w:hAnsiTheme="majorBidi" w:cstheme="majorBidi"/>
          <w:i w:val="0"/>
          <w:iCs w:val="0"/>
          <w:sz w:val="24"/>
          <w:szCs w:val="24"/>
        </w:rPr>
        <w:t xml:space="preserve"> social media </w:t>
      </w:r>
      <w:r w:rsidR="004907E3" w:rsidRPr="00897ACE">
        <w:rPr>
          <w:rStyle w:val="nfasis"/>
          <w:rFonts w:asciiTheme="majorBidi" w:hAnsiTheme="majorBidi" w:cstheme="majorBidi"/>
          <w:i w:val="0"/>
          <w:iCs w:val="0"/>
          <w:sz w:val="24"/>
          <w:szCs w:val="24"/>
        </w:rPr>
        <w:lastRenderedPageBreak/>
        <w:t>in</w:t>
      </w:r>
      <w:r w:rsidRPr="00897ACE">
        <w:rPr>
          <w:rStyle w:val="nfasis"/>
          <w:rFonts w:asciiTheme="majorBidi" w:hAnsiTheme="majorBidi" w:cstheme="majorBidi"/>
          <w:i w:val="0"/>
          <w:iCs w:val="0"/>
          <w:sz w:val="24"/>
          <w:szCs w:val="24"/>
        </w:rPr>
        <w:t xml:space="preserve"> corporate entrepreneurship (Ahmad et al., 2018). </w:t>
      </w:r>
      <w:r w:rsidR="004907E3" w:rsidRPr="00897ACE">
        <w:rPr>
          <w:rStyle w:val="nfasis"/>
          <w:rFonts w:asciiTheme="majorBidi" w:hAnsiTheme="majorBidi" w:cstheme="majorBidi"/>
          <w:i w:val="0"/>
          <w:iCs w:val="0"/>
          <w:sz w:val="24"/>
          <w:szCs w:val="24"/>
        </w:rPr>
        <w:t>Furthermore, t</w:t>
      </w:r>
      <w:r w:rsidRPr="00897ACE">
        <w:rPr>
          <w:rStyle w:val="nfasis"/>
          <w:rFonts w:asciiTheme="majorBidi" w:hAnsiTheme="majorBidi" w:cstheme="majorBidi"/>
          <w:i w:val="0"/>
          <w:iCs w:val="0"/>
          <w:sz w:val="24"/>
          <w:szCs w:val="24"/>
        </w:rPr>
        <w:t xml:space="preserve">he </w:t>
      </w:r>
      <w:r w:rsidR="00740E9C" w:rsidRPr="00897ACE">
        <w:rPr>
          <w:rStyle w:val="nfasis"/>
          <w:rFonts w:asciiTheme="majorBidi" w:hAnsiTheme="majorBidi" w:cstheme="majorBidi"/>
          <w:i w:val="0"/>
          <w:iCs w:val="0"/>
          <w:sz w:val="24"/>
          <w:szCs w:val="24"/>
        </w:rPr>
        <w:t xml:space="preserve">adoption of </w:t>
      </w:r>
      <w:r w:rsidRPr="00897ACE">
        <w:rPr>
          <w:rStyle w:val="nfasis"/>
          <w:rFonts w:asciiTheme="majorBidi" w:hAnsiTheme="majorBidi" w:cstheme="majorBidi"/>
          <w:i w:val="0"/>
          <w:iCs w:val="0"/>
          <w:sz w:val="24"/>
          <w:szCs w:val="24"/>
        </w:rPr>
        <w:t xml:space="preserve">social media in business organizations </w:t>
      </w:r>
      <w:r w:rsidR="00740E9C" w:rsidRPr="00897ACE">
        <w:rPr>
          <w:rStyle w:val="nfasis"/>
          <w:rFonts w:asciiTheme="majorBidi" w:hAnsiTheme="majorBidi" w:cstheme="majorBidi"/>
          <w:i w:val="0"/>
          <w:iCs w:val="0"/>
          <w:sz w:val="24"/>
          <w:szCs w:val="24"/>
        </w:rPr>
        <w:t>is</w:t>
      </w:r>
      <w:r w:rsidRPr="00897ACE">
        <w:rPr>
          <w:rStyle w:val="nfasis"/>
          <w:rFonts w:asciiTheme="majorBidi" w:hAnsiTheme="majorBidi" w:cstheme="majorBidi"/>
          <w:i w:val="0"/>
          <w:iCs w:val="0"/>
          <w:sz w:val="24"/>
          <w:szCs w:val="24"/>
        </w:rPr>
        <w:t xml:space="preserve"> </w:t>
      </w:r>
      <w:r w:rsidR="004907E3" w:rsidRPr="00897ACE">
        <w:rPr>
          <w:rStyle w:val="nfasis"/>
          <w:rFonts w:asciiTheme="majorBidi" w:hAnsiTheme="majorBidi" w:cstheme="majorBidi"/>
          <w:i w:val="0"/>
          <w:iCs w:val="0"/>
          <w:sz w:val="24"/>
          <w:szCs w:val="24"/>
        </w:rPr>
        <w:t>limited,</w:t>
      </w:r>
      <w:r w:rsidRPr="00897ACE">
        <w:rPr>
          <w:rStyle w:val="nfasis"/>
          <w:rFonts w:asciiTheme="majorBidi" w:hAnsiTheme="majorBidi" w:cstheme="majorBidi"/>
          <w:i w:val="0"/>
          <w:iCs w:val="0"/>
          <w:sz w:val="24"/>
          <w:szCs w:val="24"/>
        </w:rPr>
        <w:t xml:space="preserve"> </w:t>
      </w:r>
      <w:r w:rsidR="00941C12">
        <w:rPr>
          <w:rStyle w:val="nfasis"/>
          <w:rFonts w:asciiTheme="majorBidi" w:hAnsiTheme="majorBidi" w:cstheme="majorBidi"/>
          <w:i w:val="0"/>
          <w:iCs w:val="0"/>
          <w:sz w:val="24"/>
          <w:szCs w:val="24"/>
        </w:rPr>
        <w:t>possibly</w:t>
      </w:r>
      <w:r w:rsidR="004907E3" w:rsidRPr="00897ACE">
        <w:rPr>
          <w:rStyle w:val="nfasis"/>
          <w:rFonts w:asciiTheme="majorBidi" w:hAnsiTheme="majorBidi" w:cstheme="majorBidi"/>
          <w:i w:val="0"/>
          <w:iCs w:val="0"/>
          <w:sz w:val="24"/>
          <w:szCs w:val="24"/>
        </w:rPr>
        <w:t xml:space="preserve"> due to the</w:t>
      </w:r>
      <w:r w:rsidRPr="00897ACE">
        <w:rPr>
          <w:rStyle w:val="nfasis"/>
          <w:rFonts w:asciiTheme="majorBidi" w:hAnsiTheme="majorBidi" w:cstheme="majorBidi"/>
          <w:i w:val="0"/>
          <w:iCs w:val="0"/>
          <w:sz w:val="24"/>
          <w:szCs w:val="24"/>
        </w:rPr>
        <w:t xml:space="preserve"> lack of knowledge</w:t>
      </w:r>
      <w:r w:rsidR="004907E3" w:rsidRPr="00897ACE">
        <w:rPr>
          <w:rStyle w:val="nfasis"/>
          <w:rFonts w:asciiTheme="majorBidi" w:hAnsiTheme="majorBidi" w:cstheme="majorBidi"/>
          <w:i w:val="0"/>
          <w:iCs w:val="0"/>
          <w:sz w:val="24"/>
          <w:szCs w:val="24"/>
        </w:rPr>
        <w:t xml:space="preserve"> about</w:t>
      </w:r>
      <w:r w:rsidRPr="00897ACE">
        <w:rPr>
          <w:rStyle w:val="nfasis"/>
          <w:rFonts w:asciiTheme="majorBidi" w:hAnsiTheme="majorBidi" w:cstheme="majorBidi"/>
          <w:i w:val="0"/>
          <w:iCs w:val="0"/>
          <w:sz w:val="24"/>
          <w:szCs w:val="24"/>
        </w:rPr>
        <w:t xml:space="preserve"> how to capitalize </w:t>
      </w:r>
      <w:r w:rsidR="007C75E4" w:rsidRPr="00897ACE">
        <w:rPr>
          <w:rStyle w:val="nfasis"/>
          <w:rFonts w:asciiTheme="majorBidi" w:hAnsiTheme="majorBidi" w:cstheme="majorBidi"/>
          <w:i w:val="0"/>
          <w:iCs w:val="0"/>
          <w:sz w:val="24"/>
          <w:szCs w:val="24"/>
        </w:rPr>
        <w:t xml:space="preserve">on </w:t>
      </w:r>
      <w:r w:rsidR="00941C12">
        <w:rPr>
          <w:rStyle w:val="nfasis"/>
          <w:rFonts w:asciiTheme="majorBidi" w:hAnsiTheme="majorBidi" w:cstheme="majorBidi"/>
          <w:i w:val="0"/>
          <w:iCs w:val="0"/>
          <w:sz w:val="24"/>
          <w:szCs w:val="24"/>
        </w:rPr>
        <w:t xml:space="preserve">social media </w:t>
      </w:r>
      <w:r w:rsidR="007C6FB1">
        <w:rPr>
          <w:rStyle w:val="nfasis"/>
          <w:rFonts w:asciiTheme="majorBidi" w:hAnsiTheme="majorBidi" w:cstheme="majorBidi"/>
          <w:i w:val="0"/>
          <w:iCs w:val="0"/>
          <w:sz w:val="24"/>
          <w:szCs w:val="24"/>
        </w:rPr>
        <w:t xml:space="preserve">adoption </w:t>
      </w:r>
      <w:r w:rsidRPr="00897ACE">
        <w:rPr>
          <w:rStyle w:val="nfasis"/>
          <w:rFonts w:asciiTheme="majorBidi" w:hAnsiTheme="majorBidi" w:cstheme="majorBidi"/>
          <w:i w:val="0"/>
          <w:iCs w:val="0"/>
          <w:sz w:val="24"/>
          <w:szCs w:val="24"/>
        </w:rPr>
        <w:t xml:space="preserve">and </w:t>
      </w:r>
      <w:r w:rsidR="007C6FB1">
        <w:rPr>
          <w:rStyle w:val="nfasis"/>
          <w:rFonts w:asciiTheme="majorBidi" w:hAnsiTheme="majorBidi" w:cstheme="majorBidi"/>
          <w:i w:val="0"/>
          <w:iCs w:val="0"/>
          <w:sz w:val="24"/>
          <w:szCs w:val="24"/>
        </w:rPr>
        <w:t>achieve</w:t>
      </w:r>
      <w:r w:rsidR="00FE2CAC">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benefits</w:t>
      </w:r>
      <w:r w:rsidR="00D40D05" w:rsidRPr="00897ACE">
        <w:rPr>
          <w:rStyle w:val="nfasis"/>
          <w:rFonts w:asciiTheme="majorBidi" w:hAnsiTheme="majorBidi" w:cstheme="majorBidi"/>
          <w:i w:val="0"/>
          <w:iCs w:val="0"/>
          <w:sz w:val="24"/>
          <w:szCs w:val="24"/>
        </w:rPr>
        <w:t xml:space="preserve"> or advantages</w:t>
      </w:r>
      <w:r w:rsidR="0011433B">
        <w:rPr>
          <w:rStyle w:val="nfasis"/>
          <w:rFonts w:asciiTheme="majorBidi" w:hAnsiTheme="majorBidi" w:cstheme="majorBidi"/>
          <w:i w:val="0"/>
          <w:iCs w:val="0"/>
          <w:sz w:val="24"/>
          <w:szCs w:val="24"/>
        </w:rPr>
        <w:t xml:space="preserve"> from doing so</w:t>
      </w:r>
      <w:r w:rsidR="00436C88" w:rsidRPr="00897ACE">
        <w:rPr>
          <w:rStyle w:val="nfasis"/>
          <w:rFonts w:asciiTheme="majorBidi" w:hAnsiTheme="majorBidi" w:cstheme="majorBidi"/>
          <w:i w:val="0"/>
          <w:iCs w:val="0"/>
          <w:sz w:val="24"/>
          <w:szCs w:val="24"/>
        </w:rPr>
        <w:t xml:space="preserve"> (Braojos-Gomez</w:t>
      </w:r>
      <w:r w:rsidR="00F54B34">
        <w:rPr>
          <w:rStyle w:val="nfasis"/>
          <w:rFonts w:asciiTheme="majorBidi" w:hAnsiTheme="majorBidi" w:cstheme="majorBidi"/>
          <w:i w:val="0"/>
          <w:iCs w:val="0"/>
          <w:sz w:val="24"/>
          <w:szCs w:val="24"/>
        </w:rPr>
        <w:t xml:space="preserve"> et al.</w:t>
      </w:r>
      <w:r w:rsidR="00436C88" w:rsidRPr="00897ACE">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2015). Many companies fail to </w:t>
      </w:r>
      <w:r w:rsidR="00D40D05" w:rsidRPr="00897ACE">
        <w:rPr>
          <w:rStyle w:val="nfasis"/>
          <w:rFonts w:asciiTheme="majorBidi" w:hAnsiTheme="majorBidi" w:cstheme="majorBidi"/>
          <w:i w:val="0"/>
          <w:iCs w:val="0"/>
          <w:sz w:val="24"/>
          <w:szCs w:val="24"/>
        </w:rPr>
        <w:t>exploit</w:t>
      </w:r>
      <w:r w:rsidRPr="00897ACE">
        <w:rPr>
          <w:rStyle w:val="nfasis"/>
          <w:rFonts w:asciiTheme="majorBidi" w:hAnsiTheme="majorBidi" w:cstheme="majorBidi"/>
          <w:i w:val="0"/>
          <w:iCs w:val="0"/>
          <w:sz w:val="24"/>
          <w:szCs w:val="24"/>
        </w:rPr>
        <w:t xml:space="preserve"> social media opportunities to </w:t>
      </w:r>
      <w:r w:rsidR="007A1728" w:rsidRPr="00897ACE">
        <w:rPr>
          <w:rStyle w:val="nfasis"/>
          <w:rFonts w:asciiTheme="majorBidi" w:hAnsiTheme="majorBidi" w:cstheme="majorBidi"/>
          <w:i w:val="0"/>
          <w:iCs w:val="0"/>
          <w:sz w:val="24"/>
          <w:szCs w:val="24"/>
        </w:rPr>
        <w:t xml:space="preserve">enhance their </w:t>
      </w:r>
      <w:r w:rsidRPr="00897ACE">
        <w:rPr>
          <w:rStyle w:val="nfasis"/>
          <w:rFonts w:asciiTheme="majorBidi" w:hAnsiTheme="majorBidi" w:cstheme="majorBidi"/>
          <w:i w:val="0"/>
          <w:iCs w:val="0"/>
          <w:sz w:val="24"/>
          <w:szCs w:val="24"/>
        </w:rPr>
        <w:t>customer relationships and achiev</w:t>
      </w:r>
      <w:r w:rsidR="007A1728" w:rsidRPr="00897ACE">
        <w:rPr>
          <w:rStyle w:val="nfasis"/>
          <w:rFonts w:asciiTheme="majorBidi" w:hAnsiTheme="majorBidi" w:cstheme="majorBidi"/>
          <w:i w:val="0"/>
          <w:iCs w:val="0"/>
          <w:sz w:val="24"/>
          <w:szCs w:val="24"/>
        </w:rPr>
        <w:t>e</w:t>
      </w:r>
      <w:r w:rsidRPr="00897ACE">
        <w:rPr>
          <w:rStyle w:val="nfasis"/>
          <w:rFonts w:asciiTheme="majorBidi" w:hAnsiTheme="majorBidi" w:cstheme="majorBidi"/>
          <w:i w:val="0"/>
          <w:iCs w:val="0"/>
          <w:sz w:val="24"/>
          <w:szCs w:val="24"/>
        </w:rPr>
        <w:t xml:space="preserve"> competitive advantages (Crammond</w:t>
      </w:r>
      <w:r w:rsidR="009C38F7">
        <w:rPr>
          <w:rStyle w:val="nfasis"/>
          <w:rFonts w:asciiTheme="majorBidi" w:hAnsiTheme="majorBidi" w:cstheme="majorBidi"/>
          <w:i w:val="0"/>
          <w:iCs w:val="0"/>
          <w:sz w:val="24"/>
          <w:szCs w:val="24"/>
        </w:rPr>
        <w:t xml:space="preserve"> et al.</w:t>
      </w:r>
      <w:r w:rsidRPr="00897ACE">
        <w:rPr>
          <w:rStyle w:val="nfasis"/>
          <w:rFonts w:asciiTheme="majorBidi" w:hAnsiTheme="majorBidi" w:cstheme="majorBidi"/>
          <w:i w:val="0"/>
          <w:iCs w:val="0"/>
          <w:sz w:val="24"/>
          <w:szCs w:val="24"/>
        </w:rPr>
        <w:t>, 201</w:t>
      </w:r>
      <w:r w:rsidR="002A3DDA" w:rsidRPr="00897ACE">
        <w:rPr>
          <w:rStyle w:val="nfasis"/>
          <w:rFonts w:asciiTheme="majorBidi" w:hAnsiTheme="majorBidi" w:cstheme="majorBidi"/>
          <w:i w:val="0"/>
          <w:iCs w:val="0"/>
          <w:sz w:val="24"/>
          <w:szCs w:val="24"/>
        </w:rPr>
        <w:t>8</w:t>
      </w:r>
      <w:r w:rsidRPr="00897ACE">
        <w:rPr>
          <w:rStyle w:val="nfasis"/>
          <w:rFonts w:asciiTheme="majorBidi" w:hAnsiTheme="majorBidi" w:cstheme="majorBidi"/>
          <w:i w:val="0"/>
          <w:iCs w:val="0"/>
          <w:sz w:val="24"/>
          <w:szCs w:val="24"/>
        </w:rPr>
        <w:t xml:space="preserve">). </w:t>
      </w:r>
      <w:r w:rsidR="00055AB0" w:rsidRPr="00897ACE">
        <w:rPr>
          <w:rStyle w:val="nfasis"/>
          <w:rFonts w:asciiTheme="majorBidi" w:hAnsiTheme="majorBidi" w:cstheme="majorBidi"/>
          <w:i w:val="0"/>
          <w:iCs w:val="0"/>
          <w:sz w:val="24"/>
          <w:szCs w:val="24"/>
        </w:rPr>
        <w:t>M</w:t>
      </w:r>
      <w:r w:rsidRPr="00897ACE">
        <w:rPr>
          <w:rStyle w:val="nfasis"/>
          <w:rFonts w:asciiTheme="majorBidi" w:hAnsiTheme="majorBidi" w:cstheme="majorBidi"/>
          <w:i w:val="0"/>
          <w:iCs w:val="0"/>
          <w:sz w:val="24"/>
          <w:szCs w:val="24"/>
        </w:rPr>
        <w:t>any business executives still do not see value in implementing</w:t>
      </w:r>
      <w:r w:rsidR="005C319D"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SCRM (Fraccastoro </w:t>
      </w:r>
      <w:r w:rsidR="00055AB0" w:rsidRPr="00897ACE">
        <w:rPr>
          <w:rStyle w:val="nfasis"/>
          <w:rFonts w:asciiTheme="majorBidi" w:hAnsiTheme="majorBidi" w:cstheme="majorBidi"/>
          <w:i w:val="0"/>
          <w:iCs w:val="0"/>
          <w:sz w:val="24"/>
          <w:szCs w:val="24"/>
        </w:rPr>
        <w:t>&amp;</w:t>
      </w:r>
      <w:r w:rsidRPr="00897ACE">
        <w:rPr>
          <w:rStyle w:val="nfasis"/>
          <w:rFonts w:asciiTheme="majorBidi" w:hAnsiTheme="majorBidi" w:cstheme="majorBidi"/>
          <w:i w:val="0"/>
          <w:iCs w:val="0"/>
          <w:sz w:val="24"/>
          <w:szCs w:val="24"/>
        </w:rPr>
        <w:t xml:space="preserve"> Gabrielsson, 2018). </w:t>
      </w:r>
    </w:p>
    <w:p w14:paraId="6AF7C97F" w14:textId="77777777" w:rsidR="001B60CF" w:rsidRPr="00897ACE" w:rsidRDefault="001B60CF"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3EF9ED7F" w14:textId="182AC9BA" w:rsidR="00EE3202" w:rsidRPr="00897ACE" w:rsidRDefault="007A1017"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Pr>
          <w:rStyle w:val="nfasis"/>
          <w:rFonts w:asciiTheme="majorBidi" w:hAnsiTheme="majorBidi" w:cstheme="majorBidi"/>
          <w:i w:val="0"/>
          <w:iCs w:val="0"/>
          <w:sz w:val="24"/>
          <w:szCs w:val="24"/>
        </w:rPr>
        <w:t>Despite</w:t>
      </w:r>
      <w:r w:rsidR="00EE3202" w:rsidRPr="00897ACE">
        <w:rPr>
          <w:rStyle w:val="nfasis"/>
          <w:rFonts w:asciiTheme="majorBidi" w:hAnsiTheme="majorBidi" w:cstheme="majorBidi"/>
          <w:i w:val="0"/>
          <w:iCs w:val="0"/>
          <w:sz w:val="24"/>
          <w:szCs w:val="24"/>
        </w:rPr>
        <w:t xml:space="preserve"> growing </w:t>
      </w:r>
      <w:r w:rsidR="00F9387E" w:rsidRPr="00897ACE">
        <w:rPr>
          <w:rStyle w:val="nfasis"/>
          <w:rFonts w:asciiTheme="majorBidi" w:hAnsiTheme="majorBidi" w:cstheme="majorBidi"/>
          <w:i w:val="0"/>
          <w:iCs w:val="0"/>
          <w:sz w:val="24"/>
          <w:szCs w:val="24"/>
        </w:rPr>
        <w:t>interest in</w:t>
      </w:r>
      <w:r w:rsidR="00EE3202" w:rsidRPr="00897ACE">
        <w:rPr>
          <w:rStyle w:val="nfasis"/>
          <w:rFonts w:asciiTheme="majorBidi" w:hAnsiTheme="majorBidi" w:cstheme="majorBidi"/>
          <w:i w:val="0"/>
          <w:iCs w:val="0"/>
          <w:sz w:val="24"/>
          <w:szCs w:val="24"/>
        </w:rPr>
        <w:t xml:space="preserve"> social media </w:t>
      </w:r>
      <w:r w:rsidR="0079214C">
        <w:rPr>
          <w:rStyle w:val="nfasis"/>
          <w:rFonts w:asciiTheme="majorBidi" w:hAnsiTheme="majorBidi" w:cstheme="majorBidi"/>
          <w:i w:val="0"/>
          <w:iCs w:val="0"/>
          <w:sz w:val="24"/>
          <w:szCs w:val="24"/>
        </w:rPr>
        <w:t xml:space="preserve">adoption by </w:t>
      </w:r>
      <w:r w:rsidR="00EE3202" w:rsidRPr="00897ACE">
        <w:rPr>
          <w:rStyle w:val="nfasis"/>
          <w:rFonts w:asciiTheme="majorBidi" w:hAnsiTheme="majorBidi" w:cstheme="majorBidi"/>
          <w:i w:val="0"/>
          <w:iCs w:val="0"/>
          <w:sz w:val="24"/>
          <w:szCs w:val="24"/>
        </w:rPr>
        <w:t>corporat</w:t>
      </w:r>
      <w:r w:rsidR="00D30183">
        <w:rPr>
          <w:rStyle w:val="nfasis"/>
          <w:rFonts w:asciiTheme="majorBidi" w:hAnsiTheme="majorBidi" w:cstheme="majorBidi"/>
          <w:i w:val="0"/>
          <w:iCs w:val="0"/>
          <w:sz w:val="24"/>
          <w:szCs w:val="24"/>
        </w:rPr>
        <w:t>ions</w:t>
      </w:r>
      <w:r w:rsidR="00EE3202" w:rsidRPr="00897ACE">
        <w:rPr>
          <w:rStyle w:val="nfasis"/>
          <w:rFonts w:asciiTheme="majorBidi" w:hAnsiTheme="majorBidi" w:cstheme="majorBidi"/>
          <w:i w:val="0"/>
          <w:iCs w:val="0"/>
          <w:sz w:val="24"/>
          <w:szCs w:val="24"/>
        </w:rPr>
        <w:t xml:space="preserve">, </w:t>
      </w:r>
      <w:r w:rsidR="00EC7B9F">
        <w:rPr>
          <w:rStyle w:val="nfasis"/>
          <w:rFonts w:asciiTheme="majorBidi" w:hAnsiTheme="majorBidi" w:cstheme="majorBidi"/>
          <w:i w:val="0"/>
          <w:iCs w:val="0"/>
          <w:sz w:val="24"/>
          <w:szCs w:val="24"/>
        </w:rPr>
        <w:t xml:space="preserve">there is </w:t>
      </w:r>
      <w:r w:rsidR="00EE3202" w:rsidRPr="00897ACE">
        <w:rPr>
          <w:rStyle w:val="nfasis"/>
          <w:rFonts w:asciiTheme="majorBidi" w:hAnsiTheme="majorBidi" w:cstheme="majorBidi"/>
          <w:i w:val="0"/>
          <w:iCs w:val="0"/>
          <w:sz w:val="24"/>
          <w:szCs w:val="24"/>
        </w:rPr>
        <w:t xml:space="preserve">minimal knowledge </w:t>
      </w:r>
      <w:r w:rsidR="00EC7B9F">
        <w:rPr>
          <w:rStyle w:val="nfasis"/>
          <w:rFonts w:asciiTheme="majorBidi" w:hAnsiTheme="majorBidi" w:cstheme="majorBidi"/>
          <w:i w:val="0"/>
          <w:iCs w:val="0"/>
          <w:sz w:val="24"/>
          <w:szCs w:val="24"/>
        </w:rPr>
        <w:t>about</w:t>
      </w:r>
      <w:r w:rsidR="00EE3202" w:rsidRPr="00897ACE">
        <w:rPr>
          <w:rStyle w:val="nfasis"/>
          <w:rFonts w:asciiTheme="majorBidi" w:hAnsiTheme="majorBidi" w:cstheme="majorBidi"/>
          <w:i w:val="0"/>
          <w:iCs w:val="0"/>
          <w:sz w:val="24"/>
          <w:szCs w:val="24"/>
        </w:rPr>
        <w:t xml:space="preserve"> how SCRM </w:t>
      </w:r>
      <w:r w:rsidR="00951488">
        <w:rPr>
          <w:rStyle w:val="nfasis"/>
          <w:rFonts w:asciiTheme="majorBidi" w:hAnsiTheme="majorBidi" w:cstheme="majorBidi"/>
          <w:i w:val="0"/>
          <w:iCs w:val="0"/>
          <w:sz w:val="24"/>
          <w:szCs w:val="24"/>
        </w:rPr>
        <w:t>can be</w:t>
      </w:r>
      <w:r w:rsidR="00EE3202" w:rsidRPr="00897ACE">
        <w:rPr>
          <w:rStyle w:val="nfasis"/>
          <w:rFonts w:asciiTheme="majorBidi" w:hAnsiTheme="majorBidi" w:cstheme="majorBidi"/>
          <w:i w:val="0"/>
          <w:iCs w:val="0"/>
          <w:sz w:val="24"/>
          <w:szCs w:val="24"/>
        </w:rPr>
        <w:t xml:space="preserve"> integrated into corporate entrepreneurship to increase the customer focus. Much less is known </w:t>
      </w:r>
      <w:r w:rsidR="00EF0650">
        <w:rPr>
          <w:rStyle w:val="nfasis"/>
          <w:rFonts w:asciiTheme="majorBidi" w:hAnsiTheme="majorBidi" w:cstheme="majorBidi"/>
          <w:i w:val="0"/>
          <w:iCs w:val="0"/>
          <w:sz w:val="24"/>
          <w:szCs w:val="24"/>
        </w:rPr>
        <w:t>about</w:t>
      </w:r>
      <w:r w:rsidR="00EE3202" w:rsidRPr="00897ACE">
        <w:rPr>
          <w:rStyle w:val="nfasis"/>
          <w:rFonts w:asciiTheme="majorBidi" w:hAnsiTheme="majorBidi" w:cstheme="majorBidi"/>
          <w:i w:val="0"/>
          <w:iCs w:val="0"/>
          <w:sz w:val="24"/>
          <w:szCs w:val="24"/>
        </w:rPr>
        <w:t xml:space="preserve"> the drivers of SCRM entrepreneurship and its impact on </w:t>
      </w:r>
      <w:r w:rsidR="00EF0650">
        <w:rPr>
          <w:rStyle w:val="nfasis"/>
          <w:rFonts w:asciiTheme="majorBidi" w:hAnsiTheme="majorBidi" w:cstheme="majorBidi"/>
          <w:i w:val="0"/>
          <w:iCs w:val="0"/>
          <w:sz w:val="24"/>
          <w:szCs w:val="24"/>
        </w:rPr>
        <w:t>CRM</w:t>
      </w:r>
      <w:r w:rsidR="00EE3202" w:rsidRPr="00897ACE">
        <w:rPr>
          <w:rStyle w:val="nfasis"/>
          <w:rFonts w:asciiTheme="majorBidi" w:hAnsiTheme="majorBidi" w:cstheme="majorBidi"/>
          <w:i w:val="0"/>
          <w:iCs w:val="0"/>
          <w:sz w:val="24"/>
          <w:szCs w:val="24"/>
        </w:rPr>
        <w:t xml:space="preserve"> performance. Given the aforementioned </w:t>
      </w:r>
      <w:r w:rsidR="00283E40">
        <w:rPr>
          <w:rStyle w:val="nfasis"/>
          <w:rFonts w:asciiTheme="majorBidi" w:hAnsiTheme="majorBidi" w:cstheme="majorBidi"/>
          <w:i w:val="0"/>
          <w:iCs w:val="0"/>
          <w:sz w:val="24"/>
          <w:szCs w:val="24"/>
        </w:rPr>
        <w:t>rese</w:t>
      </w:r>
      <w:r w:rsidR="00FE2CAC">
        <w:rPr>
          <w:rStyle w:val="nfasis"/>
          <w:rFonts w:asciiTheme="majorBidi" w:hAnsiTheme="majorBidi" w:cstheme="majorBidi"/>
          <w:i w:val="0"/>
          <w:iCs w:val="0"/>
          <w:sz w:val="24"/>
          <w:szCs w:val="24"/>
        </w:rPr>
        <w:t>a</w:t>
      </w:r>
      <w:r w:rsidR="00283E40">
        <w:rPr>
          <w:rStyle w:val="nfasis"/>
          <w:rFonts w:asciiTheme="majorBidi" w:hAnsiTheme="majorBidi" w:cstheme="majorBidi"/>
          <w:i w:val="0"/>
          <w:iCs w:val="0"/>
          <w:sz w:val="24"/>
          <w:szCs w:val="24"/>
        </w:rPr>
        <w:t xml:space="preserve">rch </w:t>
      </w:r>
      <w:r w:rsidR="007C75E4" w:rsidRPr="00897ACE">
        <w:rPr>
          <w:rStyle w:val="nfasis"/>
          <w:rFonts w:asciiTheme="majorBidi" w:hAnsiTheme="majorBidi" w:cstheme="majorBidi"/>
          <w:i w:val="0"/>
          <w:iCs w:val="0"/>
          <w:sz w:val="24"/>
          <w:szCs w:val="24"/>
        </w:rPr>
        <w:t>gap</w:t>
      </w:r>
      <w:r w:rsidR="00EE3202" w:rsidRPr="00897ACE">
        <w:rPr>
          <w:rStyle w:val="nfasis"/>
          <w:rFonts w:asciiTheme="majorBidi" w:hAnsiTheme="majorBidi" w:cstheme="majorBidi"/>
          <w:i w:val="0"/>
          <w:iCs w:val="0"/>
          <w:sz w:val="24"/>
          <w:szCs w:val="24"/>
        </w:rPr>
        <w:t xml:space="preserve">, </w:t>
      </w:r>
      <w:r w:rsidR="00B90C70" w:rsidRPr="00897ACE">
        <w:rPr>
          <w:rStyle w:val="nfasis"/>
          <w:rFonts w:asciiTheme="majorBidi" w:hAnsiTheme="majorBidi" w:cstheme="majorBidi"/>
          <w:i w:val="0"/>
          <w:iCs w:val="0"/>
          <w:sz w:val="24"/>
          <w:szCs w:val="24"/>
        </w:rPr>
        <w:t>this</w:t>
      </w:r>
      <w:r w:rsidR="00EE3202" w:rsidRPr="00897ACE">
        <w:rPr>
          <w:rStyle w:val="nfasis"/>
          <w:rFonts w:asciiTheme="majorBidi" w:hAnsiTheme="majorBidi" w:cstheme="majorBidi"/>
          <w:i w:val="0"/>
          <w:iCs w:val="0"/>
          <w:sz w:val="24"/>
          <w:szCs w:val="24"/>
        </w:rPr>
        <w:t xml:space="preserve"> study empirically </w:t>
      </w:r>
      <w:r w:rsidR="00B90C70" w:rsidRPr="00897ACE">
        <w:rPr>
          <w:rStyle w:val="nfasis"/>
          <w:rFonts w:asciiTheme="majorBidi" w:hAnsiTheme="majorBidi" w:cstheme="majorBidi"/>
          <w:i w:val="0"/>
          <w:iCs w:val="0"/>
          <w:sz w:val="24"/>
          <w:szCs w:val="24"/>
        </w:rPr>
        <w:t>examine</w:t>
      </w:r>
      <w:r w:rsidR="002707DD">
        <w:rPr>
          <w:rStyle w:val="nfasis"/>
          <w:rFonts w:asciiTheme="majorBidi" w:hAnsiTheme="majorBidi" w:cstheme="majorBidi"/>
          <w:i w:val="0"/>
          <w:iCs w:val="0"/>
          <w:sz w:val="24"/>
          <w:szCs w:val="24"/>
        </w:rPr>
        <w:t>s</w:t>
      </w:r>
      <w:r w:rsidR="00EE3202" w:rsidRPr="00897ACE">
        <w:rPr>
          <w:rStyle w:val="nfasis"/>
          <w:rFonts w:asciiTheme="majorBidi" w:hAnsiTheme="majorBidi" w:cstheme="majorBidi"/>
          <w:i w:val="0"/>
          <w:iCs w:val="0"/>
          <w:sz w:val="24"/>
          <w:szCs w:val="24"/>
        </w:rPr>
        <w:t xml:space="preserve"> the role of social media in building superior</w:t>
      </w:r>
      <w:r w:rsidR="007C75E4" w:rsidRPr="00897ACE">
        <w:rPr>
          <w:rStyle w:val="nfasis"/>
          <w:rFonts w:asciiTheme="majorBidi" w:hAnsiTheme="majorBidi" w:cstheme="majorBidi"/>
          <w:i w:val="0"/>
          <w:iCs w:val="0"/>
          <w:sz w:val="24"/>
          <w:szCs w:val="24"/>
        </w:rPr>
        <w:t xml:space="preserve"> corporate </w:t>
      </w:r>
      <w:r w:rsidR="00EE3202" w:rsidRPr="00897ACE">
        <w:rPr>
          <w:rStyle w:val="nfasis"/>
          <w:rFonts w:asciiTheme="majorBidi" w:hAnsiTheme="majorBidi" w:cstheme="majorBidi"/>
          <w:i w:val="0"/>
          <w:iCs w:val="0"/>
          <w:sz w:val="24"/>
          <w:szCs w:val="24"/>
        </w:rPr>
        <w:t>abilit</w:t>
      </w:r>
      <w:r w:rsidR="007C75E4" w:rsidRPr="00897ACE">
        <w:rPr>
          <w:rStyle w:val="nfasis"/>
          <w:rFonts w:asciiTheme="majorBidi" w:hAnsiTheme="majorBidi" w:cstheme="majorBidi"/>
          <w:i w:val="0"/>
          <w:iCs w:val="0"/>
          <w:sz w:val="24"/>
          <w:szCs w:val="24"/>
        </w:rPr>
        <w:t>ies to</w:t>
      </w:r>
      <w:r w:rsidR="00EE3202" w:rsidRPr="00897ACE">
        <w:rPr>
          <w:rStyle w:val="nfasis"/>
          <w:rFonts w:asciiTheme="majorBidi" w:hAnsiTheme="majorBidi" w:cstheme="majorBidi"/>
          <w:i w:val="0"/>
          <w:iCs w:val="0"/>
          <w:sz w:val="24"/>
          <w:szCs w:val="24"/>
        </w:rPr>
        <w:t xml:space="preserve"> mana</w:t>
      </w:r>
      <w:r w:rsidR="007C75E4" w:rsidRPr="00897ACE">
        <w:rPr>
          <w:rStyle w:val="nfasis"/>
          <w:rFonts w:asciiTheme="majorBidi" w:hAnsiTheme="majorBidi" w:cstheme="majorBidi"/>
          <w:i w:val="0"/>
          <w:iCs w:val="0"/>
          <w:sz w:val="24"/>
          <w:szCs w:val="24"/>
        </w:rPr>
        <w:t>ge</w:t>
      </w:r>
      <w:r w:rsidR="00EE3202" w:rsidRPr="00897ACE">
        <w:rPr>
          <w:rStyle w:val="nfasis"/>
          <w:rFonts w:asciiTheme="majorBidi" w:hAnsiTheme="majorBidi" w:cstheme="majorBidi"/>
          <w:i w:val="0"/>
          <w:iCs w:val="0"/>
          <w:sz w:val="24"/>
          <w:szCs w:val="24"/>
        </w:rPr>
        <w:t xml:space="preserve"> customer relationships </w:t>
      </w:r>
      <w:r w:rsidR="007C75E4" w:rsidRPr="00897ACE">
        <w:rPr>
          <w:rStyle w:val="nfasis"/>
          <w:rFonts w:asciiTheme="majorBidi" w:hAnsiTheme="majorBidi" w:cstheme="majorBidi"/>
          <w:i w:val="0"/>
          <w:iCs w:val="0"/>
          <w:sz w:val="24"/>
          <w:szCs w:val="24"/>
        </w:rPr>
        <w:t xml:space="preserve">in an </w:t>
      </w:r>
      <w:r w:rsidR="00EE3202" w:rsidRPr="00897ACE">
        <w:rPr>
          <w:rStyle w:val="nfasis"/>
          <w:rFonts w:asciiTheme="majorBidi" w:hAnsiTheme="majorBidi" w:cstheme="majorBidi"/>
          <w:i w:val="0"/>
          <w:iCs w:val="0"/>
          <w:sz w:val="24"/>
          <w:szCs w:val="24"/>
        </w:rPr>
        <w:t xml:space="preserve">entrepreneurial </w:t>
      </w:r>
      <w:r w:rsidR="007C75E4" w:rsidRPr="00897ACE">
        <w:rPr>
          <w:rStyle w:val="nfasis"/>
          <w:rFonts w:asciiTheme="majorBidi" w:hAnsiTheme="majorBidi" w:cstheme="majorBidi"/>
          <w:i w:val="0"/>
          <w:iCs w:val="0"/>
          <w:sz w:val="24"/>
          <w:szCs w:val="24"/>
        </w:rPr>
        <w:t>context</w:t>
      </w:r>
      <w:r w:rsidR="00EE3202" w:rsidRPr="00897ACE">
        <w:rPr>
          <w:rStyle w:val="nfasis"/>
          <w:rFonts w:asciiTheme="majorBidi" w:hAnsiTheme="majorBidi" w:cstheme="majorBidi"/>
          <w:i w:val="0"/>
          <w:iCs w:val="0"/>
          <w:sz w:val="24"/>
          <w:szCs w:val="24"/>
        </w:rPr>
        <w:t xml:space="preserve">. </w:t>
      </w:r>
      <w:r w:rsidR="00B90C70" w:rsidRPr="00897ACE">
        <w:rPr>
          <w:rStyle w:val="nfasis"/>
          <w:rFonts w:asciiTheme="majorBidi" w:hAnsiTheme="majorBidi" w:cstheme="majorBidi"/>
          <w:i w:val="0"/>
          <w:iCs w:val="0"/>
          <w:sz w:val="24"/>
          <w:szCs w:val="24"/>
        </w:rPr>
        <w:t xml:space="preserve">It </w:t>
      </w:r>
      <w:r w:rsidR="00AA7F0B">
        <w:rPr>
          <w:rStyle w:val="nfasis"/>
          <w:rFonts w:asciiTheme="majorBidi" w:hAnsiTheme="majorBidi" w:cstheme="majorBidi"/>
          <w:i w:val="0"/>
          <w:iCs w:val="0"/>
          <w:sz w:val="24"/>
          <w:szCs w:val="24"/>
        </w:rPr>
        <w:t>examines</w:t>
      </w:r>
      <w:r w:rsidR="00EE3202" w:rsidRPr="00897ACE">
        <w:rPr>
          <w:rStyle w:val="nfasis"/>
          <w:rFonts w:asciiTheme="majorBidi" w:hAnsiTheme="majorBidi" w:cstheme="majorBidi"/>
          <w:i w:val="0"/>
          <w:iCs w:val="0"/>
          <w:sz w:val="24"/>
          <w:szCs w:val="24"/>
        </w:rPr>
        <w:t xml:space="preserve"> the d</w:t>
      </w:r>
      <w:r w:rsidR="00B90C70" w:rsidRPr="00897ACE">
        <w:rPr>
          <w:rStyle w:val="nfasis"/>
          <w:rFonts w:asciiTheme="majorBidi" w:hAnsiTheme="majorBidi" w:cstheme="majorBidi"/>
          <w:i w:val="0"/>
          <w:iCs w:val="0"/>
          <w:sz w:val="24"/>
          <w:szCs w:val="24"/>
        </w:rPr>
        <w:t xml:space="preserve">rivers of SCRM entrepreneurship. </w:t>
      </w:r>
      <w:r w:rsidR="00EE3202" w:rsidRPr="00897ACE">
        <w:rPr>
          <w:rStyle w:val="nfasis"/>
          <w:rFonts w:asciiTheme="majorBidi" w:hAnsiTheme="majorBidi" w:cstheme="majorBidi"/>
          <w:i w:val="0"/>
          <w:iCs w:val="0"/>
          <w:sz w:val="24"/>
          <w:szCs w:val="24"/>
        </w:rPr>
        <w:t xml:space="preserve">In addition, </w:t>
      </w:r>
      <w:r w:rsidR="00B90C70" w:rsidRPr="00897ACE">
        <w:rPr>
          <w:rStyle w:val="nfasis"/>
          <w:rFonts w:asciiTheme="majorBidi" w:hAnsiTheme="majorBidi" w:cstheme="majorBidi"/>
          <w:i w:val="0"/>
          <w:iCs w:val="0"/>
          <w:sz w:val="24"/>
          <w:szCs w:val="24"/>
        </w:rPr>
        <w:t>this study</w:t>
      </w:r>
      <w:r w:rsidR="00EE3202" w:rsidRPr="00897ACE">
        <w:rPr>
          <w:rStyle w:val="nfasis"/>
          <w:rFonts w:asciiTheme="majorBidi" w:hAnsiTheme="majorBidi" w:cstheme="majorBidi"/>
          <w:i w:val="0"/>
          <w:iCs w:val="0"/>
          <w:sz w:val="24"/>
          <w:szCs w:val="24"/>
        </w:rPr>
        <w:t xml:space="preserve"> investigate</w:t>
      </w:r>
      <w:r w:rsidR="00BF456F">
        <w:rPr>
          <w:rStyle w:val="nfasis"/>
          <w:rFonts w:asciiTheme="majorBidi" w:hAnsiTheme="majorBidi" w:cstheme="majorBidi"/>
          <w:i w:val="0"/>
          <w:iCs w:val="0"/>
          <w:sz w:val="24"/>
          <w:szCs w:val="24"/>
        </w:rPr>
        <w:t>s</w:t>
      </w:r>
      <w:r w:rsidR="00EE3202" w:rsidRPr="00897ACE">
        <w:rPr>
          <w:rStyle w:val="nfasis"/>
          <w:rFonts w:asciiTheme="majorBidi" w:hAnsiTheme="majorBidi" w:cstheme="majorBidi"/>
          <w:i w:val="0"/>
          <w:iCs w:val="0"/>
          <w:sz w:val="24"/>
          <w:szCs w:val="24"/>
        </w:rPr>
        <w:t xml:space="preserve"> the </w:t>
      </w:r>
      <w:r w:rsidR="008C0E2A" w:rsidRPr="00897ACE">
        <w:rPr>
          <w:rStyle w:val="nfasis"/>
          <w:rFonts w:asciiTheme="majorBidi" w:hAnsiTheme="majorBidi" w:cstheme="majorBidi"/>
          <w:i w:val="0"/>
          <w:iCs w:val="0"/>
          <w:sz w:val="24"/>
          <w:szCs w:val="24"/>
        </w:rPr>
        <w:t>impact of</w:t>
      </w:r>
      <w:r w:rsidR="00EE3202" w:rsidRPr="00897ACE">
        <w:rPr>
          <w:rStyle w:val="nfasis"/>
          <w:rFonts w:asciiTheme="majorBidi" w:hAnsiTheme="majorBidi" w:cstheme="majorBidi"/>
          <w:i w:val="0"/>
          <w:iCs w:val="0"/>
          <w:sz w:val="24"/>
          <w:szCs w:val="24"/>
        </w:rPr>
        <w:t xml:space="preserve"> </w:t>
      </w:r>
      <w:r w:rsidR="008C0E2A" w:rsidRPr="00897ACE">
        <w:rPr>
          <w:rStyle w:val="nfasis"/>
          <w:rFonts w:asciiTheme="majorBidi" w:hAnsiTheme="majorBidi" w:cstheme="majorBidi"/>
          <w:i w:val="0"/>
          <w:iCs w:val="0"/>
          <w:sz w:val="24"/>
          <w:szCs w:val="24"/>
        </w:rPr>
        <w:t xml:space="preserve">SCRM entrepreneurship on </w:t>
      </w:r>
      <w:r w:rsidR="00EE3202" w:rsidRPr="00897ACE">
        <w:rPr>
          <w:rStyle w:val="nfasis"/>
          <w:rFonts w:asciiTheme="majorBidi" w:hAnsiTheme="majorBidi" w:cstheme="majorBidi"/>
          <w:i w:val="0"/>
          <w:iCs w:val="0"/>
          <w:sz w:val="24"/>
          <w:szCs w:val="24"/>
        </w:rPr>
        <w:t>CRM</w:t>
      </w:r>
      <w:r w:rsidR="000946F3" w:rsidRPr="000946F3">
        <w:rPr>
          <w:rStyle w:val="nfasis"/>
          <w:rFonts w:asciiTheme="majorBidi" w:hAnsiTheme="majorBidi" w:cstheme="majorBidi"/>
          <w:i w:val="0"/>
          <w:iCs w:val="0"/>
          <w:sz w:val="24"/>
          <w:szCs w:val="24"/>
        </w:rPr>
        <w:t xml:space="preserve"> </w:t>
      </w:r>
      <w:r w:rsidR="000946F3" w:rsidRPr="00897ACE">
        <w:rPr>
          <w:rStyle w:val="nfasis"/>
          <w:rFonts w:asciiTheme="majorBidi" w:hAnsiTheme="majorBidi" w:cstheme="majorBidi"/>
          <w:i w:val="0"/>
          <w:iCs w:val="0"/>
          <w:sz w:val="24"/>
          <w:szCs w:val="24"/>
        </w:rPr>
        <w:t>performance</w:t>
      </w:r>
      <w:r w:rsidR="00EE3202" w:rsidRPr="00897ACE">
        <w:rPr>
          <w:rStyle w:val="nfasis"/>
          <w:rFonts w:asciiTheme="majorBidi" w:hAnsiTheme="majorBidi" w:cstheme="majorBidi"/>
          <w:i w:val="0"/>
          <w:iCs w:val="0"/>
          <w:sz w:val="24"/>
          <w:szCs w:val="24"/>
        </w:rPr>
        <w:t xml:space="preserve">. </w:t>
      </w:r>
    </w:p>
    <w:p w14:paraId="1518EB65" w14:textId="77777777" w:rsidR="00EE3202" w:rsidRPr="00897ACE" w:rsidRDefault="00EE32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780B3564" w14:textId="77777777" w:rsidR="00EE3202" w:rsidRPr="00897ACE" w:rsidRDefault="00116BD1" w:rsidP="00043085">
      <w:pPr>
        <w:spacing w:line="360" w:lineRule="auto"/>
        <w:rPr>
          <w:rStyle w:val="nfasis"/>
          <w:rFonts w:asciiTheme="majorBidi" w:hAnsiTheme="majorBidi" w:cstheme="majorBidi"/>
          <w:b/>
          <w:bCs/>
          <w:i w:val="0"/>
          <w:iCs w:val="0"/>
          <w:sz w:val="24"/>
          <w:szCs w:val="24"/>
        </w:rPr>
      </w:pPr>
      <w:r w:rsidRPr="00897ACE">
        <w:rPr>
          <w:rStyle w:val="nfasis"/>
          <w:rFonts w:asciiTheme="majorBidi" w:hAnsiTheme="majorBidi" w:cstheme="majorBidi"/>
          <w:b/>
          <w:bCs/>
          <w:i w:val="0"/>
          <w:iCs w:val="0"/>
          <w:sz w:val="24"/>
          <w:szCs w:val="24"/>
        </w:rPr>
        <w:t xml:space="preserve">2. </w:t>
      </w:r>
      <w:r w:rsidR="00EE3202" w:rsidRPr="00897ACE">
        <w:rPr>
          <w:rStyle w:val="nfasis"/>
          <w:rFonts w:asciiTheme="majorBidi" w:hAnsiTheme="majorBidi" w:cstheme="majorBidi"/>
          <w:b/>
          <w:bCs/>
          <w:i w:val="0"/>
          <w:iCs w:val="0"/>
          <w:sz w:val="24"/>
          <w:szCs w:val="24"/>
        </w:rPr>
        <w:t>Literature review</w:t>
      </w:r>
    </w:p>
    <w:p w14:paraId="610C23E7" w14:textId="18A873BE" w:rsidR="00EE3202" w:rsidRPr="00897ACE" w:rsidRDefault="00EE32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In today’s market, organizations </w:t>
      </w:r>
      <w:r w:rsidR="00084C7B" w:rsidRPr="00897ACE">
        <w:rPr>
          <w:rStyle w:val="nfasis"/>
          <w:rFonts w:asciiTheme="majorBidi" w:hAnsiTheme="majorBidi" w:cstheme="majorBidi"/>
          <w:i w:val="0"/>
          <w:iCs w:val="0"/>
          <w:sz w:val="24"/>
          <w:szCs w:val="24"/>
        </w:rPr>
        <w:t xml:space="preserve">overwhelmingly </w:t>
      </w:r>
      <w:r w:rsidRPr="00897ACE">
        <w:rPr>
          <w:rStyle w:val="nfasis"/>
          <w:rFonts w:asciiTheme="majorBidi" w:hAnsiTheme="majorBidi" w:cstheme="majorBidi"/>
          <w:i w:val="0"/>
          <w:iCs w:val="0"/>
          <w:sz w:val="24"/>
          <w:szCs w:val="24"/>
        </w:rPr>
        <w:t xml:space="preserve">recognize that </w:t>
      </w:r>
      <w:r w:rsidR="00C3548C">
        <w:rPr>
          <w:rStyle w:val="nfasis"/>
          <w:rFonts w:asciiTheme="majorBidi" w:hAnsiTheme="majorBidi" w:cstheme="majorBidi"/>
          <w:i w:val="0"/>
          <w:iCs w:val="0"/>
          <w:sz w:val="24"/>
          <w:szCs w:val="24"/>
        </w:rPr>
        <w:t xml:space="preserve">the </w:t>
      </w:r>
      <w:r w:rsidRPr="00897ACE">
        <w:rPr>
          <w:rStyle w:val="nfasis"/>
          <w:rFonts w:asciiTheme="majorBidi" w:hAnsiTheme="majorBidi" w:cstheme="majorBidi"/>
          <w:i w:val="0"/>
          <w:iCs w:val="0"/>
          <w:sz w:val="24"/>
          <w:szCs w:val="24"/>
        </w:rPr>
        <w:t xml:space="preserve">customer </w:t>
      </w:r>
      <w:r w:rsidR="008C0E2A" w:rsidRPr="00897ACE">
        <w:rPr>
          <w:rStyle w:val="nfasis"/>
          <w:rFonts w:asciiTheme="majorBidi" w:hAnsiTheme="majorBidi" w:cstheme="majorBidi"/>
          <w:i w:val="0"/>
          <w:iCs w:val="0"/>
          <w:sz w:val="24"/>
          <w:szCs w:val="24"/>
        </w:rPr>
        <w:t xml:space="preserve">is </w:t>
      </w:r>
      <w:r w:rsidR="003609A6" w:rsidRPr="00897ACE">
        <w:rPr>
          <w:rStyle w:val="nfasis"/>
          <w:rFonts w:asciiTheme="majorBidi" w:hAnsiTheme="majorBidi" w:cstheme="majorBidi"/>
          <w:i w:val="0"/>
          <w:iCs w:val="0"/>
          <w:sz w:val="24"/>
          <w:szCs w:val="24"/>
        </w:rPr>
        <w:t>at the center</w:t>
      </w:r>
      <w:r w:rsidRPr="00897ACE">
        <w:rPr>
          <w:rStyle w:val="nfasis"/>
          <w:rFonts w:asciiTheme="majorBidi" w:hAnsiTheme="majorBidi" w:cstheme="majorBidi"/>
          <w:i w:val="0"/>
          <w:iCs w:val="0"/>
          <w:sz w:val="24"/>
          <w:szCs w:val="24"/>
        </w:rPr>
        <w:t xml:space="preserve"> of </w:t>
      </w:r>
      <w:r w:rsidR="008C0E2A" w:rsidRPr="00897ACE">
        <w:rPr>
          <w:rStyle w:val="nfasis"/>
          <w:rFonts w:asciiTheme="majorBidi" w:hAnsiTheme="majorBidi" w:cstheme="majorBidi"/>
          <w:i w:val="0"/>
          <w:iCs w:val="0"/>
          <w:sz w:val="24"/>
          <w:szCs w:val="24"/>
        </w:rPr>
        <w:t>any business strategy</w:t>
      </w:r>
      <w:r w:rsidR="007B0889" w:rsidRPr="00897ACE">
        <w:rPr>
          <w:rStyle w:val="nfasis"/>
          <w:rFonts w:asciiTheme="majorBidi" w:hAnsiTheme="majorBidi" w:cstheme="majorBidi"/>
          <w:i w:val="0"/>
          <w:iCs w:val="0"/>
          <w:sz w:val="24"/>
          <w:szCs w:val="24"/>
        </w:rPr>
        <w:t xml:space="preserve">. Indeed, the </w:t>
      </w:r>
      <w:r w:rsidRPr="00897ACE">
        <w:rPr>
          <w:rStyle w:val="nfasis"/>
          <w:rFonts w:asciiTheme="majorBidi" w:hAnsiTheme="majorBidi" w:cstheme="majorBidi"/>
          <w:i w:val="0"/>
          <w:iCs w:val="0"/>
          <w:sz w:val="24"/>
          <w:szCs w:val="24"/>
        </w:rPr>
        <w:t xml:space="preserve">success of a </w:t>
      </w:r>
      <w:r w:rsidR="008C0E2A" w:rsidRPr="00897ACE">
        <w:rPr>
          <w:rStyle w:val="nfasis"/>
          <w:rFonts w:asciiTheme="majorBidi" w:hAnsiTheme="majorBidi" w:cstheme="majorBidi"/>
          <w:i w:val="0"/>
          <w:iCs w:val="0"/>
          <w:sz w:val="24"/>
          <w:szCs w:val="24"/>
        </w:rPr>
        <w:t>firm</w:t>
      </w:r>
      <w:r w:rsidRPr="00897ACE">
        <w:rPr>
          <w:rStyle w:val="nfasis"/>
          <w:rFonts w:asciiTheme="majorBidi" w:hAnsiTheme="majorBidi" w:cstheme="majorBidi"/>
          <w:i w:val="0"/>
          <w:iCs w:val="0"/>
          <w:sz w:val="24"/>
          <w:szCs w:val="24"/>
        </w:rPr>
        <w:t xml:space="preserve"> </w:t>
      </w:r>
      <w:r w:rsidR="003609A6" w:rsidRPr="00897ACE">
        <w:rPr>
          <w:rStyle w:val="nfasis"/>
          <w:rFonts w:asciiTheme="majorBidi" w:hAnsiTheme="majorBidi" w:cstheme="majorBidi"/>
          <w:i w:val="0"/>
          <w:iCs w:val="0"/>
          <w:sz w:val="24"/>
          <w:szCs w:val="24"/>
        </w:rPr>
        <w:t xml:space="preserve">largely </w:t>
      </w:r>
      <w:r w:rsidRPr="00897ACE">
        <w:rPr>
          <w:rStyle w:val="nfasis"/>
          <w:rFonts w:asciiTheme="majorBidi" w:hAnsiTheme="majorBidi" w:cstheme="majorBidi"/>
          <w:i w:val="0"/>
          <w:iCs w:val="0"/>
          <w:sz w:val="24"/>
          <w:szCs w:val="24"/>
        </w:rPr>
        <w:t xml:space="preserve">depends on </w:t>
      </w:r>
      <w:r w:rsidR="003609A6" w:rsidRPr="00897ACE">
        <w:rPr>
          <w:rStyle w:val="nfasis"/>
          <w:rFonts w:asciiTheme="majorBidi" w:hAnsiTheme="majorBidi" w:cstheme="majorBidi"/>
          <w:i w:val="0"/>
          <w:iCs w:val="0"/>
          <w:sz w:val="24"/>
          <w:szCs w:val="24"/>
        </w:rPr>
        <w:t xml:space="preserve">the effectiveness of </w:t>
      </w:r>
      <w:r w:rsidR="00C3548C">
        <w:rPr>
          <w:rStyle w:val="nfasis"/>
          <w:rFonts w:asciiTheme="majorBidi" w:hAnsiTheme="majorBidi" w:cstheme="majorBidi"/>
          <w:i w:val="0"/>
          <w:iCs w:val="0"/>
          <w:sz w:val="24"/>
          <w:szCs w:val="24"/>
        </w:rPr>
        <w:t xml:space="preserve">its </w:t>
      </w:r>
      <w:r w:rsidR="003609A6" w:rsidRPr="00897ACE">
        <w:rPr>
          <w:rStyle w:val="nfasis"/>
          <w:rFonts w:asciiTheme="majorBidi" w:hAnsiTheme="majorBidi" w:cstheme="majorBidi"/>
          <w:i w:val="0"/>
          <w:iCs w:val="0"/>
          <w:sz w:val="24"/>
          <w:szCs w:val="24"/>
        </w:rPr>
        <w:t xml:space="preserve">CRM </w:t>
      </w:r>
      <w:r w:rsidRPr="00897ACE">
        <w:rPr>
          <w:rStyle w:val="nfasis"/>
          <w:rFonts w:asciiTheme="majorBidi" w:hAnsiTheme="majorBidi" w:cstheme="majorBidi"/>
          <w:i w:val="0"/>
          <w:iCs w:val="0"/>
          <w:sz w:val="24"/>
          <w:szCs w:val="24"/>
        </w:rPr>
        <w:t>(Bahrami</w:t>
      </w:r>
      <w:r w:rsidR="002922C8">
        <w:rPr>
          <w:rStyle w:val="nfasis"/>
          <w:rFonts w:asciiTheme="majorBidi" w:hAnsiTheme="majorBidi" w:cstheme="majorBidi"/>
          <w:i w:val="0"/>
          <w:iCs w:val="0"/>
          <w:sz w:val="24"/>
          <w:szCs w:val="24"/>
        </w:rPr>
        <w:t xml:space="preserve"> et al.</w:t>
      </w:r>
      <w:r w:rsidR="00436C88" w:rsidRPr="00897ACE">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2012). Entrepreneurship is strongly rooted in organizations with </w:t>
      </w:r>
      <w:r w:rsidR="00084C7B" w:rsidRPr="00897ACE">
        <w:rPr>
          <w:rStyle w:val="nfasis"/>
          <w:rFonts w:asciiTheme="majorBidi" w:hAnsiTheme="majorBidi" w:cstheme="majorBidi"/>
          <w:i w:val="0"/>
          <w:iCs w:val="0"/>
          <w:sz w:val="24"/>
          <w:szCs w:val="24"/>
        </w:rPr>
        <w:t>well-developed</w:t>
      </w:r>
      <w:r w:rsidRPr="00897ACE">
        <w:rPr>
          <w:rStyle w:val="nfasis"/>
          <w:rFonts w:asciiTheme="majorBidi" w:hAnsiTheme="majorBidi" w:cstheme="majorBidi"/>
          <w:i w:val="0"/>
          <w:iCs w:val="0"/>
          <w:sz w:val="24"/>
          <w:szCs w:val="24"/>
        </w:rPr>
        <w:t xml:space="preserve"> innovative capabilities </w:t>
      </w:r>
      <w:r w:rsidR="007B0889" w:rsidRPr="00897ACE">
        <w:rPr>
          <w:rStyle w:val="nfasis"/>
          <w:rFonts w:asciiTheme="majorBidi" w:hAnsiTheme="majorBidi" w:cstheme="majorBidi"/>
          <w:i w:val="0"/>
          <w:iCs w:val="0"/>
          <w:sz w:val="24"/>
          <w:szCs w:val="24"/>
        </w:rPr>
        <w:t>related to the detection of customers’ needs</w:t>
      </w:r>
      <w:r w:rsidR="00BB0062" w:rsidRPr="00897ACE">
        <w:rPr>
          <w:rStyle w:val="nfasis"/>
          <w:rFonts w:asciiTheme="majorBidi" w:hAnsiTheme="majorBidi" w:cstheme="majorBidi"/>
          <w:i w:val="0"/>
          <w:iCs w:val="0"/>
          <w:sz w:val="24"/>
          <w:szCs w:val="24"/>
        </w:rPr>
        <w:t xml:space="preserve"> or market orienta</w:t>
      </w:r>
      <w:r w:rsidR="00436C88" w:rsidRPr="00897ACE">
        <w:rPr>
          <w:rStyle w:val="nfasis"/>
          <w:rFonts w:asciiTheme="majorBidi" w:hAnsiTheme="majorBidi" w:cstheme="majorBidi"/>
          <w:i w:val="0"/>
          <w:iCs w:val="0"/>
          <w:sz w:val="24"/>
          <w:szCs w:val="24"/>
        </w:rPr>
        <w:t>tion (</w:t>
      </w:r>
      <w:r w:rsidR="00B8031B" w:rsidRPr="00897ACE">
        <w:rPr>
          <w:rStyle w:val="nfasis"/>
          <w:rFonts w:asciiTheme="majorBidi" w:hAnsiTheme="majorBidi" w:cstheme="majorBidi"/>
          <w:i w:val="0"/>
          <w:iCs w:val="0"/>
          <w:sz w:val="24"/>
          <w:szCs w:val="24"/>
        </w:rPr>
        <w:t>Nasution</w:t>
      </w:r>
      <w:r w:rsidR="00B8031B">
        <w:rPr>
          <w:rStyle w:val="nfasis"/>
          <w:rFonts w:asciiTheme="majorBidi" w:hAnsiTheme="majorBidi" w:cstheme="majorBidi"/>
          <w:i w:val="0"/>
          <w:iCs w:val="0"/>
          <w:sz w:val="24"/>
          <w:szCs w:val="24"/>
        </w:rPr>
        <w:t xml:space="preserve"> et al.,</w:t>
      </w:r>
      <w:r w:rsidR="00B8031B" w:rsidRPr="00897ACE">
        <w:rPr>
          <w:rStyle w:val="nfasis"/>
          <w:rFonts w:asciiTheme="majorBidi" w:hAnsiTheme="majorBidi" w:cstheme="majorBidi"/>
          <w:i w:val="0"/>
          <w:iCs w:val="0"/>
          <w:sz w:val="24"/>
          <w:szCs w:val="24"/>
        </w:rPr>
        <w:t xml:space="preserve"> 2014</w:t>
      </w:r>
      <w:r w:rsidR="00B8031B">
        <w:rPr>
          <w:rStyle w:val="nfasis"/>
          <w:rFonts w:asciiTheme="majorBidi" w:hAnsiTheme="majorBidi" w:cstheme="majorBidi"/>
          <w:i w:val="0"/>
          <w:iCs w:val="0"/>
          <w:sz w:val="24"/>
          <w:szCs w:val="24"/>
        </w:rPr>
        <w:t xml:space="preserve">; </w:t>
      </w:r>
      <w:r w:rsidR="00436C88" w:rsidRPr="00897ACE">
        <w:rPr>
          <w:rStyle w:val="nfasis"/>
          <w:rFonts w:asciiTheme="majorBidi" w:hAnsiTheme="majorBidi" w:cstheme="majorBidi"/>
          <w:i w:val="0"/>
          <w:iCs w:val="0"/>
          <w:sz w:val="24"/>
          <w:szCs w:val="24"/>
        </w:rPr>
        <w:t>Presutti &amp;</w:t>
      </w:r>
      <w:r w:rsidR="00BB0062" w:rsidRPr="00897ACE">
        <w:rPr>
          <w:rStyle w:val="nfasis"/>
          <w:rFonts w:asciiTheme="majorBidi" w:hAnsiTheme="majorBidi" w:cstheme="majorBidi"/>
          <w:i w:val="0"/>
          <w:iCs w:val="0"/>
          <w:sz w:val="24"/>
          <w:szCs w:val="24"/>
        </w:rPr>
        <w:t xml:space="preserve"> Odorici, 2019</w:t>
      </w:r>
      <w:r w:rsidR="004606D3" w:rsidRPr="00897ACE">
        <w:rPr>
          <w:rStyle w:val="nfasis"/>
          <w:rFonts w:asciiTheme="majorBidi" w:hAnsiTheme="majorBidi" w:cstheme="majorBidi"/>
          <w:i w:val="0"/>
          <w:iCs w:val="0"/>
          <w:sz w:val="24"/>
          <w:szCs w:val="24"/>
        </w:rPr>
        <w:t>)</w:t>
      </w:r>
      <w:r w:rsidR="00FA1BD7">
        <w:rPr>
          <w:rStyle w:val="nfasis"/>
          <w:rFonts w:asciiTheme="majorBidi" w:hAnsiTheme="majorBidi" w:cstheme="majorBidi"/>
          <w:i w:val="0"/>
          <w:iCs w:val="0"/>
          <w:sz w:val="24"/>
          <w:szCs w:val="24"/>
        </w:rPr>
        <w:t>.</w:t>
      </w:r>
      <w:r w:rsidR="004606D3" w:rsidRPr="00897ACE">
        <w:rPr>
          <w:rStyle w:val="nfasis"/>
          <w:rFonts w:asciiTheme="majorBidi" w:hAnsiTheme="majorBidi" w:cstheme="majorBidi"/>
          <w:i w:val="0"/>
          <w:iCs w:val="0"/>
          <w:sz w:val="24"/>
          <w:szCs w:val="24"/>
        </w:rPr>
        <w:t xml:space="preserve"> </w:t>
      </w:r>
      <w:r w:rsidR="00550D31" w:rsidRPr="00897ACE">
        <w:rPr>
          <w:rStyle w:val="nfasis"/>
          <w:rFonts w:asciiTheme="majorBidi" w:hAnsiTheme="majorBidi" w:cstheme="majorBidi"/>
          <w:i w:val="0"/>
          <w:iCs w:val="0"/>
          <w:sz w:val="24"/>
          <w:szCs w:val="24"/>
        </w:rPr>
        <w:t>E</w:t>
      </w:r>
      <w:r w:rsidR="004606D3" w:rsidRPr="00897ACE">
        <w:rPr>
          <w:rStyle w:val="nfasis"/>
          <w:rFonts w:asciiTheme="majorBidi" w:hAnsiTheme="majorBidi" w:cstheme="majorBidi"/>
          <w:i w:val="0"/>
          <w:iCs w:val="0"/>
          <w:sz w:val="24"/>
          <w:szCs w:val="24"/>
        </w:rPr>
        <w:t xml:space="preserve">ntrepreneurship </w:t>
      </w:r>
      <w:r w:rsidR="00550D31" w:rsidRPr="00897ACE">
        <w:rPr>
          <w:rStyle w:val="nfasis"/>
          <w:rFonts w:asciiTheme="majorBidi" w:hAnsiTheme="majorBidi" w:cstheme="majorBidi"/>
          <w:i w:val="0"/>
          <w:iCs w:val="0"/>
          <w:sz w:val="24"/>
          <w:szCs w:val="24"/>
        </w:rPr>
        <w:t>h</w:t>
      </w:r>
      <w:r w:rsidR="004606D3" w:rsidRPr="00897ACE">
        <w:rPr>
          <w:rStyle w:val="nfasis"/>
          <w:rFonts w:asciiTheme="majorBidi" w:hAnsiTheme="majorBidi" w:cstheme="majorBidi"/>
          <w:i w:val="0"/>
          <w:iCs w:val="0"/>
          <w:sz w:val="24"/>
          <w:szCs w:val="24"/>
        </w:rPr>
        <w:t>as</w:t>
      </w:r>
      <w:r w:rsidR="00550D31" w:rsidRPr="00897ACE">
        <w:rPr>
          <w:rStyle w:val="nfasis"/>
          <w:rFonts w:asciiTheme="majorBidi" w:hAnsiTheme="majorBidi" w:cstheme="majorBidi"/>
          <w:i w:val="0"/>
          <w:iCs w:val="0"/>
          <w:sz w:val="24"/>
          <w:szCs w:val="24"/>
        </w:rPr>
        <w:t xml:space="preserve"> been defined as</w:t>
      </w:r>
      <w:r w:rsidR="004606D3" w:rsidRPr="00897ACE">
        <w:rPr>
          <w:rStyle w:val="nfasis"/>
          <w:rFonts w:asciiTheme="majorBidi" w:hAnsiTheme="majorBidi" w:cstheme="majorBidi"/>
          <w:i w:val="0"/>
          <w:iCs w:val="0"/>
          <w:sz w:val="24"/>
          <w:szCs w:val="24"/>
        </w:rPr>
        <w:t xml:space="preserve"> a process of innovati</w:t>
      </w:r>
      <w:r w:rsidR="00C22696">
        <w:rPr>
          <w:rStyle w:val="nfasis"/>
          <w:rFonts w:asciiTheme="majorBidi" w:hAnsiTheme="majorBidi" w:cstheme="majorBidi"/>
          <w:i w:val="0"/>
          <w:iCs w:val="0"/>
          <w:sz w:val="24"/>
          <w:szCs w:val="24"/>
        </w:rPr>
        <w:t>o</w:t>
      </w:r>
      <w:r w:rsidR="003746E3" w:rsidRPr="00897ACE">
        <w:rPr>
          <w:rStyle w:val="nfasis"/>
          <w:rFonts w:asciiTheme="majorBidi" w:hAnsiTheme="majorBidi" w:cstheme="majorBidi"/>
          <w:i w:val="0"/>
          <w:iCs w:val="0"/>
          <w:sz w:val="24"/>
          <w:szCs w:val="24"/>
        </w:rPr>
        <w:t>n</w:t>
      </w:r>
      <w:r w:rsidR="004606D3" w:rsidRPr="00897ACE">
        <w:rPr>
          <w:rStyle w:val="nfasis"/>
          <w:rFonts w:asciiTheme="majorBidi" w:hAnsiTheme="majorBidi" w:cstheme="majorBidi"/>
          <w:i w:val="0"/>
          <w:iCs w:val="0"/>
          <w:sz w:val="24"/>
          <w:szCs w:val="24"/>
        </w:rPr>
        <w:t xml:space="preserve"> and </w:t>
      </w:r>
      <w:r w:rsidR="00C22696">
        <w:rPr>
          <w:rStyle w:val="nfasis"/>
          <w:rFonts w:asciiTheme="majorBidi" w:hAnsiTheme="majorBidi" w:cstheme="majorBidi"/>
          <w:i w:val="0"/>
          <w:iCs w:val="0"/>
          <w:sz w:val="24"/>
          <w:szCs w:val="24"/>
        </w:rPr>
        <w:t xml:space="preserve">the </w:t>
      </w:r>
      <w:r w:rsidR="004606D3" w:rsidRPr="00897ACE">
        <w:rPr>
          <w:rStyle w:val="nfasis"/>
          <w:rFonts w:asciiTheme="majorBidi" w:hAnsiTheme="majorBidi" w:cstheme="majorBidi"/>
          <w:i w:val="0"/>
          <w:iCs w:val="0"/>
          <w:sz w:val="24"/>
          <w:szCs w:val="24"/>
        </w:rPr>
        <w:t>exploit</w:t>
      </w:r>
      <w:r w:rsidR="00C22696">
        <w:rPr>
          <w:rStyle w:val="nfasis"/>
          <w:rFonts w:asciiTheme="majorBidi" w:hAnsiTheme="majorBidi" w:cstheme="majorBidi"/>
          <w:i w:val="0"/>
          <w:iCs w:val="0"/>
          <w:sz w:val="24"/>
          <w:szCs w:val="24"/>
        </w:rPr>
        <w:t>ation</w:t>
      </w:r>
      <w:r w:rsidR="004606D3" w:rsidRPr="00897ACE">
        <w:rPr>
          <w:rStyle w:val="nfasis"/>
          <w:rFonts w:asciiTheme="majorBidi" w:hAnsiTheme="majorBidi" w:cstheme="majorBidi"/>
          <w:i w:val="0"/>
          <w:iCs w:val="0"/>
          <w:sz w:val="24"/>
          <w:szCs w:val="24"/>
        </w:rPr>
        <w:t xml:space="preserve"> </w:t>
      </w:r>
      <w:r w:rsidR="00C22696">
        <w:rPr>
          <w:rStyle w:val="nfasis"/>
          <w:rFonts w:asciiTheme="majorBidi" w:hAnsiTheme="majorBidi" w:cstheme="majorBidi"/>
          <w:i w:val="0"/>
          <w:iCs w:val="0"/>
          <w:sz w:val="24"/>
          <w:szCs w:val="24"/>
        </w:rPr>
        <w:t xml:space="preserve">of </w:t>
      </w:r>
      <w:r w:rsidR="003746E3" w:rsidRPr="00897ACE">
        <w:rPr>
          <w:rStyle w:val="nfasis"/>
          <w:rFonts w:asciiTheme="majorBidi" w:hAnsiTheme="majorBidi" w:cstheme="majorBidi"/>
          <w:i w:val="0"/>
          <w:iCs w:val="0"/>
          <w:sz w:val="24"/>
          <w:szCs w:val="24"/>
        </w:rPr>
        <w:t>new</w:t>
      </w:r>
      <w:r w:rsidR="004606D3" w:rsidRPr="00897ACE">
        <w:rPr>
          <w:rStyle w:val="nfasis"/>
          <w:rFonts w:asciiTheme="majorBidi" w:hAnsiTheme="majorBidi" w:cstheme="majorBidi"/>
          <w:i w:val="0"/>
          <w:iCs w:val="0"/>
          <w:sz w:val="24"/>
          <w:szCs w:val="24"/>
        </w:rPr>
        <w:t xml:space="preserve"> opportunities</w:t>
      </w:r>
      <w:r w:rsidR="00C22696">
        <w:rPr>
          <w:rStyle w:val="nfasis"/>
          <w:rFonts w:asciiTheme="majorBidi" w:hAnsiTheme="majorBidi" w:cstheme="majorBidi"/>
          <w:i w:val="0"/>
          <w:iCs w:val="0"/>
          <w:sz w:val="24"/>
          <w:szCs w:val="24"/>
        </w:rPr>
        <w:t>. This process</w:t>
      </w:r>
      <w:r w:rsidR="004606D3" w:rsidRPr="00897ACE">
        <w:rPr>
          <w:rStyle w:val="nfasis"/>
          <w:rFonts w:asciiTheme="majorBidi" w:hAnsiTheme="majorBidi" w:cstheme="majorBidi"/>
          <w:i w:val="0"/>
          <w:iCs w:val="0"/>
          <w:sz w:val="24"/>
          <w:szCs w:val="24"/>
        </w:rPr>
        <w:t xml:space="preserve"> requires the entrepreneurial </w:t>
      </w:r>
      <w:r w:rsidR="002E603F" w:rsidRPr="00897ACE">
        <w:rPr>
          <w:rStyle w:val="nfasis"/>
          <w:rFonts w:asciiTheme="majorBidi" w:hAnsiTheme="majorBidi" w:cstheme="majorBidi"/>
          <w:i w:val="0"/>
          <w:iCs w:val="0"/>
          <w:sz w:val="24"/>
          <w:szCs w:val="24"/>
        </w:rPr>
        <w:t>attributes</w:t>
      </w:r>
      <w:r w:rsidR="004606D3" w:rsidRPr="00897ACE">
        <w:rPr>
          <w:rStyle w:val="nfasis"/>
          <w:rFonts w:asciiTheme="majorBidi" w:hAnsiTheme="majorBidi" w:cstheme="majorBidi"/>
          <w:i w:val="0"/>
          <w:iCs w:val="0"/>
          <w:sz w:val="24"/>
          <w:szCs w:val="24"/>
        </w:rPr>
        <w:t xml:space="preserve"> of autonomy, proactiveness</w:t>
      </w:r>
      <w:r w:rsidR="003746E3" w:rsidRPr="00897ACE">
        <w:rPr>
          <w:rStyle w:val="nfasis"/>
          <w:rFonts w:asciiTheme="majorBidi" w:hAnsiTheme="majorBidi" w:cstheme="majorBidi"/>
          <w:i w:val="0"/>
          <w:iCs w:val="0"/>
          <w:sz w:val="24"/>
          <w:szCs w:val="24"/>
        </w:rPr>
        <w:t>, and risk-taking</w:t>
      </w:r>
      <w:r w:rsidR="00550D31" w:rsidRPr="00897ACE">
        <w:rPr>
          <w:rStyle w:val="nfasis"/>
          <w:rFonts w:asciiTheme="majorBidi" w:hAnsiTheme="majorBidi" w:cstheme="majorBidi"/>
          <w:i w:val="0"/>
          <w:iCs w:val="0"/>
          <w:sz w:val="24"/>
          <w:szCs w:val="24"/>
        </w:rPr>
        <w:t xml:space="preserve"> (Nasution et al., 2014; Shane</w:t>
      </w:r>
      <w:r w:rsidR="002834C7">
        <w:rPr>
          <w:rStyle w:val="nfasis"/>
          <w:rFonts w:asciiTheme="majorBidi" w:hAnsiTheme="majorBidi" w:cstheme="majorBidi"/>
          <w:i w:val="0"/>
          <w:iCs w:val="0"/>
          <w:sz w:val="24"/>
          <w:szCs w:val="24"/>
        </w:rPr>
        <w:t xml:space="preserve"> et al.</w:t>
      </w:r>
      <w:r w:rsidR="0075518A" w:rsidRPr="00897ACE">
        <w:rPr>
          <w:rStyle w:val="nfasis"/>
          <w:rFonts w:asciiTheme="majorBidi" w:hAnsiTheme="majorBidi" w:cstheme="majorBidi"/>
          <w:i w:val="0"/>
          <w:iCs w:val="0"/>
          <w:sz w:val="24"/>
          <w:szCs w:val="24"/>
        </w:rPr>
        <w:t>,</w:t>
      </w:r>
      <w:r w:rsidR="00550D31" w:rsidRPr="00897ACE">
        <w:rPr>
          <w:rStyle w:val="nfasis"/>
          <w:rFonts w:asciiTheme="majorBidi" w:hAnsiTheme="majorBidi" w:cstheme="majorBidi"/>
          <w:i w:val="0"/>
          <w:iCs w:val="0"/>
          <w:sz w:val="24"/>
          <w:szCs w:val="24"/>
        </w:rPr>
        <w:t xml:space="preserve"> 2003)</w:t>
      </w:r>
      <w:r w:rsidR="004606D3" w:rsidRPr="00897ACE">
        <w:rPr>
          <w:rStyle w:val="nfasis"/>
          <w:rFonts w:asciiTheme="majorBidi" w:hAnsiTheme="majorBidi" w:cstheme="majorBidi"/>
          <w:i w:val="0"/>
          <w:iCs w:val="0"/>
          <w:sz w:val="24"/>
          <w:szCs w:val="24"/>
        </w:rPr>
        <w:t xml:space="preserve">. </w:t>
      </w:r>
      <w:r w:rsidR="00C22696">
        <w:rPr>
          <w:rStyle w:val="nfasis"/>
          <w:rFonts w:asciiTheme="majorBidi" w:hAnsiTheme="majorBidi" w:cstheme="majorBidi"/>
          <w:i w:val="0"/>
          <w:iCs w:val="0"/>
          <w:sz w:val="24"/>
          <w:szCs w:val="24"/>
        </w:rPr>
        <w:t>E</w:t>
      </w:r>
      <w:r w:rsidR="004606D3" w:rsidRPr="00897ACE">
        <w:rPr>
          <w:rStyle w:val="nfasis"/>
          <w:rFonts w:asciiTheme="majorBidi" w:hAnsiTheme="majorBidi" w:cstheme="majorBidi"/>
          <w:i w:val="0"/>
          <w:iCs w:val="0"/>
          <w:sz w:val="24"/>
          <w:szCs w:val="24"/>
        </w:rPr>
        <w:t xml:space="preserve">ntrepreneurship </w:t>
      </w:r>
      <w:r w:rsidR="006E5491" w:rsidRPr="00897ACE">
        <w:rPr>
          <w:rStyle w:val="nfasis"/>
          <w:rFonts w:asciiTheme="majorBidi" w:hAnsiTheme="majorBidi" w:cstheme="majorBidi"/>
          <w:i w:val="0"/>
          <w:iCs w:val="0"/>
          <w:sz w:val="24"/>
          <w:szCs w:val="24"/>
        </w:rPr>
        <w:t xml:space="preserve">has occasionally </w:t>
      </w:r>
      <w:r w:rsidR="00B7353E">
        <w:rPr>
          <w:rStyle w:val="nfasis"/>
          <w:rFonts w:asciiTheme="majorBidi" w:hAnsiTheme="majorBidi" w:cstheme="majorBidi"/>
          <w:i w:val="0"/>
          <w:iCs w:val="0"/>
          <w:sz w:val="24"/>
          <w:szCs w:val="24"/>
        </w:rPr>
        <w:t xml:space="preserve">been </w:t>
      </w:r>
      <w:r w:rsidR="006E5491" w:rsidRPr="00897ACE">
        <w:rPr>
          <w:rStyle w:val="nfasis"/>
          <w:rFonts w:asciiTheme="majorBidi" w:hAnsiTheme="majorBidi" w:cstheme="majorBidi"/>
          <w:i w:val="0"/>
          <w:iCs w:val="0"/>
          <w:sz w:val="24"/>
          <w:szCs w:val="24"/>
        </w:rPr>
        <w:t>seen as</w:t>
      </w:r>
      <w:r w:rsidR="004606D3" w:rsidRPr="00897ACE">
        <w:rPr>
          <w:rStyle w:val="nfasis"/>
          <w:rFonts w:asciiTheme="majorBidi" w:hAnsiTheme="majorBidi" w:cstheme="majorBidi"/>
          <w:i w:val="0"/>
          <w:iCs w:val="0"/>
          <w:sz w:val="24"/>
          <w:szCs w:val="24"/>
        </w:rPr>
        <w:t xml:space="preserve"> </w:t>
      </w:r>
      <w:r w:rsidR="00536103" w:rsidRPr="00897ACE">
        <w:rPr>
          <w:rStyle w:val="nfasis"/>
          <w:rFonts w:asciiTheme="majorBidi" w:hAnsiTheme="majorBidi" w:cstheme="majorBidi"/>
          <w:i w:val="0"/>
          <w:iCs w:val="0"/>
          <w:sz w:val="24"/>
          <w:szCs w:val="24"/>
        </w:rPr>
        <w:t>a mechanism</w:t>
      </w:r>
      <w:r w:rsidR="004606D3" w:rsidRPr="00897ACE">
        <w:rPr>
          <w:rStyle w:val="nfasis"/>
          <w:rFonts w:asciiTheme="majorBidi" w:hAnsiTheme="majorBidi" w:cstheme="majorBidi"/>
          <w:i w:val="0"/>
          <w:iCs w:val="0"/>
          <w:sz w:val="24"/>
          <w:szCs w:val="24"/>
        </w:rPr>
        <w:t xml:space="preserve"> </w:t>
      </w:r>
      <w:r w:rsidR="00536103" w:rsidRPr="00897ACE">
        <w:rPr>
          <w:rStyle w:val="nfasis"/>
          <w:rFonts w:asciiTheme="majorBidi" w:hAnsiTheme="majorBidi" w:cstheme="majorBidi"/>
          <w:i w:val="0"/>
          <w:iCs w:val="0"/>
          <w:sz w:val="24"/>
          <w:szCs w:val="24"/>
        </w:rPr>
        <w:t>to</w:t>
      </w:r>
      <w:r w:rsidR="004606D3" w:rsidRPr="00897ACE">
        <w:rPr>
          <w:rStyle w:val="nfasis"/>
          <w:rFonts w:asciiTheme="majorBidi" w:hAnsiTheme="majorBidi" w:cstheme="majorBidi"/>
          <w:i w:val="0"/>
          <w:iCs w:val="0"/>
          <w:sz w:val="24"/>
          <w:szCs w:val="24"/>
        </w:rPr>
        <w:t xml:space="preserve"> creat</w:t>
      </w:r>
      <w:r w:rsidR="00536103" w:rsidRPr="00897ACE">
        <w:rPr>
          <w:rStyle w:val="nfasis"/>
          <w:rFonts w:asciiTheme="majorBidi" w:hAnsiTheme="majorBidi" w:cstheme="majorBidi"/>
          <w:i w:val="0"/>
          <w:iCs w:val="0"/>
          <w:sz w:val="24"/>
          <w:szCs w:val="24"/>
        </w:rPr>
        <w:t>e</w:t>
      </w:r>
      <w:r w:rsidR="004606D3" w:rsidRPr="00897ACE">
        <w:rPr>
          <w:rStyle w:val="nfasis"/>
          <w:rFonts w:asciiTheme="majorBidi" w:hAnsiTheme="majorBidi" w:cstheme="majorBidi"/>
          <w:i w:val="0"/>
          <w:iCs w:val="0"/>
          <w:sz w:val="24"/>
          <w:szCs w:val="24"/>
        </w:rPr>
        <w:t xml:space="preserve"> value by </w:t>
      </w:r>
      <w:r w:rsidR="00B7353E">
        <w:rPr>
          <w:rStyle w:val="nfasis"/>
          <w:rFonts w:asciiTheme="majorBidi" w:hAnsiTheme="majorBidi" w:cstheme="majorBidi"/>
          <w:i w:val="0"/>
          <w:iCs w:val="0"/>
          <w:sz w:val="24"/>
          <w:szCs w:val="24"/>
        </w:rPr>
        <w:t>using</w:t>
      </w:r>
      <w:r w:rsidR="00B7353E" w:rsidRPr="00897ACE">
        <w:rPr>
          <w:rStyle w:val="nfasis"/>
          <w:rFonts w:asciiTheme="majorBidi" w:hAnsiTheme="majorBidi" w:cstheme="majorBidi"/>
          <w:i w:val="0"/>
          <w:iCs w:val="0"/>
          <w:sz w:val="24"/>
          <w:szCs w:val="24"/>
        </w:rPr>
        <w:t xml:space="preserve"> </w:t>
      </w:r>
      <w:r w:rsidR="004606D3" w:rsidRPr="00897ACE">
        <w:rPr>
          <w:rStyle w:val="nfasis"/>
          <w:rFonts w:asciiTheme="majorBidi" w:hAnsiTheme="majorBidi" w:cstheme="majorBidi"/>
          <w:i w:val="0"/>
          <w:iCs w:val="0"/>
          <w:sz w:val="24"/>
          <w:szCs w:val="24"/>
        </w:rPr>
        <w:t xml:space="preserve">a unique </w:t>
      </w:r>
      <w:r w:rsidR="00536103" w:rsidRPr="00897ACE">
        <w:rPr>
          <w:rStyle w:val="nfasis"/>
          <w:rFonts w:asciiTheme="majorBidi" w:hAnsiTheme="majorBidi" w:cstheme="majorBidi"/>
          <w:i w:val="0"/>
          <w:iCs w:val="0"/>
          <w:sz w:val="24"/>
          <w:szCs w:val="24"/>
        </w:rPr>
        <w:t>set</w:t>
      </w:r>
      <w:r w:rsidR="004606D3" w:rsidRPr="00897ACE">
        <w:rPr>
          <w:rStyle w:val="nfasis"/>
          <w:rFonts w:asciiTheme="majorBidi" w:hAnsiTheme="majorBidi" w:cstheme="majorBidi"/>
          <w:i w:val="0"/>
          <w:iCs w:val="0"/>
          <w:sz w:val="24"/>
          <w:szCs w:val="24"/>
        </w:rPr>
        <w:t xml:space="preserve"> of resources to </w:t>
      </w:r>
      <w:r w:rsidR="00B7353E">
        <w:rPr>
          <w:rStyle w:val="nfasis"/>
          <w:rFonts w:asciiTheme="majorBidi" w:hAnsiTheme="majorBidi" w:cstheme="majorBidi"/>
          <w:i w:val="0"/>
          <w:iCs w:val="0"/>
          <w:sz w:val="24"/>
          <w:szCs w:val="24"/>
        </w:rPr>
        <w:t>create</w:t>
      </w:r>
      <w:r w:rsidR="00536103" w:rsidRPr="00897ACE">
        <w:rPr>
          <w:rStyle w:val="nfasis"/>
          <w:rFonts w:asciiTheme="majorBidi" w:hAnsiTheme="majorBidi" w:cstheme="majorBidi"/>
          <w:i w:val="0"/>
          <w:iCs w:val="0"/>
          <w:sz w:val="24"/>
          <w:szCs w:val="24"/>
        </w:rPr>
        <w:t xml:space="preserve"> and </w:t>
      </w:r>
      <w:r w:rsidR="00B7353E">
        <w:rPr>
          <w:rStyle w:val="nfasis"/>
          <w:rFonts w:asciiTheme="majorBidi" w:hAnsiTheme="majorBidi" w:cstheme="majorBidi"/>
          <w:i w:val="0"/>
          <w:iCs w:val="0"/>
          <w:sz w:val="24"/>
          <w:szCs w:val="24"/>
        </w:rPr>
        <w:t>exploit</w:t>
      </w:r>
      <w:r w:rsidR="0052033F" w:rsidRPr="00897ACE">
        <w:rPr>
          <w:rStyle w:val="nfasis"/>
          <w:rFonts w:asciiTheme="majorBidi" w:hAnsiTheme="majorBidi" w:cstheme="majorBidi"/>
          <w:i w:val="0"/>
          <w:iCs w:val="0"/>
          <w:sz w:val="24"/>
          <w:szCs w:val="24"/>
        </w:rPr>
        <w:t xml:space="preserve"> new opportunities</w:t>
      </w:r>
      <w:r w:rsidR="006E5491" w:rsidRPr="00897ACE">
        <w:rPr>
          <w:rStyle w:val="nfasis"/>
          <w:rFonts w:asciiTheme="majorBidi" w:hAnsiTheme="majorBidi" w:cstheme="majorBidi"/>
          <w:i w:val="0"/>
          <w:iCs w:val="0"/>
          <w:sz w:val="24"/>
          <w:szCs w:val="24"/>
        </w:rPr>
        <w:t xml:space="preserve"> (</w:t>
      </w:r>
      <w:r w:rsidR="0075518A" w:rsidRPr="00897ACE">
        <w:rPr>
          <w:rStyle w:val="nfasis"/>
          <w:rFonts w:asciiTheme="majorBidi" w:hAnsiTheme="majorBidi" w:cstheme="majorBidi"/>
          <w:i w:val="0"/>
          <w:iCs w:val="0"/>
          <w:sz w:val="24"/>
          <w:szCs w:val="24"/>
        </w:rPr>
        <w:t>Baker &amp; Nelson, 2005</w:t>
      </w:r>
      <w:r w:rsidR="001E56EF" w:rsidRPr="00897ACE">
        <w:rPr>
          <w:rStyle w:val="nfasis"/>
          <w:rFonts w:asciiTheme="majorBidi" w:hAnsiTheme="majorBidi" w:cstheme="majorBidi"/>
          <w:i w:val="0"/>
          <w:iCs w:val="0"/>
          <w:sz w:val="24"/>
          <w:szCs w:val="24"/>
        </w:rPr>
        <w:t xml:space="preserve">; </w:t>
      </w:r>
      <w:r w:rsidR="0075518A" w:rsidRPr="00897ACE">
        <w:rPr>
          <w:rStyle w:val="nfasis"/>
          <w:rFonts w:asciiTheme="majorBidi" w:hAnsiTheme="majorBidi" w:cstheme="majorBidi"/>
          <w:i w:val="0"/>
          <w:iCs w:val="0"/>
          <w:sz w:val="24"/>
          <w:szCs w:val="24"/>
        </w:rPr>
        <w:t>Duhan &amp;</w:t>
      </w:r>
      <w:r w:rsidR="006E5491" w:rsidRPr="00897ACE">
        <w:rPr>
          <w:rStyle w:val="nfasis"/>
          <w:rFonts w:asciiTheme="majorBidi" w:hAnsiTheme="majorBidi" w:cstheme="majorBidi"/>
          <w:i w:val="0"/>
          <w:iCs w:val="0"/>
          <w:sz w:val="24"/>
          <w:szCs w:val="24"/>
        </w:rPr>
        <w:t xml:space="preserve"> Singh, 2014</w:t>
      </w:r>
      <w:r w:rsidR="00FA67E1" w:rsidRPr="00897ACE">
        <w:rPr>
          <w:rStyle w:val="nfasis"/>
          <w:rFonts w:asciiTheme="majorBidi" w:hAnsiTheme="majorBidi" w:cstheme="majorBidi"/>
          <w:i w:val="0"/>
          <w:iCs w:val="0"/>
          <w:sz w:val="24"/>
          <w:szCs w:val="24"/>
        </w:rPr>
        <w:t>; Garud &amp; Karnoe, 2003</w:t>
      </w:r>
      <w:r w:rsidR="006E5491" w:rsidRPr="00897ACE">
        <w:rPr>
          <w:rStyle w:val="nfasis"/>
          <w:rFonts w:asciiTheme="majorBidi" w:hAnsiTheme="majorBidi" w:cstheme="majorBidi"/>
          <w:i w:val="0"/>
          <w:iCs w:val="0"/>
          <w:sz w:val="24"/>
          <w:szCs w:val="24"/>
        </w:rPr>
        <w:t>)</w:t>
      </w:r>
      <w:r w:rsidR="0052033F"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While entrepreneurship is perceived as indispensable </w:t>
      </w:r>
      <w:r w:rsidR="001E0CA6">
        <w:rPr>
          <w:rStyle w:val="nfasis"/>
          <w:rFonts w:asciiTheme="majorBidi" w:hAnsiTheme="majorBidi" w:cstheme="majorBidi"/>
          <w:i w:val="0"/>
          <w:iCs w:val="0"/>
          <w:sz w:val="24"/>
          <w:szCs w:val="24"/>
        </w:rPr>
        <w:t>for</w:t>
      </w:r>
      <w:r w:rsidRPr="00897ACE">
        <w:rPr>
          <w:rStyle w:val="nfasis"/>
          <w:rFonts w:asciiTheme="majorBidi" w:hAnsiTheme="majorBidi" w:cstheme="majorBidi"/>
          <w:i w:val="0"/>
          <w:iCs w:val="0"/>
          <w:sz w:val="24"/>
          <w:szCs w:val="24"/>
        </w:rPr>
        <w:t xml:space="preserve"> improv</w:t>
      </w:r>
      <w:r w:rsidR="001E0CA6">
        <w:rPr>
          <w:rStyle w:val="nfasis"/>
          <w:rFonts w:asciiTheme="majorBidi" w:hAnsiTheme="majorBidi" w:cstheme="majorBidi"/>
          <w:i w:val="0"/>
          <w:iCs w:val="0"/>
          <w:sz w:val="24"/>
          <w:szCs w:val="24"/>
        </w:rPr>
        <w:t>ing</w:t>
      </w:r>
      <w:r w:rsidRPr="00897ACE">
        <w:rPr>
          <w:rStyle w:val="nfasis"/>
          <w:rFonts w:asciiTheme="majorBidi" w:hAnsiTheme="majorBidi" w:cstheme="majorBidi"/>
          <w:i w:val="0"/>
          <w:iCs w:val="0"/>
          <w:sz w:val="24"/>
          <w:szCs w:val="24"/>
        </w:rPr>
        <w:t xml:space="preserve"> business competitiveness, </w:t>
      </w:r>
      <w:r w:rsidR="00767826">
        <w:rPr>
          <w:rStyle w:val="nfasis"/>
          <w:rFonts w:asciiTheme="majorBidi" w:hAnsiTheme="majorBidi" w:cstheme="majorBidi"/>
          <w:i w:val="0"/>
          <w:iCs w:val="0"/>
          <w:sz w:val="24"/>
          <w:szCs w:val="24"/>
        </w:rPr>
        <w:t>entrepreneurship</w:t>
      </w:r>
      <w:r w:rsidRPr="00897ACE">
        <w:rPr>
          <w:rStyle w:val="nfasis"/>
          <w:rFonts w:asciiTheme="majorBidi" w:hAnsiTheme="majorBidi" w:cstheme="majorBidi"/>
          <w:i w:val="0"/>
          <w:iCs w:val="0"/>
          <w:sz w:val="24"/>
          <w:szCs w:val="24"/>
        </w:rPr>
        <w:t xml:space="preserve"> success requires an ability to find new opportunities </w:t>
      </w:r>
      <w:r w:rsidR="00B71B97">
        <w:rPr>
          <w:rStyle w:val="nfasis"/>
          <w:rFonts w:asciiTheme="majorBidi" w:hAnsiTheme="majorBidi" w:cstheme="majorBidi"/>
          <w:i w:val="0"/>
          <w:iCs w:val="0"/>
          <w:sz w:val="24"/>
          <w:szCs w:val="24"/>
        </w:rPr>
        <w:t>to</w:t>
      </w:r>
      <w:r w:rsidRPr="00897ACE">
        <w:rPr>
          <w:rStyle w:val="nfasis"/>
          <w:rFonts w:asciiTheme="majorBidi" w:hAnsiTheme="majorBidi" w:cstheme="majorBidi"/>
          <w:i w:val="0"/>
          <w:iCs w:val="0"/>
          <w:sz w:val="24"/>
          <w:szCs w:val="24"/>
        </w:rPr>
        <w:t xml:space="preserve"> creat</w:t>
      </w:r>
      <w:r w:rsidR="00B71B97">
        <w:rPr>
          <w:rStyle w:val="nfasis"/>
          <w:rFonts w:asciiTheme="majorBidi" w:hAnsiTheme="majorBidi" w:cstheme="majorBidi"/>
          <w:i w:val="0"/>
          <w:iCs w:val="0"/>
          <w:sz w:val="24"/>
          <w:szCs w:val="24"/>
        </w:rPr>
        <w:t>e</w:t>
      </w:r>
      <w:r w:rsidRPr="00897ACE">
        <w:rPr>
          <w:rStyle w:val="nfasis"/>
          <w:rFonts w:asciiTheme="majorBidi" w:hAnsiTheme="majorBidi" w:cstheme="majorBidi"/>
          <w:i w:val="0"/>
          <w:iCs w:val="0"/>
          <w:sz w:val="24"/>
          <w:szCs w:val="24"/>
        </w:rPr>
        <w:t xml:space="preserve"> </w:t>
      </w:r>
      <w:r w:rsidR="00DE67D1" w:rsidRPr="00897ACE">
        <w:rPr>
          <w:rStyle w:val="nfasis"/>
          <w:rFonts w:asciiTheme="majorBidi" w:hAnsiTheme="majorBidi" w:cstheme="majorBidi"/>
          <w:i w:val="0"/>
          <w:iCs w:val="0"/>
          <w:sz w:val="24"/>
          <w:szCs w:val="24"/>
        </w:rPr>
        <w:t>greater</w:t>
      </w:r>
      <w:r w:rsidR="001A6CA0" w:rsidRPr="00897ACE">
        <w:rPr>
          <w:rStyle w:val="nfasis"/>
          <w:rFonts w:asciiTheme="majorBidi" w:hAnsiTheme="majorBidi" w:cstheme="majorBidi"/>
          <w:i w:val="0"/>
          <w:iCs w:val="0"/>
          <w:sz w:val="24"/>
          <w:szCs w:val="24"/>
        </w:rPr>
        <w:t xml:space="preserve"> </w:t>
      </w:r>
      <w:r w:rsidR="00B71B97">
        <w:rPr>
          <w:rStyle w:val="nfasis"/>
          <w:rFonts w:asciiTheme="majorBidi" w:hAnsiTheme="majorBidi" w:cstheme="majorBidi"/>
          <w:i w:val="0"/>
          <w:iCs w:val="0"/>
          <w:sz w:val="24"/>
          <w:szCs w:val="24"/>
        </w:rPr>
        <w:t xml:space="preserve">customer </w:t>
      </w:r>
      <w:r w:rsidRPr="00897ACE">
        <w:rPr>
          <w:rStyle w:val="nfasis"/>
          <w:rFonts w:asciiTheme="majorBidi" w:hAnsiTheme="majorBidi" w:cstheme="majorBidi"/>
          <w:i w:val="0"/>
          <w:iCs w:val="0"/>
          <w:sz w:val="24"/>
          <w:szCs w:val="24"/>
        </w:rPr>
        <w:t xml:space="preserve">value </w:t>
      </w:r>
      <w:r w:rsidR="00DE67D1" w:rsidRPr="00897ACE">
        <w:rPr>
          <w:rStyle w:val="nfasis"/>
          <w:rFonts w:asciiTheme="majorBidi" w:hAnsiTheme="majorBidi" w:cstheme="majorBidi"/>
          <w:i w:val="0"/>
          <w:iCs w:val="0"/>
          <w:sz w:val="24"/>
          <w:szCs w:val="24"/>
        </w:rPr>
        <w:t>than competitors</w:t>
      </w:r>
      <w:r w:rsidR="0075518A" w:rsidRPr="00897ACE">
        <w:rPr>
          <w:rStyle w:val="nfasis"/>
          <w:rFonts w:asciiTheme="majorBidi" w:hAnsiTheme="majorBidi" w:cstheme="majorBidi"/>
          <w:i w:val="0"/>
          <w:iCs w:val="0"/>
          <w:sz w:val="24"/>
          <w:szCs w:val="24"/>
        </w:rPr>
        <w:t xml:space="preserve"> (Lagrosen &amp;</w:t>
      </w:r>
      <w:r w:rsidRPr="00897ACE">
        <w:rPr>
          <w:rStyle w:val="nfasis"/>
          <w:rFonts w:asciiTheme="majorBidi" w:hAnsiTheme="majorBidi" w:cstheme="majorBidi"/>
          <w:i w:val="0"/>
          <w:iCs w:val="0"/>
          <w:sz w:val="24"/>
          <w:szCs w:val="24"/>
        </w:rPr>
        <w:t xml:space="preserve"> Josefsson, 2012; Nasution et al</w:t>
      </w:r>
      <w:r w:rsidR="00DD621E">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2014</w:t>
      </w:r>
      <w:r w:rsidR="0092780F" w:rsidRPr="00897ACE">
        <w:rPr>
          <w:rStyle w:val="nfasis"/>
          <w:rFonts w:asciiTheme="majorBidi" w:hAnsiTheme="majorBidi" w:cstheme="majorBidi"/>
          <w:i w:val="0"/>
          <w:iCs w:val="0"/>
          <w:sz w:val="24"/>
          <w:szCs w:val="24"/>
        </w:rPr>
        <w:t>; Nethravathi</w:t>
      </w:r>
      <w:r w:rsidR="00DD621E">
        <w:rPr>
          <w:rStyle w:val="nfasis"/>
          <w:rFonts w:asciiTheme="majorBidi" w:hAnsiTheme="majorBidi" w:cstheme="majorBidi"/>
          <w:i w:val="0"/>
          <w:iCs w:val="0"/>
          <w:sz w:val="24"/>
          <w:szCs w:val="24"/>
        </w:rPr>
        <w:t xml:space="preserve"> et al.</w:t>
      </w:r>
      <w:r w:rsidR="0075518A" w:rsidRPr="00897ACE">
        <w:rPr>
          <w:rStyle w:val="nfasis"/>
          <w:rFonts w:asciiTheme="majorBidi" w:hAnsiTheme="majorBidi" w:cstheme="majorBidi"/>
          <w:i w:val="0"/>
          <w:iCs w:val="0"/>
          <w:sz w:val="24"/>
          <w:szCs w:val="24"/>
        </w:rPr>
        <w:t>,</w:t>
      </w:r>
      <w:r w:rsidR="0092780F" w:rsidRPr="00897ACE">
        <w:rPr>
          <w:rStyle w:val="nfasis"/>
          <w:rFonts w:asciiTheme="majorBidi" w:hAnsiTheme="majorBidi" w:cstheme="majorBidi"/>
          <w:i w:val="0"/>
          <w:iCs w:val="0"/>
          <w:sz w:val="24"/>
          <w:szCs w:val="24"/>
        </w:rPr>
        <w:t xml:space="preserve"> 2020</w:t>
      </w:r>
      <w:r w:rsidRPr="00897ACE">
        <w:rPr>
          <w:rStyle w:val="nfasis"/>
          <w:rFonts w:asciiTheme="majorBidi" w:hAnsiTheme="majorBidi" w:cstheme="majorBidi"/>
          <w:i w:val="0"/>
          <w:iCs w:val="0"/>
          <w:sz w:val="24"/>
          <w:szCs w:val="24"/>
        </w:rPr>
        <w:t>).</w:t>
      </w:r>
    </w:p>
    <w:p w14:paraId="29CA4862" w14:textId="77777777" w:rsidR="00772C41" w:rsidRPr="00897ACE" w:rsidRDefault="00772C41"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5047ADEB" w14:textId="6D4EE921" w:rsidR="00EE3202" w:rsidRPr="00897ACE" w:rsidRDefault="00EE3202" w:rsidP="00043085">
      <w:pPr>
        <w:pStyle w:val="Default"/>
        <w:spacing w:line="360" w:lineRule="auto"/>
        <w:jc w:val="both"/>
        <w:rPr>
          <w:rStyle w:val="nfasis"/>
          <w:rFonts w:asciiTheme="majorBidi" w:hAnsiTheme="majorBidi" w:cstheme="majorBidi"/>
          <w:i w:val="0"/>
          <w:iCs w:val="0"/>
        </w:rPr>
      </w:pPr>
      <w:r w:rsidRPr="00897ACE">
        <w:rPr>
          <w:rStyle w:val="nfasis"/>
          <w:rFonts w:asciiTheme="majorBidi" w:hAnsiTheme="majorBidi" w:cstheme="majorBidi"/>
          <w:i w:val="0"/>
          <w:iCs w:val="0"/>
        </w:rPr>
        <w:t xml:space="preserve">Sashi (2012) </w:t>
      </w:r>
      <w:r w:rsidR="00B71B97">
        <w:rPr>
          <w:rStyle w:val="nfasis"/>
          <w:rFonts w:asciiTheme="majorBidi" w:hAnsiTheme="majorBidi" w:cstheme="majorBidi"/>
          <w:i w:val="0"/>
          <w:iCs w:val="0"/>
        </w:rPr>
        <w:t>found</w:t>
      </w:r>
      <w:r w:rsidR="00FD440C" w:rsidRPr="00897ACE">
        <w:rPr>
          <w:rStyle w:val="nfasis"/>
          <w:rFonts w:asciiTheme="majorBidi" w:hAnsiTheme="majorBidi" w:cstheme="majorBidi"/>
          <w:i w:val="0"/>
          <w:iCs w:val="0"/>
        </w:rPr>
        <w:t xml:space="preserve"> a correlation between cust</w:t>
      </w:r>
      <w:r w:rsidRPr="00897ACE">
        <w:rPr>
          <w:rStyle w:val="nfasis"/>
          <w:rFonts w:asciiTheme="majorBidi" w:hAnsiTheme="majorBidi" w:cstheme="majorBidi"/>
          <w:i w:val="0"/>
          <w:iCs w:val="0"/>
        </w:rPr>
        <w:t xml:space="preserve">omer engagement </w:t>
      </w:r>
      <w:r w:rsidR="0031428B" w:rsidRPr="00897ACE">
        <w:rPr>
          <w:rStyle w:val="nfasis"/>
          <w:rFonts w:asciiTheme="majorBidi" w:hAnsiTheme="majorBidi" w:cstheme="majorBidi"/>
          <w:i w:val="0"/>
          <w:iCs w:val="0"/>
        </w:rPr>
        <w:t xml:space="preserve">and </w:t>
      </w:r>
      <w:r w:rsidR="00FD440C" w:rsidRPr="00897ACE">
        <w:rPr>
          <w:rStyle w:val="nfasis"/>
          <w:rFonts w:asciiTheme="majorBidi" w:hAnsiTheme="majorBidi" w:cstheme="majorBidi"/>
          <w:i w:val="0"/>
          <w:iCs w:val="0"/>
        </w:rPr>
        <w:t>new</w:t>
      </w:r>
      <w:r w:rsidRPr="00897ACE">
        <w:rPr>
          <w:rStyle w:val="nfasis"/>
          <w:rFonts w:asciiTheme="majorBidi" w:hAnsiTheme="majorBidi" w:cstheme="majorBidi"/>
          <w:i w:val="0"/>
          <w:iCs w:val="0"/>
        </w:rPr>
        <w:t xml:space="preserve"> technologies</w:t>
      </w:r>
      <w:r w:rsidR="00FD440C" w:rsidRPr="00897ACE">
        <w:rPr>
          <w:rStyle w:val="nfasis"/>
          <w:rFonts w:asciiTheme="majorBidi" w:hAnsiTheme="majorBidi" w:cstheme="majorBidi"/>
          <w:i w:val="0"/>
          <w:iCs w:val="0"/>
        </w:rPr>
        <w:t xml:space="preserve">. </w:t>
      </w:r>
      <w:r w:rsidR="00793D1F">
        <w:rPr>
          <w:rStyle w:val="nfasis"/>
          <w:rFonts w:asciiTheme="majorBidi" w:hAnsiTheme="majorBidi" w:cstheme="majorBidi"/>
          <w:i w:val="0"/>
          <w:iCs w:val="0"/>
        </w:rPr>
        <w:t>This</w:t>
      </w:r>
      <w:r w:rsidR="0031428B" w:rsidRPr="00897ACE">
        <w:rPr>
          <w:rStyle w:val="nfasis"/>
          <w:rFonts w:asciiTheme="majorBidi" w:hAnsiTheme="majorBidi" w:cstheme="majorBidi"/>
          <w:i w:val="0"/>
          <w:iCs w:val="0"/>
        </w:rPr>
        <w:t xml:space="preserve"> relationship may </w:t>
      </w:r>
      <w:r w:rsidR="00793D1F">
        <w:rPr>
          <w:rStyle w:val="nfasis"/>
          <w:rFonts w:asciiTheme="majorBidi" w:hAnsiTheme="majorBidi" w:cstheme="majorBidi"/>
          <w:i w:val="0"/>
          <w:iCs w:val="0"/>
        </w:rPr>
        <w:t>owe</w:t>
      </w:r>
      <w:r w:rsidR="0031428B" w:rsidRPr="00897ACE">
        <w:rPr>
          <w:rStyle w:val="nfasis"/>
          <w:rFonts w:asciiTheme="majorBidi" w:hAnsiTheme="majorBidi" w:cstheme="majorBidi"/>
          <w:i w:val="0"/>
          <w:iCs w:val="0"/>
        </w:rPr>
        <w:t xml:space="preserve"> to the </w:t>
      </w:r>
      <w:r w:rsidRPr="00897ACE">
        <w:rPr>
          <w:rStyle w:val="nfasis"/>
          <w:rFonts w:asciiTheme="majorBidi" w:hAnsiTheme="majorBidi" w:cstheme="majorBidi"/>
          <w:i w:val="0"/>
          <w:iCs w:val="0"/>
        </w:rPr>
        <w:t xml:space="preserve">greater interactivity </w:t>
      </w:r>
      <w:r w:rsidR="00206D20" w:rsidRPr="00897ACE">
        <w:rPr>
          <w:rStyle w:val="nfasis"/>
          <w:rFonts w:asciiTheme="majorBidi" w:hAnsiTheme="majorBidi" w:cstheme="majorBidi"/>
          <w:i w:val="0"/>
          <w:iCs w:val="0"/>
        </w:rPr>
        <w:t>between</w:t>
      </w:r>
      <w:r w:rsidRPr="00897ACE">
        <w:rPr>
          <w:rStyle w:val="nfasis"/>
          <w:rFonts w:asciiTheme="majorBidi" w:hAnsiTheme="majorBidi" w:cstheme="majorBidi"/>
          <w:i w:val="0"/>
          <w:iCs w:val="0"/>
        </w:rPr>
        <w:t xml:space="preserve"> individuals and organizations. CRM is </w:t>
      </w:r>
      <w:r w:rsidR="00DE67D1" w:rsidRPr="00897ACE">
        <w:rPr>
          <w:rStyle w:val="nfasis"/>
          <w:rFonts w:asciiTheme="majorBidi" w:hAnsiTheme="majorBidi" w:cstheme="majorBidi"/>
          <w:i w:val="0"/>
          <w:iCs w:val="0"/>
        </w:rPr>
        <w:t>perceived</w:t>
      </w:r>
      <w:r w:rsidRPr="00897ACE">
        <w:rPr>
          <w:rStyle w:val="nfasis"/>
          <w:rFonts w:asciiTheme="majorBidi" w:hAnsiTheme="majorBidi" w:cstheme="majorBidi"/>
          <w:i w:val="0"/>
          <w:iCs w:val="0"/>
        </w:rPr>
        <w:t xml:space="preserve"> </w:t>
      </w:r>
      <w:r w:rsidR="00DE67D1" w:rsidRPr="00897ACE">
        <w:rPr>
          <w:rStyle w:val="nfasis"/>
          <w:rFonts w:asciiTheme="majorBidi" w:hAnsiTheme="majorBidi" w:cstheme="majorBidi"/>
          <w:i w:val="0"/>
          <w:iCs w:val="0"/>
        </w:rPr>
        <w:t xml:space="preserve">as </w:t>
      </w:r>
      <w:r w:rsidRPr="00897ACE">
        <w:rPr>
          <w:rStyle w:val="nfasis"/>
          <w:rFonts w:asciiTheme="majorBidi" w:hAnsiTheme="majorBidi" w:cstheme="majorBidi"/>
          <w:i w:val="0"/>
          <w:iCs w:val="0"/>
        </w:rPr>
        <w:t xml:space="preserve">a </w:t>
      </w:r>
      <w:r w:rsidR="00DE67D1" w:rsidRPr="00897ACE">
        <w:rPr>
          <w:rStyle w:val="nfasis"/>
          <w:rFonts w:asciiTheme="majorBidi" w:hAnsiTheme="majorBidi" w:cstheme="majorBidi"/>
          <w:i w:val="0"/>
          <w:iCs w:val="0"/>
        </w:rPr>
        <w:t>business</w:t>
      </w:r>
      <w:r w:rsidRPr="00897ACE">
        <w:rPr>
          <w:rStyle w:val="nfasis"/>
          <w:rFonts w:asciiTheme="majorBidi" w:hAnsiTheme="majorBidi" w:cstheme="majorBidi"/>
          <w:i w:val="0"/>
          <w:iCs w:val="0"/>
        </w:rPr>
        <w:t xml:space="preserve"> </w:t>
      </w:r>
      <w:r w:rsidR="00863AAE" w:rsidRPr="00897ACE">
        <w:rPr>
          <w:rStyle w:val="nfasis"/>
          <w:rFonts w:asciiTheme="majorBidi" w:hAnsiTheme="majorBidi" w:cstheme="majorBidi"/>
          <w:i w:val="0"/>
          <w:iCs w:val="0"/>
        </w:rPr>
        <w:t xml:space="preserve">and </w:t>
      </w:r>
      <w:r w:rsidR="00863AAE" w:rsidRPr="00897ACE">
        <w:t xml:space="preserve">marketing </w:t>
      </w:r>
      <w:r w:rsidR="00863AAE" w:rsidRPr="00897ACE">
        <w:rPr>
          <w:rStyle w:val="nfasis"/>
          <w:rFonts w:asciiTheme="majorBidi" w:hAnsiTheme="majorBidi" w:cstheme="majorBidi"/>
          <w:i w:val="0"/>
          <w:iCs w:val="0"/>
        </w:rPr>
        <w:t>strategy</w:t>
      </w:r>
      <w:r w:rsidRPr="00897ACE">
        <w:rPr>
          <w:rStyle w:val="nfasis"/>
          <w:rFonts w:asciiTheme="majorBidi" w:hAnsiTheme="majorBidi" w:cstheme="majorBidi"/>
          <w:i w:val="0"/>
          <w:iCs w:val="0"/>
        </w:rPr>
        <w:t xml:space="preserve"> that </w:t>
      </w:r>
      <w:r w:rsidR="00793D1F">
        <w:rPr>
          <w:rStyle w:val="nfasis"/>
          <w:rFonts w:asciiTheme="majorBidi" w:hAnsiTheme="majorBidi" w:cstheme="majorBidi"/>
          <w:i w:val="0"/>
          <w:iCs w:val="0"/>
        </w:rPr>
        <w:t>combines</w:t>
      </w:r>
      <w:r w:rsidR="00863AAE" w:rsidRPr="00897ACE">
        <w:rPr>
          <w:rStyle w:val="nfasis"/>
          <w:rFonts w:asciiTheme="majorBidi" w:hAnsiTheme="majorBidi" w:cstheme="majorBidi"/>
          <w:i w:val="0"/>
          <w:iCs w:val="0"/>
        </w:rPr>
        <w:t xml:space="preserve"> information,</w:t>
      </w:r>
      <w:r w:rsidRPr="00897ACE">
        <w:rPr>
          <w:rStyle w:val="nfasis"/>
          <w:rFonts w:asciiTheme="majorBidi" w:hAnsiTheme="majorBidi" w:cstheme="majorBidi"/>
          <w:i w:val="0"/>
          <w:iCs w:val="0"/>
        </w:rPr>
        <w:t xml:space="preserve"> technolog</w:t>
      </w:r>
      <w:r w:rsidR="00863AAE" w:rsidRPr="00897ACE">
        <w:rPr>
          <w:rStyle w:val="nfasis"/>
          <w:rFonts w:asciiTheme="majorBidi" w:hAnsiTheme="majorBidi" w:cstheme="majorBidi"/>
          <w:i w:val="0"/>
          <w:iCs w:val="0"/>
        </w:rPr>
        <w:t>ies</w:t>
      </w:r>
      <w:r w:rsidRPr="00897ACE">
        <w:rPr>
          <w:rStyle w:val="nfasis"/>
          <w:rFonts w:asciiTheme="majorBidi" w:hAnsiTheme="majorBidi" w:cstheme="majorBidi"/>
          <w:i w:val="0"/>
          <w:iCs w:val="0"/>
        </w:rPr>
        <w:t>, process</w:t>
      </w:r>
      <w:r w:rsidR="00863AAE" w:rsidRPr="00897ACE">
        <w:rPr>
          <w:rStyle w:val="nfasis"/>
          <w:rFonts w:asciiTheme="majorBidi" w:hAnsiTheme="majorBidi" w:cstheme="majorBidi"/>
          <w:i w:val="0"/>
          <w:iCs w:val="0"/>
        </w:rPr>
        <w:t>es</w:t>
      </w:r>
      <w:r w:rsidRPr="00897ACE">
        <w:rPr>
          <w:rStyle w:val="nfasis"/>
          <w:rFonts w:asciiTheme="majorBidi" w:hAnsiTheme="majorBidi" w:cstheme="majorBidi"/>
          <w:i w:val="0"/>
          <w:iCs w:val="0"/>
        </w:rPr>
        <w:t xml:space="preserve">, value co-creation, and the acquisition and </w:t>
      </w:r>
      <w:r w:rsidR="00D1439F" w:rsidRPr="00897ACE">
        <w:rPr>
          <w:rStyle w:val="nfasis"/>
          <w:rFonts w:asciiTheme="majorBidi" w:hAnsiTheme="majorBidi" w:cstheme="majorBidi"/>
          <w:i w:val="0"/>
          <w:iCs w:val="0"/>
        </w:rPr>
        <w:t>sharing</w:t>
      </w:r>
      <w:r w:rsidRPr="00897ACE">
        <w:rPr>
          <w:rStyle w:val="nfasis"/>
          <w:rFonts w:asciiTheme="majorBidi" w:hAnsiTheme="majorBidi" w:cstheme="majorBidi"/>
          <w:i w:val="0"/>
          <w:iCs w:val="0"/>
        </w:rPr>
        <w:t xml:space="preserve"> of customer knowledge (</w:t>
      </w:r>
      <w:r w:rsidR="00C63E3E" w:rsidRPr="00897ACE">
        <w:rPr>
          <w:rStyle w:val="nfasis"/>
          <w:rFonts w:asciiTheme="majorBidi" w:hAnsiTheme="majorBidi" w:cstheme="majorBidi"/>
          <w:i w:val="0"/>
          <w:iCs w:val="0"/>
        </w:rPr>
        <w:t>Bahrami et al., 2012</w:t>
      </w:r>
      <w:r w:rsidRPr="00897ACE">
        <w:rPr>
          <w:rStyle w:val="nfasis"/>
          <w:rFonts w:asciiTheme="majorBidi" w:hAnsiTheme="majorBidi" w:cstheme="majorBidi"/>
          <w:i w:val="0"/>
          <w:iCs w:val="0"/>
        </w:rPr>
        <w:t>). Woodcock</w:t>
      </w:r>
      <w:r w:rsidR="009D3A30">
        <w:rPr>
          <w:rStyle w:val="nfasis"/>
          <w:rFonts w:asciiTheme="majorBidi" w:hAnsiTheme="majorBidi" w:cstheme="majorBidi"/>
          <w:i w:val="0"/>
          <w:iCs w:val="0"/>
        </w:rPr>
        <w:t xml:space="preserve"> et al. </w:t>
      </w:r>
      <w:r w:rsidRPr="00897ACE">
        <w:rPr>
          <w:rStyle w:val="nfasis"/>
          <w:rFonts w:asciiTheme="majorBidi" w:hAnsiTheme="majorBidi" w:cstheme="majorBidi"/>
          <w:i w:val="0"/>
          <w:iCs w:val="0"/>
        </w:rPr>
        <w:t>(20</w:t>
      </w:r>
      <w:r w:rsidR="007A3242" w:rsidRPr="00897ACE">
        <w:rPr>
          <w:rStyle w:val="nfasis"/>
          <w:rFonts w:asciiTheme="majorBidi" w:hAnsiTheme="majorBidi" w:cstheme="majorBidi"/>
          <w:i w:val="0"/>
          <w:iCs w:val="0"/>
        </w:rPr>
        <w:t>1</w:t>
      </w:r>
      <w:r w:rsidRPr="00897ACE">
        <w:rPr>
          <w:rStyle w:val="nfasis"/>
          <w:rFonts w:asciiTheme="majorBidi" w:hAnsiTheme="majorBidi" w:cstheme="majorBidi"/>
          <w:i w:val="0"/>
          <w:iCs w:val="0"/>
        </w:rPr>
        <w:t>1) refer</w:t>
      </w:r>
      <w:r w:rsidR="00DF13DE">
        <w:rPr>
          <w:rStyle w:val="nfasis"/>
          <w:rFonts w:asciiTheme="majorBidi" w:hAnsiTheme="majorBidi" w:cstheme="majorBidi"/>
          <w:i w:val="0"/>
          <w:iCs w:val="0"/>
        </w:rPr>
        <w:t>red</w:t>
      </w:r>
      <w:r w:rsidRPr="00897ACE">
        <w:rPr>
          <w:rStyle w:val="nfasis"/>
          <w:rFonts w:asciiTheme="majorBidi" w:hAnsiTheme="majorBidi" w:cstheme="majorBidi"/>
          <w:i w:val="0"/>
          <w:iCs w:val="0"/>
        </w:rPr>
        <w:t xml:space="preserve"> to </w:t>
      </w:r>
      <w:r w:rsidR="007A3242" w:rsidRPr="00897ACE">
        <w:rPr>
          <w:rStyle w:val="nfasis"/>
          <w:rFonts w:asciiTheme="majorBidi" w:hAnsiTheme="majorBidi" w:cstheme="majorBidi"/>
          <w:i w:val="0"/>
          <w:iCs w:val="0"/>
        </w:rPr>
        <w:t>CRM</w:t>
      </w:r>
      <w:r w:rsidRPr="00897ACE">
        <w:rPr>
          <w:rStyle w:val="nfasis"/>
          <w:rFonts w:asciiTheme="majorBidi" w:hAnsiTheme="majorBidi" w:cstheme="majorBidi"/>
          <w:i w:val="0"/>
          <w:iCs w:val="0"/>
        </w:rPr>
        <w:t xml:space="preserve"> as </w:t>
      </w:r>
      <w:r w:rsidR="00B04984">
        <w:rPr>
          <w:rStyle w:val="nfasis"/>
          <w:rFonts w:asciiTheme="majorBidi" w:hAnsiTheme="majorBidi" w:cstheme="majorBidi"/>
          <w:i w:val="0"/>
          <w:iCs w:val="0"/>
        </w:rPr>
        <w:t xml:space="preserve">the </w:t>
      </w:r>
      <w:r w:rsidRPr="00897ACE">
        <w:rPr>
          <w:rStyle w:val="nfasis"/>
          <w:rFonts w:asciiTheme="majorBidi" w:hAnsiTheme="majorBidi" w:cstheme="majorBidi"/>
          <w:i w:val="0"/>
          <w:iCs w:val="0"/>
        </w:rPr>
        <w:t>methodolog</w:t>
      </w:r>
      <w:r w:rsidR="00A122C2" w:rsidRPr="00897ACE">
        <w:rPr>
          <w:rStyle w:val="nfasis"/>
          <w:rFonts w:asciiTheme="majorBidi" w:hAnsiTheme="majorBidi" w:cstheme="majorBidi"/>
          <w:i w:val="0"/>
          <w:iCs w:val="0"/>
        </w:rPr>
        <w:t>y</w:t>
      </w:r>
      <w:r w:rsidRPr="00897ACE">
        <w:rPr>
          <w:rStyle w:val="nfasis"/>
          <w:rFonts w:asciiTheme="majorBidi" w:hAnsiTheme="majorBidi" w:cstheme="majorBidi"/>
          <w:i w:val="0"/>
          <w:iCs w:val="0"/>
        </w:rPr>
        <w:t>, technolog</w:t>
      </w:r>
      <w:r w:rsidR="00A122C2" w:rsidRPr="00897ACE">
        <w:rPr>
          <w:rStyle w:val="nfasis"/>
          <w:rFonts w:asciiTheme="majorBidi" w:hAnsiTheme="majorBidi" w:cstheme="majorBidi"/>
          <w:i w:val="0"/>
          <w:iCs w:val="0"/>
        </w:rPr>
        <w:t>y</w:t>
      </w:r>
      <w:r w:rsidR="00C3749B" w:rsidRPr="00897ACE">
        <w:rPr>
          <w:rStyle w:val="nfasis"/>
          <w:rFonts w:asciiTheme="majorBidi" w:hAnsiTheme="majorBidi" w:cstheme="majorBidi"/>
          <w:i w:val="0"/>
          <w:iCs w:val="0"/>
        </w:rPr>
        <w:t>,</w:t>
      </w:r>
      <w:r w:rsidRPr="00897ACE">
        <w:rPr>
          <w:rStyle w:val="nfasis"/>
          <w:rFonts w:asciiTheme="majorBidi" w:hAnsiTheme="majorBidi" w:cstheme="majorBidi"/>
          <w:i w:val="0"/>
          <w:iCs w:val="0"/>
        </w:rPr>
        <w:t xml:space="preserve"> and e-</w:t>
      </w:r>
      <w:r w:rsidR="00C3749B" w:rsidRPr="00897ACE">
        <w:rPr>
          <w:rStyle w:val="nfasis"/>
          <w:rFonts w:asciiTheme="majorBidi" w:hAnsiTheme="majorBidi" w:cstheme="majorBidi"/>
          <w:i w:val="0"/>
          <w:iCs w:val="0"/>
        </w:rPr>
        <w:t>business</w:t>
      </w:r>
      <w:r w:rsidRPr="00897ACE">
        <w:rPr>
          <w:rStyle w:val="nfasis"/>
          <w:rFonts w:asciiTheme="majorBidi" w:hAnsiTheme="majorBidi" w:cstheme="majorBidi"/>
          <w:i w:val="0"/>
          <w:iCs w:val="0"/>
        </w:rPr>
        <w:t xml:space="preserve"> capabilities that are </w:t>
      </w:r>
      <w:r w:rsidR="00C3749B" w:rsidRPr="00897ACE">
        <w:rPr>
          <w:rStyle w:val="nfasis"/>
          <w:rFonts w:asciiTheme="majorBidi" w:hAnsiTheme="majorBidi" w:cstheme="majorBidi"/>
          <w:i w:val="0"/>
          <w:iCs w:val="0"/>
        </w:rPr>
        <w:t>adopted</w:t>
      </w:r>
      <w:r w:rsidRPr="00897ACE">
        <w:rPr>
          <w:rStyle w:val="nfasis"/>
          <w:rFonts w:asciiTheme="majorBidi" w:hAnsiTheme="majorBidi" w:cstheme="majorBidi"/>
          <w:i w:val="0"/>
          <w:iCs w:val="0"/>
        </w:rPr>
        <w:t xml:space="preserve"> by </w:t>
      </w:r>
      <w:r w:rsidR="00C3749B" w:rsidRPr="00897ACE">
        <w:rPr>
          <w:rStyle w:val="nfasis"/>
          <w:rFonts w:asciiTheme="majorBidi" w:hAnsiTheme="majorBidi" w:cstheme="majorBidi"/>
          <w:i w:val="0"/>
          <w:iCs w:val="0"/>
        </w:rPr>
        <w:t>a firm</w:t>
      </w:r>
      <w:r w:rsidRPr="00897ACE">
        <w:rPr>
          <w:rStyle w:val="nfasis"/>
          <w:rFonts w:asciiTheme="majorBidi" w:hAnsiTheme="majorBidi" w:cstheme="majorBidi"/>
          <w:i w:val="0"/>
          <w:iCs w:val="0"/>
        </w:rPr>
        <w:t xml:space="preserve"> to manage </w:t>
      </w:r>
      <w:r w:rsidR="00C3749B" w:rsidRPr="00897ACE">
        <w:rPr>
          <w:rStyle w:val="nfasis"/>
          <w:rFonts w:asciiTheme="majorBidi" w:hAnsiTheme="majorBidi" w:cstheme="majorBidi"/>
          <w:i w:val="0"/>
          <w:iCs w:val="0"/>
        </w:rPr>
        <w:t>its</w:t>
      </w:r>
      <w:r w:rsidRPr="00897ACE">
        <w:rPr>
          <w:rStyle w:val="nfasis"/>
          <w:rFonts w:asciiTheme="majorBidi" w:hAnsiTheme="majorBidi" w:cstheme="majorBidi"/>
          <w:i w:val="0"/>
          <w:iCs w:val="0"/>
        </w:rPr>
        <w:t xml:space="preserve"> relationship with </w:t>
      </w:r>
      <w:r w:rsidR="00352797" w:rsidRPr="00897ACE">
        <w:rPr>
          <w:rStyle w:val="nfasis"/>
          <w:rFonts w:asciiTheme="majorBidi" w:hAnsiTheme="majorBidi" w:cstheme="majorBidi"/>
          <w:i w:val="0"/>
          <w:iCs w:val="0"/>
        </w:rPr>
        <w:t xml:space="preserve">customers. </w:t>
      </w:r>
      <w:r w:rsidR="00A122C2" w:rsidRPr="00897ACE">
        <w:rPr>
          <w:rStyle w:val="nfasis"/>
          <w:rFonts w:asciiTheme="majorBidi" w:hAnsiTheme="majorBidi" w:cstheme="majorBidi"/>
          <w:i w:val="0"/>
          <w:iCs w:val="0"/>
        </w:rPr>
        <w:t xml:space="preserve">Porter (2001) emphasized that the </w:t>
      </w:r>
      <w:r w:rsidR="00D7055D">
        <w:rPr>
          <w:rStyle w:val="nfasis"/>
          <w:rFonts w:asciiTheme="majorBidi" w:hAnsiTheme="majorBidi" w:cstheme="majorBidi"/>
          <w:i w:val="0"/>
          <w:iCs w:val="0"/>
        </w:rPr>
        <w:t>use</w:t>
      </w:r>
      <w:r w:rsidR="00A122C2" w:rsidRPr="00897ACE">
        <w:rPr>
          <w:rStyle w:val="nfasis"/>
          <w:rFonts w:asciiTheme="majorBidi" w:hAnsiTheme="majorBidi" w:cstheme="majorBidi"/>
          <w:i w:val="0"/>
          <w:iCs w:val="0"/>
        </w:rPr>
        <w:t xml:space="preserve"> of e-CRM applications enables </w:t>
      </w:r>
      <w:r w:rsidR="004B0051" w:rsidRPr="00897ACE">
        <w:rPr>
          <w:rStyle w:val="nfasis"/>
          <w:rFonts w:asciiTheme="majorBidi" w:hAnsiTheme="majorBidi" w:cstheme="majorBidi"/>
          <w:i w:val="0"/>
          <w:iCs w:val="0"/>
        </w:rPr>
        <w:t>organizations</w:t>
      </w:r>
      <w:r w:rsidR="00A122C2" w:rsidRPr="00897ACE">
        <w:rPr>
          <w:rStyle w:val="nfasis"/>
          <w:rFonts w:asciiTheme="majorBidi" w:hAnsiTheme="majorBidi" w:cstheme="majorBidi"/>
          <w:i w:val="0"/>
          <w:iCs w:val="0"/>
        </w:rPr>
        <w:t xml:space="preserve"> to </w:t>
      </w:r>
      <w:r w:rsidR="004B0051" w:rsidRPr="00897ACE">
        <w:rPr>
          <w:rStyle w:val="nfasis"/>
          <w:rFonts w:asciiTheme="majorBidi" w:hAnsiTheme="majorBidi" w:cstheme="majorBidi"/>
          <w:i w:val="0"/>
          <w:iCs w:val="0"/>
        </w:rPr>
        <w:t>attract, acquire, retain, and build and maintain a long‐term relationship with profitable customers</w:t>
      </w:r>
      <w:r w:rsidR="00A122C2" w:rsidRPr="00897ACE">
        <w:rPr>
          <w:rStyle w:val="nfasis"/>
          <w:rFonts w:asciiTheme="majorBidi" w:hAnsiTheme="majorBidi" w:cstheme="majorBidi"/>
          <w:i w:val="0"/>
          <w:iCs w:val="0"/>
        </w:rPr>
        <w:t>.</w:t>
      </w:r>
    </w:p>
    <w:p w14:paraId="68E7F3CC" w14:textId="77777777" w:rsidR="00EE3202" w:rsidRPr="00897ACE" w:rsidRDefault="00EE32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2580DABD" w14:textId="795D51CE" w:rsidR="00EE3202" w:rsidRPr="00897ACE" w:rsidRDefault="00EE3202" w:rsidP="00043085">
      <w:pPr>
        <w:pStyle w:val="Default"/>
        <w:spacing w:line="360" w:lineRule="auto"/>
        <w:jc w:val="both"/>
        <w:rPr>
          <w:rStyle w:val="nfasis"/>
          <w:rFonts w:asciiTheme="majorBidi" w:hAnsiTheme="majorBidi" w:cstheme="majorBidi"/>
          <w:i w:val="0"/>
          <w:iCs w:val="0"/>
        </w:rPr>
      </w:pPr>
      <w:r w:rsidRPr="00897ACE">
        <w:rPr>
          <w:rStyle w:val="nfasis"/>
          <w:rFonts w:asciiTheme="majorBidi" w:hAnsiTheme="majorBidi" w:cstheme="majorBidi"/>
          <w:i w:val="0"/>
          <w:iCs w:val="0"/>
        </w:rPr>
        <w:t xml:space="preserve">The </w:t>
      </w:r>
      <w:r w:rsidR="00C41F93" w:rsidRPr="00897ACE">
        <w:rPr>
          <w:rStyle w:val="nfasis"/>
          <w:rFonts w:asciiTheme="majorBidi" w:hAnsiTheme="majorBidi" w:cstheme="majorBidi"/>
          <w:i w:val="0"/>
          <w:iCs w:val="0"/>
        </w:rPr>
        <w:t>popularity</w:t>
      </w:r>
      <w:r w:rsidRPr="00897ACE">
        <w:rPr>
          <w:rStyle w:val="nfasis"/>
          <w:rFonts w:asciiTheme="majorBidi" w:hAnsiTheme="majorBidi" w:cstheme="majorBidi"/>
          <w:i w:val="0"/>
          <w:iCs w:val="0"/>
        </w:rPr>
        <w:t xml:space="preserve"> of social media </w:t>
      </w:r>
      <w:r w:rsidR="00C41F93" w:rsidRPr="00897ACE">
        <w:rPr>
          <w:rStyle w:val="nfasis"/>
          <w:rFonts w:asciiTheme="majorBidi" w:hAnsiTheme="majorBidi" w:cstheme="majorBidi"/>
          <w:i w:val="0"/>
          <w:iCs w:val="0"/>
        </w:rPr>
        <w:t>services</w:t>
      </w:r>
      <w:r w:rsidRPr="00897ACE">
        <w:rPr>
          <w:rStyle w:val="nfasis"/>
          <w:rFonts w:asciiTheme="majorBidi" w:hAnsiTheme="majorBidi" w:cstheme="majorBidi"/>
          <w:i w:val="0"/>
          <w:iCs w:val="0"/>
        </w:rPr>
        <w:t xml:space="preserve"> has </w:t>
      </w:r>
      <w:r w:rsidR="00FD65B1">
        <w:rPr>
          <w:rStyle w:val="nfasis"/>
          <w:rFonts w:asciiTheme="majorBidi" w:hAnsiTheme="majorBidi" w:cstheme="majorBidi"/>
          <w:i w:val="0"/>
          <w:iCs w:val="0"/>
        </w:rPr>
        <w:t>opened</w:t>
      </w:r>
      <w:r w:rsidRPr="00897ACE">
        <w:rPr>
          <w:rStyle w:val="nfasis"/>
          <w:rFonts w:asciiTheme="majorBidi" w:hAnsiTheme="majorBidi" w:cstheme="majorBidi"/>
          <w:i w:val="0"/>
          <w:iCs w:val="0"/>
        </w:rPr>
        <w:t xml:space="preserve"> new </w:t>
      </w:r>
      <w:r w:rsidR="002E3C53" w:rsidRPr="00897ACE">
        <w:rPr>
          <w:rStyle w:val="nfasis"/>
          <w:rFonts w:asciiTheme="majorBidi" w:hAnsiTheme="majorBidi" w:cstheme="majorBidi"/>
          <w:i w:val="0"/>
          <w:iCs w:val="0"/>
        </w:rPr>
        <w:t xml:space="preserve">avenues of CRM </w:t>
      </w:r>
      <w:r w:rsidRPr="00897ACE">
        <w:rPr>
          <w:rStyle w:val="nfasis"/>
          <w:rFonts w:asciiTheme="majorBidi" w:hAnsiTheme="majorBidi" w:cstheme="majorBidi"/>
          <w:i w:val="0"/>
          <w:iCs w:val="0"/>
        </w:rPr>
        <w:t xml:space="preserve">that engage customers more easily, directly, and </w:t>
      </w:r>
      <w:r w:rsidR="00ED3E4A" w:rsidRPr="00897ACE">
        <w:rPr>
          <w:rStyle w:val="nfasis"/>
          <w:rFonts w:asciiTheme="majorBidi" w:hAnsiTheme="majorBidi" w:cstheme="majorBidi"/>
          <w:i w:val="0"/>
          <w:iCs w:val="0"/>
        </w:rPr>
        <w:t>personally</w:t>
      </w:r>
      <w:r w:rsidRPr="00897ACE">
        <w:rPr>
          <w:rStyle w:val="nfasis"/>
          <w:rFonts w:asciiTheme="majorBidi" w:hAnsiTheme="majorBidi" w:cstheme="majorBidi"/>
          <w:i w:val="0"/>
          <w:iCs w:val="0"/>
        </w:rPr>
        <w:t xml:space="preserve"> (Gu</w:t>
      </w:r>
      <w:r w:rsidR="009467B8">
        <w:rPr>
          <w:rStyle w:val="nfasis"/>
          <w:rFonts w:asciiTheme="majorBidi" w:hAnsiTheme="majorBidi" w:cstheme="majorBidi"/>
          <w:i w:val="0"/>
          <w:iCs w:val="0"/>
        </w:rPr>
        <w:t xml:space="preserve"> et al.</w:t>
      </w:r>
      <w:r w:rsidR="0031428B" w:rsidRPr="00897ACE">
        <w:rPr>
          <w:rStyle w:val="nfasis"/>
          <w:rFonts w:asciiTheme="majorBidi" w:hAnsiTheme="majorBidi" w:cstheme="majorBidi"/>
          <w:i w:val="0"/>
          <w:iCs w:val="0"/>
        </w:rPr>
        <w:t>,</w:t>
      </w:r>
      <w:r w:rsidRPr="00897ACE">
        <w:rPr>
          <w:rStyle w:val="nfasis"/>
          <w:rFonts w:asciiTheme="majorBidi" w:hAnsiTheme="majorBidi" w:cstheme="majorBidi"/>
          <w:i w:val="0"/>
          <w:iCs w:val="0"/>
        </w:rPr>
        <w:t xml:space="preserve"> 2017). The concept of SCRM has been gaining popularity among practitioners over the past few years. However, research in this are</w:t>
      </w:r>
      <w:r w:rsidR="00392968" w:rsidRPr="00897ACE">
        <w:rPr>
          <w:rStyle w:val="nfasis"/>
          <w:rFonts w:asciiTheme="majorBidi" w:hAnsiTheme="majorBidi" w:cstheme="majorBidi"/>
          <w:i w:val="0"/>
          <w:iCs w:val="0"/>
        </w:rPr>
        <w:t xml:space="preserve">a is still </w:t>
      </w:r>
      <w:r w:rsidR="00B53653">
        <w:rPr>
          <w:rStyle w:val="nfasis"/>
          <w:rFonts w:asciiTheme="majorBidi" w:hAnsiTheme="majorBidi" w:cstheme="majorBidi"/>
          <w:i w:val="0"/>
          <w:iCs w:val="0"/>
        </w:rPr>
        <w:t>at a</w:t>
      </w:r>
      <w:r w:rsidR="00392968" w:rsidRPr="00897ACE">
        <w:rPr>
          <w:rStyle w:val="nfasis"/>
          <w:rFonts w:asciiTheme="majorBidi" w:hAnsiTheme="majorBidi" w:cstheme="majorBidi"/>
          <w:i w:val="0"/>
          <w:iCs w:val="0"/>
        </w:rPr>
        <w:t xml:space="preserve"> nascent stage</w:t>
      </w:r>
      <w:r w:rsidR="00D10527">
        <w:rPr>
          <w:rStyle w:val="nfasis"/>
          <w:rFonts w:asciiTheme="majorBidi" w:hAnsiTheme="majorBidi" w:cstheme="majorBidi"/>
          <w:i w:val="0"/>
          <w:iCs w:val="0"/>
        </w:rPr>
        <w:t>. Hence</w:t>
      </w:r>
      <w:r w:rsidR="00D62431" w:rsidRPr="00897ACE">
        <w:rPr>
          <w:rStyle w:val="nfasis"/>
          <w:rFonts w:asciiTheme="majorBidi" w:hAnsiTheme="majorBidi" w:cstheme="majorBidi"/>
          <w:i w:val="0"/>
          <w:iCs w:val="0"/>
        </w:rPr>
        <w:t>,</w:t>
      </w:r>
      <w:r w:rsidR="00D10527">
        <w:rPr>
          <w:rStyle w:val="nfasis"/>
          <w:rFonts w:asciiTheme="majorBidi" w:hAnsiTheme="majorBidi" w:cstheme="majorBidi"/>
          <w:i w:val="0"/>
          <w:iCs w:val="0"/>
        </w:rPr>
        <w:t xml:space="preserve"> </w:t>
      </w:r>
      <w:r w:rsidRPr="00897ACE">
        <w:rPr>
          <w:rStyle w:val="nfasis"/>
          <w:rFonts w:asciiTheme="majorBidi" w:hAnsiTheme="majorBidi" w:cstheme="majorBidi"/>
          <w:i w:val="0"/>
          <w:iCs w:val="0"/>
        </w:rPr>
        <w:t xml:space="preserve">most previous </w:t>
      </w:r>
      <w:r w:rsidR="00D62431" w:rsidRPr="00897ACE">
        <w:rPr>
          <w:rStyle w:val="nfasis"/>
          <w:rFonts w:asciiTheme="majorBidi" w:hAnsiTheme="majorBidi" w:cstheme="majorBidi"/>
          <w:i w:val="0"/>
          <w:iCs w:val="0"/>
        </w:rPr>
        <w:t>studies</w:t>
      </w:r>
      <w:r w:rsidR="009644C3" w:rsidRPr="00897ACE">
        <w:rPr>
          <w:rStyle w:val="nfasis"/>
          <w:rFonts w:asciiTheme="majorBidi" w:hAnsiTheme="majorBidi" w:cstheme="majorBidi"/>
          <w:i w:val="0"/>
          <w:iCs w:val="0"/>
        </w:rPr>
        <w:t xml:space="preserve"> (</w:t>
      </w:r>
      <w:r w:rsidR="009B2610" w:rsidRPr="00897ACE">
        <w:rPr>
          <w:rStyle w:val="nfasis"/>
          <w:rFonts w:asciiTheme="majorBidi" w:hAnsiTheme="majorBidi" w:cstheme="majorBidi"/>
          <w:i w:val="0"/>
          <w:iCs w:val="0"/>
        </w:rPr>
        <w:t xml:space="preserve">Gu et al., 2017; </w:t>
      </w:r>
      <w:r w:rsidRPr="00897ACE">
        <w:rPr>
          <w:rStyle w:val="nfasis"/>
          <w:rFonts w:asciiTheme="majorBidi" w:hAnsiTheme="majorBidi" w:cstheme="majorBidi"/>
          <w:i w:val="0"/>
          <w:iCs w:val="0"/>
        </w:rPr>
        <w:t>Guha</w:t>
      </w:r>
      <w:r w:rsidR="001E4537">
        <w:rPr>
          <w:rStyle w:val="nfasis"/>
          <w:rFonts w:asciiTheme="majorBidi" w:hAnsiTheme="majorBidi" w:cstheme="majorBidi"/>
          <w:i w:val="0"/>
          <w:iCs w:val="0"/>
        </w:rPr>
        <w:t xml:space="preserve"> et al.</w:t>
      </w:r>
      <w:r w:rsidR="000511F1" w:rsidRPr="00897ACE">
        <w:rPr>
          <w:rStyle w:val="nfasis"/>
          <w:rFonts w:asciiTheme="majorBidi" w:hAnsiTheme="majorBidi" w:cstheme="majorBidi"/>
          <w:i w:val="0"/>
          <w:iCs w:val="0"/>
        </w:rPr>
        <w:t>,</w:t>
      </w:r>
      <w:r w:rsidRPr="00897ACE">
        <w:rPr>
          <w:rStyle w:val="nfasis"/>
          <w:rFonts w:asciiTheme="majorBidi" w:hAnsiTheme="majorBidi" w:cstheme="majorBidi"/>
          <w:i w:val="0"/>
          <w:iCs w:val="0"/>
        </w:rPr>
        <w:t xml:space="preserve"> 20</w:t>
      </w:r>
      <w:r w:rsidR="00D62431" w:rsidRPr="00897ACE">
        <w:rPr>
          <w:rStyle w:val="nfasis"/>
          <w:rFonts w:asciiTheme="majorBidi" w:hAnsiTheme="majorBidi" w:cstheme="majorBidi"/>
          <w:i w:val="0"/>
          <w:iCs w:val="0"/>
        </w:rPr>
        <w:t>1</w:t>
      </w:r>
      <w:r w:rsidRPr="00897ACE">
        <w:rPr>
          <w:rStyle w:val="nfasis"/>
          <w:rFonts w:asciiTheme="majorBidi" w:hAnsiTheme="majorBidi" w:cstheme="majorBidi"/>
          <w:i w:val="0"/>
          <w:iCs w:val="0"/>
        </w:rPr>
        <w:t>7</w:t>
      </w:r>
      <w:r w:rsidR="009B2610" w:rsidRPr="00897ACE">
        <w:rPr>
          <w:rStyle w:val="nfasis"/>
          <w:rFonts w:asciiTheme="majorBidi" w:hAnsiTheme="majorBidi" w:cstheme="majorBidi"/>
          <w:i w:val="0"/>
          <w:iCs w:val="0"/>
        </w:rPr>
        <w:t>; Hasani</w:t>
      </w:r>
      <w:r w:rsidR="001E4537">
        <w:rPr>
          <w:rStyle w:val="nfasis"/>
          <w:rFonts w:asciiTheme="majorBidi" w:hAnsiTheme="majorBidi" w:cstheme="majorBidi"/>
          <w:i w:val="0"/>
          <w:iCs w:val="0"/>
        </w:rPr>
        <w:t xml:space="preserve"> et al.</w:t>
      </w:r>
      <w:r w:rsidR="009B2610" w:rsidRPr="00897ACE">
        <w:rPr>
          <w:rStyle w:val="nfasis"/>
          <w:rFonts w:asciiTheme="majorBidi" w:hAnsiTheme="majorBidi" w:cstheme="majorBidi"/>
          <w:i w:val="0"/>
          <w:iCs w:val="0"/>
        </w:rPr>
        <w:t>, 2017</w:t>
      </w:r>
      <w:r w:rsidRPr="00897ACE">
        <w:rPr>
          <w:rStyle w:val="nfasis"/>
          <w:rFonts w:asciiTheme="majorBidi" w:hAnsiTheme="majorBidi" w:cstheme="majorBidi"/>
          <w:i w:val="0"/>
          <w:iCs w:val="0"/>
        </w:rPr>
        <w:t xml:space="preserve">) </w:t>
      </w:r>
      <w:r w:rsidR="00590A41">
        <w:rPr>
          <w:rStyle w:val="nfasis"/>
          <w:rFonts w:asciiTheme="majorBidi" w:hAnsiTheme="majorBidi" w:cstheme="majorBidi"/>
          <w:i w:val="0"/>
          <w:iCs w:val="0"/>
        </w:rPr>
        <w:t>have</w:t>
      </w:r>
      <w:r w:rsidRPr="00897ACE">
        <w:rPr>
          <w:rStyle w:val="nfasis"/>
          <w:rFonts w:asciiTheme="majorBidi" w:hAnsiTheme="majorBidi" w:cstheme="majorBidi"/>
          <w:i w:val="0"/>
          <w:iCs w:val="0"/>
        </w:rPr>
        <w:t xml:space="preserve"> </w:t>
      </w:r>
      <w:r w:rsidR="00590A41">
        <w:rPr>
          <w:rStyle w:val="nfasis"/>
          <w:rFonts w:asciiTheme="majorBidi" w:hAnsiTheme="majorBidi" w:cstheme="majorBidi"/>
          <w:i w:val="0"/>
          <w:iCs w:val="0"/>
        </w:rPr>
        <w:t>focused on</w:t>
      </w:r>
      <w:r w:rsidRPr="00897ACE">
        <w:rPr>
          <w:rStyle w:val="nfasis"/>
          <w:rFonts w:asciiTheme="majorBidi" w:hAnsiTheme="majorBidi" w:cstheme="majorBidi"/>
          <w:i w:val="0"/>
          <w:iCs w:val="0"/>
        </w:rPr>
        <w:t xml:space="preserve"> develop</w:t>
      </w:r>
      <w:r w:rsidR="008B7B94" w:rsidRPr="00897ACE">
        <w:rPr>
          <w:rStyle w:val="nfasis"/>
          <w:rFonts w:asciiTheme="majorBidi" w:hAnsiTheme="majorBidi" w:cstheme="majorBidi"/>
          <w:i w:val="0"/>
          <w:iCs w:val="0"/>
        </w:rPr>
        <w:t>ing</w:t>
      </w:r>
      <w:r w:rsidR="00583792" w:rsidRPr="00897ACE">
        <w:rPr>
          <w:rStyle w:val="nfasis"/>
          <w:rFonts w:asciiTheme="majorBidi" w:hAnsiTheme="majorBidi" w:cstheme="majorBidi"/>
          <w:i w:val="0"/>
          <w:iCs w:val="0"/>
        </w:rPr>
        <w:t xml:space="preserve"> theoretical frameworks of </w:t>
      </w:r>
      <w:r w:rsidRPr="00897ACE">
        <w:rPr>
          <w:rStyle w:val="nfasis"/>
          <w:rFonts w:asciiTheme="majorBidi" w:hAnsiTheme="majorBidi" w:cstheme="majorBidi"/>
          <w:i w:val="0"/>
          <w:iCs w:val="0"/>
        </w:rPr>
        <w:t xml:space="preserve">acceptance and adoption </w:t>
      </w:r>
      <w:r w:rsidR="008B7B94" w:rsidRPr="00897ACE">
        <w:rPr>
          <w:rStyle w:val="nfasis"/>
          <w:rFonts w:asciiTheme="majorBidi" w:hAnsiTheme="majorBidi" w:cstheme="majorBidi"/>
          <w:i w:val="0"/>
          <w:iCs w:val="0"/>
        </w:rPr>
        <w:t xml:space="preserve">of </w:t>
      </w:r>
      <w:r w:rsidRPr="00897ACE">
        <w:rPr>
          <w:rStyle w:val="nfasis"/>
          <w:rFonts w:asciiTheme="majorBidi" w:hAnsiTheme="majorBidi" w:cstheme="majorBidi"/>
          <w:i w:val="0"/>
          <w:iCs w:val="0"/>
        </w:rPr>
        <w:t xml:space="preserve">SCRM. </w:t>
      </w:r>
      <w:r w:rsidR="00945B62" w:rsidRPr="00897ACE">
        <w:rPr>
          <w:rStyle w:val="nfasis"/>
          <w:rFonts w:asciiTheme="majorBidi" w:hAnsiTheme="majorBidi" w:cstheme="majorBidi"/>
          <w:i w:val="0"/>
          <w:iCs w:val="0"/>
        </w:rPr>
        <w:t>A</w:t>
      </w:r>
      <w:r w:rsidRPr="00897ACE">
        <w:rPr>
          <w:rStyle w:val="nfasis"/>
          <w:rFonts w:asciiTheme="majorBidi" w:hAnsiTheme="majorBidi" w:cstheme="majorBidi"/>
          <w:i w:val="0"/>
          <w:iCs w:val="0"/>
        </w:rPr>
        <w:t>nother</w:t>
      </w:r>
      <w:r w:rsidR="00C73601" w:rsidRPr="00897ACE">
        <w:rPr>
          <w:rStyle w:val="nfasis"/>
          <w:rFonts w:asciiTheme="majorBidi" w:hAnsiTheme="majorBidi" w:cstheme="majorBidi"/>
          <w:i w:val="0"/>
          <w:iCs w:val="0"/>
        </w:rPr>
        <w:t xml:space="preserve"> stream of recent </w:t>
      </w:r>
      <w:r w:rsidR="00590A41">
        <w:rPr>
          <w:rStyle w:val="nfasis"/>
          <w:rFonts w:asciiTheme="majorBidi" w:hAnsiTheme="majorBidi" w:cstheme="majorBidi"/>
          <w:i w:val="0"/>
          <w:iCs w:val="0"/>
        </w:rPr>
        <w:t>research</w:t>
      </w:r>
      <w:r w:rsidR="00C73601" w:rsidRPr="00897ACE">
        <w:rPr>
          <w:rStyle w:val="nfasis"/>
          <w:rFonts w:asciiTheme="majorBidi" w:hAnsiTheme="majorBidi" w:cstheme="majorBidi"/>
          <w:i w:val="0"/>
          <w:iCs w:val="0"/>
        </w:rPr>
        <w:t xml:space="preserve"> (</w:t>
      </w:r>
      <w:r w:rsidR="00BE05D0" w:rsidRPr="00897ACE">
        <w:rPr>
          <w:rStyle w:val="nfasis"/>
          <w:rFonts w:asciiTheme="majorBidi" w:hAnsiTheme="majorBidi" w:cstheme="majorBidi"/>
          <w:i w:val="0"/>
          <w:iCs w:val="0"/>
        </w:rPr>
        <w:t>Chierici</w:t>
      </w:r>
      <w:r w:rsidR="00BE05D0">
        <w:rPr>
          <w:rStyle w:val="nfasis"/>
          <w:rFonts w:asciiTheme="majorBidi" w:hAnsiTheme="majorBidi" w:cstheme="majorBidi"/>
          <w:i w:val="0"/>
          <w:iCs w:val="0"/>
        </w:rPr>
        <w:t xml:space="preserve"> et al.</w:t>
      </w:r>
      <w:r w:rsidR="00BE05D0" w:rsidRPr="00897ACE">
        <w:rPr>
          <w:rStyle w:val="nfasis"/>
          <w:rFonts w:asciiTheme="majorBidi" w:hAnsiTheme="majorBidi" w:cstheme="majorBidi"/>
          <w:i w:val="0"/>
          <w:iCs w:val="0"/>
        </w:rPr>
        <w:t>, 2018</w:t>
      </w:r>
      <w:r w:rsidR="00BE05D0">
        <w:rPr>
          <w:rStyle w:val="nfasis"/>
          <w:rFonts w:asciiTheme="majorBidi" w:hAnsiTheme="majorBidi" w:cstheme="majorBidi"/>
          <w:i w:val="0"/>
          <w:iCs w:val="0"/>
        </w:rPr>
        <w:t xml:space="preserve">; </w:t>
      </w:r>
      <w:r w:rsidR="00BE05D0" w:rsidRPr="00897ACE">
        <w:rPr>
          <w:rStyle w:val="nfasis"/>
          <w:rFonts w:asciiTheme="majorBidi" w:hAnsiTheme="majorBidi" w:cstheme="majorBidi"/>
          <w:i w:val="0"/>
          <w:iCs w:val="0"/>
        </w:rPr>
        <w:t xml:space="preserve">Latuny, 2018; </w:t>
      </w:r>
      <w:r w:rsidRPr="00897ACE">
        <w:rPr>
          <w:rStyle w:val="nfasis"/>
          <w:rFonts w:asciiTheme="majorBidi" w:hAnsiTheme="majorBidi" w:cstheme="majorBidi"/>
          <w:i w:val="0"/>
          <w:iCs w:val="0"/>
        </w:rPr>
        <w:t>Trainor</w:t>
      </w:r>
      <w:r w:rsidR="005A06ED">
        <w:rPr>
          <w:rStyle w:val="nfasis"/>
          <w:rFonts w:asciiTheme="majorBidi" w:hAnsiTheme="majorBidi" w:cstheme="majorBidi"/>
          <w:i w:val="0"/>
          <w:iCs w:val="0"/>
        </w:rPr>
        <w:t xml:space="preserve"> et al.</w:t>
      </w:r>
      <w:r w:rsidR="00981404" w:rsidRPr="00897ACE">
        <w:rPr>
          <w:rStyle w:val="nfasis"/>
          <w:rFonts w:asciiTheme="majorBidi" w:hAnsiTheme="majorBidi" w:cstheme="majorBidi"/>
          <w:i w:val="0"/>
          <w:iCs w:val="0"/>
        </w:rPr>
        <w:t>,</w:t>
      </w:r>
      <w:r w:rsidRPr="00897ACE">
        <w:rPr>
          <w:rStyle w:val="nfasis"/>
          <w:rFonts w:asciiTheme="majorBidi" w:hAnsiTheme="majorBidi" w:cstheme="majorBidi"/>
          <w:i w:val="0"/>
          <w:iCs w:val="0"/>
        </w:rPr>
        <w:t xml:space="preserve"> 201</w:t>
      </w:r>
      <w:r w:rsidR="002E2550" w:rsidRPr="00897ACE">
        <w:rPr>
          <w:rStyle w:val="nfasis"/>
          <w:rFonts w:asciiTheme="majorBidi" w:hAnsiTheme="majorBidi" w:cstheme="majorBidi"/>
          <w:i w:val="0"/>
          <w:iCs w:val="0"/>
        </w:rPr>
        <w:t>4</w:t>
      </w:r>
      <w:r w:rsidRPr="00897ACE">
        <w:rPr>
          <w:rStyle w:val="nfasis"/>
          <w:rFonts w:asciiTheme="majorBidi" w:hAnsiTheme="majorBidi" w:cstheme="majorBidi"/>
          <w:i w:val="0"/>
          <w:iCs w:val="0"/>
        </w:rPr>
        <w:t xml:space="preserve">; Wang &amp; Kim, 2017) </w:t>
      </w:r>
      <w:r w:rsidR="00590A41">
        <w:rPr>
          <w:rStyle w:val="nfasis"/>
          <w:rFonts w:asciiTheme="majorBidi" w:hAnsiTheme="majorBidi" w:cstheme="majorBidi"/>
          <w:i w:val="0"/>
          <w:iCs w:val="0"/>
        </w:rPr>
        <w:t>has</w:t>
      </w:r>
      <w:r w:rsidRPr="00897ACE">
        <w:rPr>
          <w:rStyle w:val="nfasis"/>
          <w:rFonts w:asciiTheme="majorBidi" w:hAnsiTheme="majorBidi" w:cstheme="majorBidi"/>
          <w:i w:val="0"/>
          <w:iCs w:val="0"/>
        </w:rPr>
        <w:t xml:space="preserve"> investigat</w:t>
      </w:r>
      <w:r w:rsidR="008B7B94" w:rsidRPr="00897ACE">
        <w:rPr>
          <w:rStyle w:val="nfasis"/>
          <w:rFonts w:asciiTheme="majorBidi" w:hAnsiTheme="majorBidi" w:cstheme="majorBidi"/>
          <w:i w:val="0"/>
          <w:iCs w:val="0"/>
        </w:rPr>
        <w:t>ed</w:t>
      </w:r>
      <w:r w:rsidRPr="00897ACE">
        <w:rPr>
          <w:rStyle w:val="nfasis"/>
          <w:rFonts w:asciiTheme="majorBidi" w:hAnsiTheme="majorBidi" w:cstheme="majorBidi"/>
          <w:i w:val="0"/>
          <w:iCs w:val="0"/>
        </w:rPr>
        <w:t xml:space="preserve"> how SCRM usage contributes to improving </w:t>
      </w:r>
      <w:r w:rsidR="00756EAF">
        <w:rPr>
          <w:rStyle w:val="nfasis"/>
          <w:rFonts w:asciiTheme="majorBidi" w:hAnsiTheme="majorBidi" w:cstheme="majorBidi"/>
          <w:i w:val="0"/>
          <w:iCs w:val="0"/>
        </w:rPr>
        <w:t>CRM</w:t>
      </w:r>
      <w:r w:rsidRPr="00897ACE">
        <w:rPr>
          <w:rStyle w:val="nfasis"/>
          <w:rFonts w:asciiTheme="majorBidi" w:hAnsiTheme="majorBidi" w:cstheme="majorBidi"/>
          <w:i w:val="0"/>
          <w:iCs w:val="0"/>
        </w:rPr>
        <w:t xml:space="preserve"> and how it can </w:t>
      </w:r>
      <w:r w:rsidR="006D2DFF">
        <w:rPr>
          <w:rStyle w:val="nfasis"/>
          <w:rFonts w:asciiTheme="majorBidi" w:hAnsiTheme="majorBidi" w:cstheme="majorBidi"/>
          <w:i w:val="0"/>
          <w:iCs w:val="0"/>
        </w:rPr>
        <w:t>affect</w:t>
      </w:r>
      <w:r w:rsidR="00314149" w:rsidRPr="00897ACE">
        <w:rPr>
          <w:rStyle w:val="nfasis"/>
          <w:rFonts w:asciiTheme="majorBidi" w:hAnsiTheme="majorBidi" w:cstheme="majorBidi"/>
          <w:i w:val="0"/>
          <w:iCs w:val="0"/>
        </w:rPr>
        <w:t xml:space="preserve"> </w:t>
      </w:r>
      <w:r w:rsidRPr="00897ACE">
        <w:rPr>
          <w:rStyle w:val="nfasis"/>
          <w:rFonts w:asciiTheme="majorBidi" w:hAnsiTheme="majorBidi" w:cstheme="majorBidi"/>
          <w:i w:val="0"/>
          <w:iCs w:val="0"/>
        </w:rPr>
        <w:t>organization</w:t>
      </w:r>
      <w:r w:rsidR="008B7B94" w:rsidRPr="00897ACE">
        <w:rPr>
          <w:rStyle w:val="nfasis"/>
          <w:rFonts w:asciiTheme="majorBidi" w:hAnsiTheme="majorBidi" w:cstheme="majorBidi"/>
          <w:i w:val="0"/>
          <w:iCs w:val="0"/>
        </w:rPr>
        <w:t>al</w:t>
      </w:r>
      <w:r w:rsidR="009B2610" w:rsidRPr="00897ACE">
        <w:rPr>
          <w:rStyle w:val="nfasis"/>
          <w:rFonts w:asciiTheme="majorBidi" w:hAnsiTheme="majorBidi" w:cstheme="majorBidi"/>
          <w:i w:val="0"/>
          <w:iCs w:val="0"/>
        </w:rPr>
        <w:t xml:space="preserve"> performance. </w:t>
      </w:r>
    </w:p>
    <w:p w14:paraId="5B544147" w14:textId="77777777" w:rsidR="00B33B8B" w:rsidRPr="00897ACE" w:rsidRDefault="00B33B8B" w:rsidP="00043085">
      <w:pPr>
        <w:pStyle w:val="Default"/>
        <w:spacing w:line="360" w:lineRule="auto"/>
        <w:jc w:val="both"/>
        <w:rPr>
          <w:rStyle w:val="nfasis"/>
          <w:rFonts w:asciiTheme="majorBidi" w:hAnsiTheme="majorBidi" w:cstheme="majorBidi"/>
          <w:i w:val="0"/>
          <w:iCs w:val="0"/>
        </w:rPr>
      </w:pPr>
    </w:p>
    <w:p w14:paraId="4A59189C" w14:textId="770F00DF" w:rsidR="00EE3202" w:rsidRPr="00897ACE" w:rsidRDefault="006314CB" w:rsidP="00043085">
      <w:pPr>
        <w:spacing w:line="360" w:lineRule="auto"/>
        <w:jc w:val="both"/>
        <w:rPr>
          <w:rStyle w:val="nfasis"/>
          <w:rFonts w:asciiTheme="majorBidi" w:hAnsiTheme="majorBidi" w:cstheme="majorBidi"/>
          <w:i w:val="0"/>
          <w:iCs w:val="0"/>
          <w:sz w:val="24"/>
          <w:szCs w:val="24"/>
        </w:rPr>
      </w:pPr>
      <w:r>
        <w:rPr>
          <w:rStyle w:val="nfasis"/>
          <w:rFonts w:asciiTheme="majorBidi" w:hAnsiTheme="majorBidi" w:cstheme="majorBidi"/>
          <w:i w:val="0"/>
          <w:iCs w:val="0"/>
          <w:sz w:val="24"/>
          <w:szCs w:val="24"/>
        </w:rPr>
        <w:t>Scholars</w:t>
      </w:r>
      <w:r w:rsidR="00EE3202" w:rsidRPr="00897ACE">
        <w:rPr>
          <w:rStyle w:val="nfasis"/>
          <w:rFonts w:asciiTheme="majorBidi" w:hAnsiTheme="majorBidi" w:cstheme="majorBidi"/>
          <w:i w:val="0"/>
          <w:iCs w:val="0"/>
          <w:sz w:val="24"/>
          <w:szCs w:val="24"/>
        </w:rPr>
        <w:t xml:space="preserve"> </w:t>
      </w:r>
      <w:r w:rsidR="002D04D9" w:rsidRPr="00897ACE">
        <w:rPr>
          <w:rStyle w:val="nfasis"/>
          <w:rFonts w:asciiTheme="majorBidi" w:hAnsiTheme="majorBidi" w:cstheme="majorBidi"/>
          <w:i w:val="0"/>
          <w:iCs w:val="0"/>
          <w:sz w:val="24"/>
          <w:szCs w:val="24"/>
        </w:rPr>
        <w:t>emphasize</w:t>
      </w:r>
      <w:r w:rsidR="00EE3202" w:rsidRPr="00897ACE">
        <w:rPr>
          <w:rStyle w:val="nfasis"/>
          <w:rFonts w:asciiTheme="majorBidi" w:hAnsiTheme="majorBidi" w:cstheme="majorBidi"/>
          <w:i w:val="0"/>
          <w:iCs w:val="0"/>
          <w:sz w:val="24"/>
          <w:szCs w:val="24"/>
        </w:rPr>
        <w:t xml:space="preserve"> that social media </w:t>
      </w:r>
      <w:r w:rsidR="0056117B">
        <w:rPr>
          <w:rStyle w:val="nfasis"/>
          <w:rFonts w:asciiTheme="majorBidi" w:hAnsiTheme="majorBidi" w:cstheme="majorBidi"/>
          <w:i w:val="0"/>
          <w:iCs w:val="0"/>
          <w:sz w:val="24"/>
          <w:szCs w:val="24"/>
        </w:rPr>
        <w:t>offer</w:t>
      </w:r>
      <w:r w:rsidR="00EE3202" w:rsidRPr="00897ACE">
        <w:rPr>
          <w:rStyle w:val="nfasis"/>
          <w:rFonts w:asciiTheme="majorBidi" w:hAnsiTheme="majorBidi" w:cstheme="majorBidi"/>
          <w:i w:val="0"/>
          <w:iCs w:val="0"/>
          <w:sz w:val="24"/>
          <w:szCs w:val="24"/>
        </w:rPr>
        <w:t xml:space="preserve"> </w:t>
      </w:r>
      <w:r w:rsidR="008B7B94" w:rsidRPr="00897ACE">
        <w:rPr>
          <w:rStyle w:val="nfasis"/>
          <w:rFonts w:asciiTheme="majorBidi" w:hAnsiTheme="majorBidi" w:cstheme="majorBidi"/>
          <w:i w:val="0"/>
          <w:iCs w:val="0"/>
          <w:sz w:val="24"/>
          <w:szCs w:val="24"/>
        </w:rPr>
        <w:t xml:space="preserve">a promising </w:t>
      </w:r>
      <w:r w:rsidR="002D04D9" w:rsidRPr="00897ACE">
        <w:rPr>
          <w:rStyle w:val="nfasis"/>
          <w:rFonts w:asciiTheme="majorBidi" w:hAnsiTheme="majorBidi" w:cstheme="majorBidi"/>
          <w:i w:val="0"/>
          <w:iCs w:val="0"/>
          <w:sz w:val="24"/>
          <w:szCs w:val="24"/>
        </w:rPr>
        <w:t>source of entrepreneurship</w:t>
      </w:r>
      <w:r w:rsidR="00EE3202" w:rsidRPr="00897ACE">
        <w:rPr>
          <w:rStyle w:val="nfasis"/>
          <w:rFonts w:asciiTheme="majorBidi" w:hAnsiTheme="majorBidi" w:cstheme="majorBidi"/>
          <w:i w:val="0"/>
          <w:iCs w:val="0"/>
          <w:sz w:val="24"/>
          <w:szCs w:val="24"/>
        </w:rPr>
        <w:t xml:space="preserve"> research</w:t>
      </w:r>
      <w:r w:rsidR="00B33B8B" w:rsidRPr="00897ACE">
        <w:rPr>
          <w:rStyle w:val="nfasis"/>
          <w:rFonts w:asciiTheme="majorBidi" w:hAnsiTheme="majorBidi" w:cstheme="majorBidi"/>
          <w:i w:val="0"/>
          <w:iCs w:val="0"/>
          <w:sz w:val="24"/>
          <w:szCs w:val="24"/>
        </w:rPr>
        <w:t xml:space="preserve"> (Fraccastoro &amp; Gabrielsson, 2018</w:t>
      </w:r>
      <w:r w:rsidR="003F686A">
        <w:rPr>
          <w:rStyle w:val="nfasis"/>
          <w:rFonts w:asciiTheme="majorBidi" w:hAnsiTheme="majorBidi" w:cstheme="majorBidi"/>
          <w:i w:val="0"/>
          <w:iCs w:val="0"/>
          <w:sz w:val="24"/>
          <w:szCs w:val="24"/>
        </w:rPr>
        <w:t xml:space="preserve">; </w:t>
      </w:r>
      <w:r w:rsidR="003F686A" w:rsidRPr="00897ACE">
        <w:rPr>
          <w:rStyle w:val="nfasis"/>
          <w:rFonts w:asciiTheme="majorBidi" w:hAnsiTheme="majorBidi" w:cstheme="majorBidi"/>
          <w:i w:val="0"/>
          <w:iCs w:val="0"/>
          <w:sz w:val="24"/>
          <w:szCs w:val="24"/>
        </w:rPr>
        <w:t>Gustafsson &amp; Khan, 2017</w:t>
      </w:r>
      <w:r w:rsidR="00B33B8B" w:rsidRPr="00897ACE">
        <w:rPr>
          <w:rStyle w:val="nfasis"/>
          <w:rFonts w:asciiTheme="majorBidi" w:hAnsiTheme="majorBidi" w:cstheme="majorBidi"/>
          <w:i w:val="0"/>
          <w:iCs w:val="0"/>
          <w:sz w:val="24"/>
          <w:szCs w:val="24"/>
        </w:rPr>
        <w:t>)</w:t>
      </w:r>
      <w:r w:rsidR="00EE3202" w:rsidRPr="00897ACE">
        <w:rPr>
          <w:rStyle w:val="nfasis"/>
          <w:rFonts w:asciiTheme="majorBidi" w:hAnsiTheme="majorBidi" w:cstheme="majorBidi"/>
          <w:i w:val="0"/>
          <w:iCs w:val="0"/>
          <w:sz w:val="24"/>
          <w:szCs w:val="24"/>
        </w:rPr>
        <w:t xml:space="preserve">. </w:t>
      </w:r>
      <w:r w:rsidR="002E2528">
        <w:rPr>
          <w:rStyle w:val="nfasis"/>
          <w:rFonts w:asciiTheme="majorBidi" w:hAnsiTheme="majorBidi" w:cstheme="majorBidi"/>
          <w:i w:val="0"/>
          <w:iCs w:val="0"/>
          <w:sz w:val="24"/>
          <w:szCs w:val="24"/>
        </w:rPr>
        <w:t>The</w:t>
      </w:r>
      <w:r w:rsidR="008B7B94" w:rsidRPr="00897ACE">
        <w:rPr>
          <w:rStyle w:val="nfasis"/>
          <w:rFonts w:asciiTheme="majorBidi" w:hAnsiTheme="majorBidi" w:cstheme="majorBidi"/>
          <w:i w:val="0"/>
          <w:iCs w:val="0"/>
          <w:sz w:val="24"/>
          <w:szCs w:val="24"/>
        </w:rPr>
        <w:t xml:space="preserve"> </w:t>
      </w:r>
      <w:r w:rsidR="00EE3202" w:rsidRPr="00897ACE">
        <w:rPr>
          <w:rStyle w:val="nfasis"/>
          <w:rFonts w:asciiTheme="majorBidi" w:hAnsiTheme="majorBidi" w:cstheme="majorBidi"/>
          <w:i w:val="0"/>
          <w:iCs w:val="0"/>
          <w:sz w:val="24"/>
          <w:szCs w:val="24"/>
        </w:rPr>
        <w:t>literature recommend</w:t>
      </w:r>
      <w:r w:rsidR="008B7B94" w:rsidRPr="00897ACE">
        <w:rPr>
          <w:rStyle w:val="nfasis"/>
          <w:rFonts w:asciiTheme="majorBidi" w:hAnsiTheme="majorBidi" w:cstheme="majorBidi"/>
          <w:i w:val="0"/>
          <w:iCs w:val="0"/>
          <w:sz w:val="24"/>
          <w:szCs w:val="24"/>
        </w:rPr>
        <w:t>s</w:t>
      </w:r>
      <w:r w:rsidR="000B6CD9" w:rsidRPr="00897ACE">
        <w:rPr>
          <w:rStyle w:val="nfasis"/>
          <w:rFonts w:asciiTheme="majorBidi" w:hAnsiTheme="majorBidi" w:cstheme="majorBidi"/>
          <w:i w:val="0"/>
          <w:iCs w:val="0"/>
          <w:sz w:val="24"/>
          <w:szCs w:val="24"/>
        </w:rPr>
        <w:t xml:space="preserve"> </w:t>
      </w:r>
      <w:r w:rsidR="00ED3E4A" w:rsidRPr="00897ACE">
        <w:rPr>
          <w:rStyle w:val="nfasis"/>
          <w:rFonts w:asciiTheme="majorBidi" w:hAnsiTheme="majorBidi" w:cstheme="majorBidi"/>
          <w:i w:val="0"/>
          <w:iCs w:val="0"/>
          <w:sz w:val="24"/>
          <w:szCs w:val="24"/>
        </w:rPr>
        <w:t xml:space="preserve">the </w:t>
      </w:r>
      <w:r w:rsidR="002D04D9" w:rsidRPr="00897ACE">
        <w:rPr>
          <w:rStyle w:val="nfasis"/>
          <w:rFonts w:asciiTheme="majorBidi" w:hAnsiTheme="majorBidi" w:cstheme="majorBidi"/>
          <w:i w:val="0"/>
          <w:iCs w:val="0"/>
          <w:sz w:val="24"/>
          <w:szCs w:val="24"/>
        </w:rPr>
        <w:t>adoption</w:t>
      </w:r>
      <w:r w:rsidR="00ED3E4A" w:rsidRPr="00897ACE">
        <w:rPr>
          <w:rStyle w:val="nfasis"/>
          <w:rFonts w:asciiTheme="majorBidi" w:hAnsiTheme="majorBidi" w:cstheme="majorBidi"/>
          <w:i w:val="0"/>
          <w:iCs w:val="0"/>
          <w:sz w:val="24"/>
          <w:szCs w:val="24"/>
        </w:rPr>
        <w:t xml:space="preserve"> of</w:t>
      </w:r>
      <w:r w:rsidR="00EE3202" w:rsidRPr="00897ACE">
        <w:rPr>
          <w:rStyle w:val="nfasis"/>
          <w:rFonts w:asciiTheme="majorBidi" w:hAnsiTheme="majorBidi" w:cstheme="majorBidi"/>
          <w:i w:val="0"/>
          <w:iCs w:val="0"/>
          <w:sz w:val="24"/>
          <w:szCs w:val="24"/>
        </w:rPr>
        <w:t xml:space="preserve"> social media technologies</w:t>
      </w:r>
      <w:r w:rsidR="002D04D9" w:rsidRPr="00897ACE">
        <w:rPr>
          <w:rStyle w:val="nfasis"/>
          <w:rFonts w:asciiTheme="majorBidi" w:hAnsiTheme="majorBidi" w:cstheme="majorBidi"/>
          <w:i w:val="0"/>
          <w:iCs w:val="0"/>
          <w:sz w:val="24"/>
          <w:szCs w:val="24"/>
        </w:rPr>
        <w:t xml:space="preserve"> </w:t>
      </w:r>
      <w:r w:rsidR="008B7B94" w:rsidRPr="00897ACE">
        <w:rPr>
          <w:rStyle w:val="nfasis"/>
          <w:rFonts w:asciiTheme="majorBidi" w:hAnsiTheme="majorBidi" w:cstheme="majorBidi"/>
          <w:i w:val="0"/>
          <w:iCs w:val="0"/>
          <w:sz w:val="24"/>
          <w:szCs w:val="24"/>
        </w:rPr>
        <w:t xml:space="preserve">due to </w:t>
      </w:r>
      <w:r w:rsidR="00EE3202" w:rsidRPr="00897ACE">
        <w:rPr>
          <w:rStyle w:val="nfasis"/>
          <w:rFonts w:asciiTheme="majorBidi" w:hAnsiTheme="majorBidi" w:cstheme="majorBidi"/>
          <w:i w:val="0"/>
          <w:iCs w:val="0"/>
          <w:sz w:val="24"/>
          <w:szCs w:val="24"/>
        </w:rPr>
        <w:t>the</w:t>
      </w:r>
      <w:r w:rsidR="00FD736A">
        <w:rPr>
          <w:rStyle w:val="nfasis"/>
          <w:rFonts w:asciiTheme="majorBidi" w:hAnsiTheme="majorBidi" w:cstheme="majorBidi"/>
          <w:i w:val="0"/>
          <w:iCs w:val="0"/>
          <w:sz w:val="24"/>
          <w:szCs w:val="24"/>
        </w:rPr>
        <w:t>ir prominent</w:t>
      </w:r>
      <w:r w:rsidR="00EE3202" w:rsidRPr="00897ACE">
        <w:rPr>
          <w:rStyle w:val="nfasis"/>
          <w:rFonts w:asciiTheme="majorBidi" w:hAnsiTheme="majorBidi" w:cstheme="majorBidi"/>
          <w:i w:val="0"/>
          <w:iCs w:val="0"/>
          <w:sz w:val="24"/>
          <w:szCs w:val="24"/>
        </w:rPr>
        <w:t xml:space="preserve"> role in corporate entrepreneurship</w:t>
      </w:r>
      <w:r w:rsidR="00B33B8B" w:rsidRPr="00897ACE">
        <w:rPr>
          <w:rStyle w:val="nfasis"/>
          <w:rFonts w:asciiTheme="majorBidi" w:hAnsiTheme="majorBidi" w:cstheme="majorBidi"/>
          <w:i w:val="0"/>
          <w:iCs w:val="0"/>
          <w:sz w:val="24"/>
          <w:szCs w:val="24"/>
        </w:rPr>
        <w:t xml:space="preserve"> (Crammond et al., 2018</w:t>
      </w:r>
      <w:r w:rsidR="00270F8D">
        <w:rPr>
          <w:rStyle w:val="nfasis"/>
          <w:rFonts w:asciiTheme="majorBidi" w:hAnsiTheme="majorBidi" w:cstheme="majorBidi"/>
          <w:i w:val="0"/>
          <w:iCs w:val="0"/>
          <w:sz w:val="24"/>
          <w:szCs w:val="24"/>
        </w:rPr>
        <w:t xml:space="preserve">; </w:t>
      </w:r>
      <w:r w:rsidR="00270F8D" w:rsidRPr="00897ACE">
        <w:rPr>
          <w:rStyle w:val="nfasis"/>
          <w:rFonts w:asciiTheme="majorBidi" w:hAnsiTheme="majorBidi" w:cstheme="majorBidi"/>
          <w:i w:val="0"/>
          <w:iCs w:val="0"/>
          <w:sz w:val="24"/>
          <w:szCs w:val="24"/>
        </w:rPr>
        <w:t>Duhan &amp; Singh, 2014</w:t>
      </w:r>
      <w:r w:rsidR="00B33B8B" w:rsidRPr="00897ACE">
        <w:rPr>
          <w:rStyle w:val="nfasis"/>
          <w:rFonts w:asciiTheme="majorBidi" w:hAnsiTheme="majorBidi" w:cstheme="majorBidi"/>
          <w:i w:val="0"/>
          <w:iCs w:val="0"/>
          <w:sz w:val="24"/>
          <w:szCs w:val="24"/>
        </w:rPr>
        <w:t>)</w:t>
      </w:r>
      <w:r w:rsidR="00EE3202" w:rsidRPr="00897ACE">
        <w:rPr>
          <w:rStyle w:val="nfasis"/>
          <w:rFonts w:asciiTheme="majorBidi" w:hAnsiTheme="majorBidi" w:cstheme="majorBidi"/>
          <w:i w:val="0"/>
          <w:iCs w:val="0"/>
          <w:sz w:val="24"/>
          <w:szCs w:val="24"/>
        </w:rPr>
        <w:t xml:space="preserve">. Gustafsson and Khan (2017) describe social media entrepreneurship as </w:t>
      </w:r>
      <w:r w:rsidR="00E97776" w:rsidRPr="00897ACE">
        <w:rPr>
          <w:rStyle w:val="nfasis"/>
          <w:rFonts w:asciiTheme="majorBidi" w:hAnsiTheme="majorBidi" w:cstheme="majorBidi"/>
          <w:i w:val="0"/>
          <w:iCs w:val="0"/>
          <w:sz w:val="24"/>
          <w:szCs w:val="24"/>
        </w:rPr>
        <w:t xml:space="preserve">the </w:t>
      </w:r>
      <w:r w:rsidR="00EE3202" w:rsidRPr="00897ACE">
        <w:rPr>
          <w:rStyle w:val="nfasis"/>
          <w:rFonts w:asciiTheme="majorBidi" w:hAnsiTheme="majorBidi" w:cstheme="majorBidi"/>
          <w:i w:val="0"/>
          <w:iCs w:val="0"/>
          <w:sz w:val="24"/>
          <w:szCs w:val="24"/>
        </w:rPr>
        <w:t xml:space="preserve">process of </w:t>
      </w:r>
      <w:r w:rsidR="00E97776" w:rsidRPr="00897ACE">
        <w:rPr>
          <w:rStyle w:val="nfasis"/>
          <w:rFonts w:asciiTheme="majorBidi" w:hAnsiTheme="majorBidi" w:cstheme="majorBidi"/>
          <w:i w:val="0"/>
          <w:iCs w:val="0"/>
          <w:sz w:val="24"/>
          <w:szCs w:val="24"/>
        </w:rPr>
        <w:t>identifying and exploiting potential opportunities</w:t>
      </w:r>
      <w:r w:rsidR="00EE3202" w:rsidRPr="00897ACE">
        <w:rPr>
          <w:rStyle w:val="nfasis"/>
          <w:rFonts w:asciiTheme="majorBidi" w:hAnsiTheme="majorBidi" w:cstheme="majorBidi"/>
          <w:i w:val="0"/>
          <w:iCs w:val="0"/>
          <w:sz w:val="24"/>
          <w:szCs w:val="24"/>
        </w:rPr>
        <w:t xml:space="preserve"> </w:t>
      </w:r>
      <w:r w:rsidR="00E97776" w:rsidRPr="00897ACE">
        <w:rPr>
          <w:rStyle w:val="nfasis"/>
          <w:rFonts w:asciiTheme="majorBidi" w:hAnsiTheme="majorBidi" w:cstheme="majorBidi"/>
          <w:i w:val="0"/>
          <w:iCs w:val="0"/>
          <w:sz w:val="24"/>
          <w:szCs w:val="24"/>
        </w:rPr>
        <w:t>executed</w:t>
      </w:r>
      <w:r w:rsidR="00EE3202" w:rsidRPr="00897ACE">
        <w:rPr>
          <w:rStyle w:val="nfasis"/>
          <w:rFonts w:asciiTheme="majorBidi" w:hAnsiTheme="majorBidi" w:cstheme="majorBidi"/>
          <w:i w:val="0"/>
          <w:iCs w:val="0"/>
          <w:sz w:val="24"/>
          <w:szCs w:val="24"/>
        </w:rPr>
        <w:t xml:space="preserve"> by stakeholders </w:t>
      </w:r>
      <w:r w:rsidR="00ED3E4A" w:rsidRPr="00897ACE">
        <w:rPr>
          <w:rStyle w:val="nfasis"/>
          <w:rFonts w:asciiTheme="majorBidi" w:hAnsiTheme="majorBidi" w:cstheme="majorBidi"/>
          <w:i w:val="0"/>
          <w:iCs w:val="0"/>
          <w:sz w:val="24"/>
          <w:szCs w:val="24"/>
        </w:rPr>
        <w:t>through</w:t>
      </w:r>
      <w:r w:rsidR="00EE3202" w:rsidRPr="00897ACE">
        <w:rPr>
          <w:rStyle w:val="nfasis"/>
          <w:rFonts w:asciiTheme="majorBidi" w:hAnsiTheme="majorBidi" w:cstheme="majorBidi"/>
          <w:i w:val="0"/>
          <w:iCs w:val="0"/>
          <w:sz w:val="24"/>
          <w:szCs w:val="24"/>
        </w:rPr>
        <w:t xml:space="preserve"> social media </w:t>
      </w:r>
      <w:r w:rsidR="00E97776" w:rsidRPr="00897ACE">
        <w:rPr>
          <w:rStyle w:val="nfasis"/>
          <w:rFonts w:asciiTheme="majorBidi" w:hAnsiTheme="majorBidi" w:cstheme="majorBidi"/>
          <w:i w:val="0"/>
          <w:iCs w:val="0"/>
          <w:sz w:val="24"/>
          <w:szCs w:val="24"/>
        </w:rPr>
        <w:t>tools</w:t>
      </w:r>
      <w:r w:rsidR="00EE3202" w:rsidRPr="00897ACE">
        <w:rPr>
          <w:rStyle w:val="nfasis"/>
          <w:rFonts w:asciiTheme="majorBidi" w:hAnsiTheme="majorBidi" w:cstheme="majorBidi"/>
          <w:i w:val="0"/>
          <w:iCs w:val="0"/>
          <w:sz w:val="24"/>
          <w:szCs w:val="24"/>
        </w:rPr>
        <w:t xml:space="preserve">. </w:t>
      </w:r>
    </w:p>
    <w:p w14:paraId="5711EE04" w14:textId="017D8A19" w:rsidR="00EE3202" w:rsidRPr="00897ACE" w:rsidRDefault="00EE32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The literature indicates that social media entrepreneurship</w:t>
      </w:r>
      <w:r w:rsidR="00FE2CAC">
        <w:rPr>
          <w:rStyle w:val="nfasis"/>
          <w:rFonts w:asciiTheme="majorBidi" w:hAnsiTheme="majorBidi" w:cstheme="majorBidi"/>
          <w:i w:val="0"/>
          <w:iCs w:val="0"/>
          <w:sz w:val="24"/>
          <w:szCs w:val="24"/>
        </w:rPr>
        <w:t>, along with</w:t>
      </w:r>
      <w:r w:rsidRPr="00897ACE">
        <w:rPr>
          <w:rStyle w:val="nfasis"/>
          <w:rFonts w:asciiTheme="majorBidi" w:hAnsiTheme="majorBidi" w:cstheme="majorBidi"/>
          <w:i w:val="0"/>
          <w:iCs w:val="0"/>
          <w:sz w:val="24"/>
          <w:szCs w:val="24"/>
        </w:rPr>
        <w:t xml:space="preserve"> its implications</w:t>
      </w:r>
      <w:r w:rsidR="00FE2CAC">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w:t>
      </w:r>
      <w:r w:rsidR="00FE2CAC">
        <w:rPr>
          <w:rStyle w:val="nfasis"/>
          <w:rFonts w:asciiTheme="majorBidi" w:hAnsiTheme="majorBidi" w:cstheme="majorBidi"/>
          <w:i w:val="0"/>
          <w:iCs w:val="0"/>
          <w:sz w:val="24"/>
          <w:szCs w:val="24"/>
        </w:rPr>
        <w:t>has</w:t>
      </w:r>
      <w:r w:rsidRPr="00897ACE">
        <w:rPr>
          <w:rStyle w:val="nfasis"/>
          <w:rFonts w:asciiTheme="majorBidi" w:hAnsiTheme="majorBidi" w:cstheme="majorBidi"/>
          <w:i w:val="0"/>
          <w:iCs w:val="0"/>
          <w:sz w:val="24"/>
          <w:szCs w:val="24"/>
        </w:rPr>
        <w:t xml:space="preserve"> </w:t>
      </w:r>
      <w:r w:rsidR="00200180">
        <w:rPr>
          <w:rStyle w:val="nfasis"/>
          <w:rFonts w:asciiTheme="majorBidi" w:hAnsiTheme="majorBidi" w:cstheme="majorBidi"/>
          <w:i w:val="0"/>
          <w:iCs w:val="0"/>
          <w:sz w:val="24"/>
          <w:szCs w:val="24"/>
        </w:rPr>
        <w:t>attracted</w:t>
      </w:r>
      <w:r w:rsidRPr="00897ACE">
        <w:rPr>
          <w:rStyle w:val="nfasis"/>
          <w:rFonts w:asciiTheme="majorBidi" w:hAnsiTheme="majorBidi" w:cstheme="majorBidi"/>
          <w:i w:val="0"/>
          <w:iCs w:val="0"/>
          <w:sz w:val="24"/>
          <w:szCs w:val="24"/>
        </w:rPr>
        <w:t xml:space="preserve"> attention in the </w:t>
      </w:r>
      <w:r w:rsidR="008B7B94" w:rsidRPr="00897ACE">
        <w:rPr>
          <w:rStyle w:val="nfasis"/>
          <w:rFonts w:asciiTheme="majorBidi" w:hAnsiTheme="majorBidi" w:cstheme="majorBidi"/>
          <w:i w:val="0"/>
          <w:iCs w:val="0"/>
          <w:sz w:val="24"/>
          <w:szCs w:val="24"/>
        </w:rPr>
        <w:t xml:space="preserve">broader </w:t>
      </w:r>
      <w:r w:rsidRPr="00897ACE">
        <w:rPr>
          <w:rStyle w:val="nfasis"/>
          <w:rFonts w:asciiTheme="majorBidi" w:hAnsiTheme="majorBidi" w:cstheme="majorBidi"/>
          <w:i w:val="0"/>
          <w:iCs w:val="0"/>
          <w:sz w:val="24"/>
          <w:szCs w:val="24"/>
        </w:rPr>
        <w:t xml:space="preserve">marketing literature. For example, </w:t>
      </w:r>
      <w:r w:rsidR="00B05A94" w:rsidRPr="00897ACE">
        <w:rPr>
          <w:rStyle w:val="nfasis"/>
          <w:rFonts w:asciiTheme="majorBidi" w:hAnsiTheme="majorBidi" w:cstheme="majorBidi"/>
          <w:i w:val="0"/>
          <w:iCs w:val="0"/>
          <w:sz w:val="24"/>
          <w:szCs w:val="24"/>
        </w:rPr>
        <w:t>several</w:t>
      </w:r>
      <w:r w:rsidR="0020576B" w:rsidRPr="00200180">
        <w:rPr>
          <w:rStyle w:val="nfasis"/>
          <w:rFonts w:asciiTheme="majorBidi" w:hAnsiTheme="majorBidi" w:cstheme="majorBidi"/>
          <w:i w:val="0"/>
          <w:iCs w:val="0"/>
          <w:sz w:val="24"/>
          <w:szCs w:val="24"/>
        </w:rPr>
        <w:t xml:space="preserve"> studies (</w:t>
      </w:r>
      <w:r w:rsidR="001D7A83" w:rsidRPr="00200180">
        <w:rPr>
          <w:rStyle w:val="nfasis"/>
          <w:rFonts w:asciiTheme="majorBidi" w:hAnsiTheme="majorBidi" w:cstheme="majorBidi"/>
          <w:i w:val="0"/>
          <w:iCs w:val="0"/>
          <w:sz w:val="24"/>
          <w:szCs w:val="24"/>
        </w:rPr>
        <w:t>Latuny, 2018</w:t>
      </w:r>
      <w:r w:rsidR="005972EE" w:rsidRPr="00200180">
        <w:rPr>
          <w:rStyle w:val="nfasis"/>
          <w:rFonts w:asciiTheme="majorBidi" w:hAnsiTheme="majorBidi" w:cstheme="majorBidi"/>
          <w:i w:val="0"/>
          <w:iCs w:val="0"/>
          <w:sz w:val="24"/>
          <w:szCs w:val="24"/>
        </w:rPr>
        <w:t>;</w:t>
      </w:r>
      <w:r w:rsidRPr="00200180">
        <w:rPr>
          <w:rStyle w:val="nfasis"/>
          <w:rFonts w:asciiTheme="majorBidi" w:hAnsiTheme="majorBidi" w:cstheme="majorBidi"/>
          <w:i w:val="0"/>
          <w:iCs w:val="0"/>
          <w:sz w:val="24"/>
          <w:szCs w:val="24"/>
        </w:rPr>
        <w:t xml:space="preserve"> Yong </w:t>
      </w:r>
      <w:r w:rsidR="0020576B" w:rsidRPr="00200180">
        <w:rPr>
          <w:rStyle w:val="nfasis"/>
          <w:rFonts w:asciiTheme="majorBidi" w:hAnsiTheme="majorBidi" w:cstheme="majorBidi"/>
          <w:i w:val="0"/>
          <w:iCs w:val="0"/>
          <w:sz w:val="24"/>
          <w:szCs w:val="24"/>
        </w:rPr>
        <w:t>&amp;</w:t>
      </w:r>
      <w:r w:rsidRPr="00200180">
        <w:rPr>
          <w:rStyle w:val="nfasis"/>
          <w:rFonts w:asciiTheme="majorBidi" w:hAnsiTheme="majorBidi" w:cstheme="majorBidi"/>
          <w:i w:val="0"/>
          <w:iCs w:val="0"/>
          <w:sz w:val="24"/>
          <w:szCs w:val="24"/>
        </w:rPr>
        <w:t xml:space="preserve"> Hassan</w:t>
      </w:r>
      <w:r w:rsidR="005972EE" w:rsidRPr="00200180">
        <w:rPr>
          <w:rStyle w:val="nfasis"/>
          <w:rFonts w:asciiTheme="majorBidi" w:hAnsiTheme="majorBidi" w:cstheme="majorBidi"/>
          <w:i w:val="0"/>
          <w:iCs w:val="0"/>
          <w:sz w:val="24"/>
          <w:szCs w:val="24"/>
        </w:rPr>
        <w:t xml:space="preserve">, </w:t>
      </w:r>
      <w:r w:rsidRPr="00200180">
        <w:rPr>
          <w:rStyle w:val="nfasis"/>
          <w:rFonts w:asciiTheme="majorBidi" w:hAnsiTheme="majorBidi" w:cstheme="majorBidi"/>
          <w:i w:val="0"/>
          <w:iCs w:val="0"/>
          <w:sz w:val="24"/>
          <w:szCs w:val="24"/>
        </w:rPr>
        <w:t xml:space="preserve">2019) </w:t>
      </w:r>
      <w:r w:rsidR="005745A5">
        <w:rPr>
          <w:rStyle w:val="nfasis"/>
          <w:rFonts w:asciiTheme="majorBidi" w:hAnsiTheme="majorBidi" w:cstheme="majorBidi"/>
          <w:i w:val="0"/>
          <w:iCs w:val="0"/>
          <w:sz w:val="24"/>
          <w:szCs w:val="24"/>
        </w:rPr>
        <w:t xml:space="preserve">have </w:t>
      </w:r>
      <w:r w:rsidRPr="00200180">
        <w:rPr>
          <w:rStyle w:val="nfasis"/>
          <w:rFonts w:asciiTheme="majorBidi" w:hAnsiTheme="majorBidi" w:cstheme="majorBidi"/>
          <w:i w:val="0"/>
          <w:iCs w:val="0"/>
          <w:sz w:val="24"/>
          <w:szCs w:val="24"/>
        </w:rPr>
        <w:t xml:space="preserve">investigated the </w:t>
      </w:r>
      <w:r w:rsidR="005972EE" w:rsidRPr="00200180">
        <w:rPr>
          <w:rStyle w:val="nfasis"/>
          <w:rFonts w:asciiTheme="majorBidi" w:hAnsiTheme="majorBidi" w:cstheme="majorBidi"/>
          <w:i w:val="0"/>
          <w:iCs w:val="0"/>
          <w:sz w:val="24"/>
          <w:szCs w:val="24"/>
        </w:rPr>
        <w:t>impact of</w:t>
      </w:r>
      <w:r w:rsidRPr="00200180">
        <w:rPr>
          <w:rStyle w:val="nfasis"/>
          <w:rFonts w:asciiTheme="majorBidi" w:hAnsiTheme="majorBidi" w:cstheme="majorBidi"/>
          <w:i w:val="0"/>
          <w:iCs w:val="0"/>
          <w:sz w:val="24"/>
          <w:szCs w:val="24"/>
        </w:rPr>
        <w:t xml:space="preserve"> social media marketing </w:t>
      </w:r>
      <w:r w:rsidR="005972EE" w:rsidRPr="00200180">
        <w:rPr>
          <w:rStyle w:val="nfasis"/>
          <w:rFonts w:asciiTheme="majorBidi" w:hAnsiTheme="majorBidi" w:cstheme="majorBidi"/>
          <w:i w:val="0"/>
          <w:iCs w:val="0"/>
          <w:sz w:val="24"/>
          <w:szCs w:val="24"/>
        </w:rPr>
        <w:t>on</w:t>
      </w:r>
      <w:r w:rsidRPr="00200180">
        <w:rPr>
          <w:rStyle w:val="nfasis"/>
          <w:rFonts w:asciiTheme="majorBidi" w:hAnsiTheme="majorBidi" w:cstheme="majorBidi"/>
          <w:i w:val="0"/>
          <w:iCs w:val="0"/>
          <w:sz w:val="24"/>
          <w:szCs w:val="24"/>
        </w:rPr>
        <w:t xml:space="preserve"> corporate en</w:t>
      </w:r>
      <w:r w:rsidRPr="00897ACE">
        <w:rPr>
          <w:rStyle w:val="nfasis"/>
          <w:rFonts w:asciiTheme="majorBidi" w:hAnsiTheme="majorBidi" w:cstheme="majorBidi"/>
          <w:i w:val="0"/>
          <w:iCs w:val="0"/>
          <w:sz w:val="24"/>
          <w:szCs w:val="24"/>
        </w:rPr>
        <w:t xml:space="preserve">trepreneurship. </w:t>
      </w:r>
      <w:r w:rsidR="00BB7FB9" w:rsidRPr="00897ACE">
        <w:rPr>
          <w:rStyle w:val="nfasis"/>
          <w:rFonts w:asciiTheme="majorBidi" w:hAnsiTheme="majorBidi" w:cstheme="majorBidi"/>
          <w:i w:val="0"/>
          <w:iCs w:val="0"/>
          <w:sz w:val="24"/>
          <w:szCs w:val="24"/>
        </w:rPr>
        <w:t xml:space="preserve">Much of the prior research </w:t>
      </w:r>
      <w:r w:rsidRPr="00897ACE">
        <w:rPr>
          <w:rStyle w:val="nfasis"/>
          <w:rFonts w:asciiTheme="majorBidi" w:hAnsiTheme="majorBidi" w:cstheme="majorBidi"/>
          <w:i w:val="0"/>
          <w:iCs w:val="0"/>
          <w:sz w:val="24"/>
          <w:szCs w:val="24"/>
        </w:rPr>
        <w:t>(</w:t>
      </w:r>
      <w:r w:rsidR="006D1E62" w:rsidRPr="00897ACE">
        <w:rPr>
          <w:rStyle w:val="nfasis"/>
          <w:rFonts w:asciiTheme="majorBidi" w:hAnsiTheme="majorBidi" w:cstheme="majorBidi"/>
          <w:i w:val="0"/>
          <w:iCs w:val="0"/>
          <w:sz w:val="24"/>
          <w:szCs w:val="24"/>
        </w:rPr>
        <w:t>Crammond et al., 2018</w:t>
      </w:r>
      <w:r w:rsidR="006D1E62">
        <w:rPr>
          <w:rStyle w:val="nfasis"/>
          <w:rFonts w:asciiTheme="majorBidi" w:hAnsiTheme="majorBidi" w:cstheme="majorBidi"/>
          <w:i w:val="0"/>
          <w:iCs w:val="0"/>
          <w:sz w:val="24"/>
          <w:szCs w:val="24"/>
        </w:rPr>
        <w:t xml:space="preserve">; </w:t>
      </w:r>
      <w:r w:rsidR="0020576B" w:rsidRPr="00897ACE">
        <w:rPr>
          <w:rStyle w:val="nfasis"/>
          <w:rFonts w:asciiTheme="majorBidi" w:hAnsiTheme="majorBidi" w:cstheme="majorBidi"/>
          <w:i w:val="0"/>
          <w:iCs w:val="0"/>
          <w:sz w:val="24"/>
          <w:szCs w:val="24"/>
        </w:rPr>
        <w:t>Lagrosen &amp;</w:t>
      </w:r>
      <w:r w:rsidRPr="00897ACE">
        <w:rPr>
          <w:rStyle w:val="nfasis"/>
          <w:rFonts w:asciiTheme="majorBidi" w:hAnsiTheme="majorBidi" w:cstheme="majorBidi"/>
          <w:i w:val="0"/>
          <w:iCs w:val="0"/>
          <w:sz w:val="24"/>
          <w:szCs w:val="24"/>
        </w:rPr>
        <w:t xml:space="preserve"> Josefsson, 2012;</w:t>
      </w:r>
      <w:r w:rsidR="00C70CCF"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Nguyen et al., 2015</w:t>
      </w:r>
      <w:r w:rsidR="00BB7FB9" w:rsidRPr="00897ACE">
        <w:rPr>
          <w:rStyle w:val="nfasis"/>
          <w:rFonts w:asciiTheme="majorBidi" w:hAnsiTheme="majorBidi" w:cstheme="majorBidi"/>
          <w:i w:val="0"/>
          <w:iCs w:val="0"/>
          <w:sz w:val="24"/>
          <w:szCs w:val="24"/>
        </w:rPr>
        <w:t>) has</w:t>
      </w:r>
      <w:r w:rsidRPr="00897ACE">
        <w:rPr>
          <w:rStyle w:val="nfasis"/>
          <w:rFonts w:asciiTheme="majorBidi" w:hAnsiTheme="majorBidi" w:cstheme="majorBidi"/>
          <w:i w:val="0"/>
          <w:iCs w:val="0"/>
          <w:sz w:val="24"/>
          <w:szCs w:val="24"/>
        </w:rPr>
        <w:t xml:space="preserve"> focused on the role of </w:t>
      </w:r>
      <w:r w:rsidRPr="00897ACE">
        <w:rPr>
          <w:rStyle w:val="nfasis"/>
          <w:rFonts w:asciiTheme="majorBidi" w:hAnsiTheme="majorBidi" w:cstheme="majorBidi"/>
          <w:i w:val="0"/>
          <w:iCs w:val="0"/>
          <w:sz w:val="24"/>
          <w:szCs w:val="24"/>
        </w:rPr>
        <w:lastRenderedPageBreak/>
        <w:t xml:space="preserve">social media in entrepreneurial learning and knowledge acquisition as antecedents to innovation and customer value. These studies </w:t>
      </w:r>
      <w:r w:rsidR="00C70CCF" w:rsidRPr="00897ACE">
        <w:rPr>
          <w:rStyle w:val="nfasis"/>
          <w:rFonts w:asciiTheme="majorBidi" w:hAnsiTheme="majorBidi" w:cstheme="majorBidi"/>
          <w:i w:val="0"/>
          <w:iCs w:val="0"/>
          <w:sz w:val="24"/>
          <w:szCs w:val="24"/>
        </w:rPr>
        <w:t>agree</w:t>
      </w:r>
      <w:r w:rsidRPr="00897ACE">
        <w:rPr>
          <w:rStyle w:val="nfasis"/>
          <w:rFonts w:asciiTheme="majorBidi" w:hAnsiTheme="majorBidi" w:cstheme="majorBidi"/>
          <w:i w:val="0"/>
          <w:iCs w:val="0"/>
          <w:sz w:val="24"/>
          <w:szCs w:val="24"/>
        </w:rPr>
        <w:t xml:space="preserve"> that by </w:t>
      </w:r>
      <w:r w:rsidR="005745A5">
        <w:rPr>
          <w:rStyle w:val="nfasis"/>
          <w:rFonts w:asciiTheme="majorBidi" w:hAnsiTheme="majorBidi" w:cstheme="majorBidi"/>
          <w:i w:val="0"/>
          <w:iCs w:val="0"/>
          <w:sz w:val="24"/>
          <w:szCs w:val="24"/>
        </w:rPr>
        <w:t>using</w:t>
      </w:r>
      <w:r w:rsidRPr="00897ACE">
        <w:rPr>
          <w:rStyle w:val="nfasis"/>
          <w:rFonts w:asciiTheme="majorBidi" w:hAnsiTheme="majorBidi" w:cstheme="majorBidi"/>
          <w:i w:val="0"/>
          <w:iCs w:val="0"/>
          <w:sz w:val="24"/>
          <w:szCs w:val="24"/>
        </w:rPr>
        <w:t xml:space="preserve"> social media, companies </w:t>
      </w:r>
      <w:r w:rsidR="00C54DDA" w:rsidRPr="00897ACE">
        <w:rPr>
          <w:rStyle w:val="nfasis"/>
          <w:rFonts w:asciiTheme="majorBidi" w:hAnsiTheme="majorBidi" w:cstheme="majorBidi"/>
          <w:i w:val="0"/>
          <w:iCs w:val="0"/>
          <w:sz w:val="24"/>
          <w:szCs w:val="24"/>
        </w:rPr>
        <w:t>encounter</w:t>
      </w:r>
      <w:r w:rsidRPr="00897ACE">
        <w:rPr>
          <w:rStyle w:val="nfasis"/>
          <w:rFonts w:asciiTheme="majorBidi" w:hAnsiTheme="majorBidi" w:cstheme="majorBidi"/>
          <w:i w:val="0"/>
          <w:iCs w:val="0"/>
          <w:sz w:val="24"/>
          <w:szCs w:val="24"/>
        </w:rPr>
        <w:t xml:space="preserve"> excellent opportunities </w:t>
      </w:r>
      <w:r w:rsidR="00C54DDA" w:rsidRPr="00897ACE">
        <w:rPr>
          <w:rStyle w:val="nfasis"/>
          <w:rFonts w:asciiTheme="majorBidi" w:hAnsiTheme="majorBidi" w:cstheme="majorBidi"/>
          <w:i w:val="0"/>
          <w:iCs w:val="0"/>
          <w:sz w:val="24"/>
          <w:szCs w:val="24"/>
        </w:rPr>
        <w:t>to</w:t>
      </w:r>
      <w:r w:rsidRPr="00897ACE">
        <w:rPr>
          <w:rStyle w:val="nfasis"/>
          <w:rFonts w:asciiTheme="majorBidi" w:hAnsiTheme="majorBidi" w:cstheme="majorBidi"/>
          <w:i w:val="0"/>
          <w:iCs w:val="0"/>
          <w:sz w:val="24"/>
          <w:szCs w:val="24"/>
        </w:rPr>
        <w:t xml:space="preserve"> </w:t>
      </w:r>
      <w:r w:rsidR="009439FC" w:rsidRPr="00897ACE">
        <w:rPr>
          <w:rStyle w:val="nfasis"/>
          <w:rFonts w:asciiTheme="majorBidi" w:hAnsiTheme="majorBidi" w:cstheme="majorBidi"/>
          <w:i w:val="0"/>
          <w:iCs w:val="0"/>
          <w:sz w:val="24"/>
          <w:szCs w:val="24"/>
        </w:rPr>
        <w:t>gain an</w:t>
      </w:r>
      <w:r w:rsidR="005C7627"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in-depth </w:t>
      </w:r>
      <w:r w:rsidR="009439FC" w:rsidRPr="00897ACE">
        <w:rPr>
          <w:rStyle w:val="nfasis"/>
          <w:rFonts w:asciiTheme="majorBidi" w:hAnsiTheme="majorBidi" w:cstheme="majorBidi"/>
          <w:i w:val="0"/>
          <w:iCs w:val="0"/>
          <w:sz w:val="24"/>
          <w:szCs w:val="24"/>
        </w:rPr>
        <w:t>understanding</w:t>
      </w:r>
      <w:r w:rsidRPr="00897ACE">
        <w:rPr>
          <w:rStyle w:val="nfasis"/>
          <w:rFonts w:asciiTheme="majorBidi" w:hAnsiTheme="majorBidi" w:cstheme="majorBidi"/>
          <w:i w:val="0"/>
          <w:iCs w:val="0"/>
          <w:sz w:val="24"/>
          <w:szCs w:val="24"/>
        </w:rPr>
        <w:t xml:space="preserve"> </w:t>
      </w:r>
      <w:r w:rsidR="009439FC" w:rsidRPr="00897ACE">
        <w:rPr>
          <w:rStyle w:val="nfasis"/>
          <w:rFonts w:asciiTheme="majorBidi" w:hAnsiTheme="majorBidi" w:cstheme="majorBidi"/>
          <w:i w:val="0"/>
          <w:iCs w:val="0"/>
          <w:sz w:val="24"/>
          <w:szCs w:val="24"/>
        </w:rPr>
        <w:t>of</w:t>
      </w:r>
      <w:r w:rsidRPr="00897ACE">
        <w:rPr>
          <w:rStyle w:val="nfasis"/>
          <w:rFonts w:asciiTheme="majorBidi" w:hAnsiTheme="majorBidi" w:cstheme="majorBidi"/>
          <w:i w:val="0"/>
          <w:iCs w:val="0"/>
          <w:sz w:val="24"/>
          <w:szCs w:val="24"/>
        </w:rPr>
        <w:t xml:space="preserve"> their customers’ needs, preferences</w:t>
      </w:r>
      <w:r w:rsidR="00C54DDA" w:rsidRPr="00897ACE">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and expectations</w:t>
      </w:r>
      <w:r w:rsidR="001921F2">
        <w:rPr>
          <w:rStyle w:val="nfasis"/>
          <w:rFonts w:asciiTheme="majorBidi" w:hAnsiTheme="majorBidi" w:cstheme="majorBidi"/>
          <w:i w:val="0"/>
          <w:iCs w:val="0"/>
          <w:sz w:val="24"/>
          <w:szCs w:val="24"/>
        </w:rPr>
        <w:t>. Moreover</w:t>
      </w:r>
      <w:r w:rsidRPr="00897ACE">
        <w:rPr>
          <w:rStyle w:val="nfasis"/>
          <w:rFonts w:asciiTheme="majorBidi" w:hAnsiTheme="majorBidi" w:cstheme="majorBidi"/>
          <w:i w:val="0"/>
          <w:iCs w:val="0"/>
          <w:sz w:val="24"/>
          <w:szCs w:val="24"/>
        </w:rPr>
        <w:t xml:space="preserve">, </w:t>
      </w:r>
      <w:r w:rsidR="001921F2">
        <w:rPr>
          <w:rStyle w:val="nfasis"/>
          <w:rFonts w:asciiTheme="majorBidi" w:hAnsiTheme="majorBidi" w:cstheme="majorBidi"/>
          <w:i w:val="0"/>
          <w:iCs w:val="0"/>
          <w:sz w:val="24"/>
          <w:szCs w:val="24"/>
        </w:rPr>
        <w:t xml:space="preserve">they receive </w:t>
      </w:r>
      <w:r w:rsidRPr="00897ACE">
        <w:rPr>
          <w:rStyle w:val="nfasis"/>
          <w:rFonts w:asciiTheme="majorBidi" w:hAnsiTheme="majorBidi" w:cstheme="majorBidi"/>
          <w:i w:val="0"/>
          <w:iCs w:val="0"/>
          <w:sz w:val="24"/>
          <w:szCs w:val="24"/>
        </w:rPr>
        <w:t>valuable suggestions for product and service development</w:t>
      </w:r>
      <w:r w:rsidR="005528D4" w:rsidRPr="00897ACE">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which provide business</w:t>
      </w:r>
      <w:r w:rsidR="00C54DDA" w:rsidRPr="00897ACE">
        <w:rPr>
          <w:rStyle w:val="nfasis"/>
          <w:rFonts w:asciiTheme="majorBidi" w:hAnsiTheme="majorBidi" w:cstheme="majorBidi"/>
          <w:i w:val="0"/>
          <w:iCs w:val="0"/>
          <w:sz w:val="24"/>
          <w:szCs w:val="24"/>
        </w:rPr>
        <w:t>es</w:t>
      </w:r>
      <w:r w:rsidRPr="00897ACE">
        <w:rPr>
          <w:rStyle w:val="nfasis"/>
          <w:rFonts w:asciiTheme="majorBidi" w:hAnsiTheme="majorBidi" w:cstheme="majorBidi"/>
          <w:i w:val="0"/>
          <w:iCs w:val="0"/>
          <w:sz w:val="24"/>
          <w:szCs w:val="24"/>
        </w:rPr>
        <w:t xml:space="preserve"> with a basis for </w:t>
      </w:r>
      <w:r w:rsidR="00C54DDA" w:rsidRPr="00897ACE">
        <w:rPr>
          <w:rStyle w:val="nfasis"/>
          <w:rFonts w:asciiTheme="majorBidi" w:hAnsiTheme="majorBidi" w:cstheme="majorBidi"/>
          <w:i w:val="0"/>
          <w:iCs w:val="0"/>
          <w:sz w:val="24"/>
          <w:szCs w:val="24"/>
        </w:rPr>
        <w:t xml:space="preserve">new </w:t>
      </w:r>
      <w:r w:rsidRPr="00897ACE">
        <w:rPr>
          <w:rStyle w:val="nfasis"/>
          <w:rFonts w:asciiTheme="majorBidi" w:hAnsiTheme="majorBidi" w:cstheme="majorBidi"/>
          <w:i w:val="0"/>
          <w:iCs w:val="0"/>
          <w:sz w:val="24"/>
          <w:szCs w:val="24"/>
        </w:rPr>
        <w:t>entrepreneurial activities.</w:t>
      </w:r>
    </w:p>
    <w:p w14:paraId="65E4E505" w14:textId="77777777" w:rsidR="00EE3202" w:rsidRPr="00897ACE" w:rsidRDefault="00EE3202" w:rsidP="00043085">
      <w:pPr>
        <w:pStyle w:val="Default"/>
        <w:spacing w:line="360" w:lineRule="auto"/>
        <w:jc w:val="both"/>
        <w:rPr>
          <w:rStyle w:val="nfasis"/>
          <w:rFonts w:asciiTheme="majorBidi" w:hAnsiTheme="majorBidi" w:cstheme="majorBidi"/>
          <w:i w:val="0"/>
          <w:iCs w:val="0"/>
        </w:rPr>
      </w:pPr>
    </w:p>
    <w:p w14:paraId="1932DB4B" w14:textId="561C129A" w:rsidR="00A54E95" w:rsidRPr="00897ACE" w:rsidRDefault="00A54E95"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Despite increasing efforts to tackle the drivers of SCRM acceptance and adoption in organizations, far less attention has been paid to explor</w:t>
      </w:r>
      <w:r w:rsidR="00B51FBD">
        <w:rPr>
          <w:rStyle w:val="nfasis"/>
          <w:rFonts w:asciiTheme="majorBidi" w:hAnsiTheme="majorBidi" w:cstheme="majorBidi"/>
          <w:i w:val="0"/>
          <w:iCs w:val="0"/>
          <w:sz w:val="24"/>
          <w:szCs w:val="24"/>
        </w:rPr>
        <w:t>ing</w:t>
      </w:r>
      <w:r w:rsidRPr="00897ACE">
        <w:rPr>
          <w:rStyle w:val="nfasis"/>
          <w:rFonts w:asciiTheme="majorBidi" w:hAnsiTheme="majorBidi" w:cstheme="majorBidi"/>
          <w:i w:val="0"/>
          <w:iCs w:val="0"/>
          <w:sz w:val="24"/>
          <w:szCs w:val="24"/>
        </w:rPr>
        <w:t xml:space="preserve"> the drivers of SCRM entrepreneurship. </w:t>
      </w:r>
      <w:r w:rsidR="000971B1">
        <w:rPr>
          <w:rStyle w:val="nfasis"/>
          <w:rFonts w:asciiTheme="majorBidi" w:hAnsiTheme="majorBidi" w:cstheme="majorBidi"/>
          <w:i w:val="0"/>
          <w:iCs w:val="0"/>
          <w:sz w:val="24"/>
          <w:szCs w:val="24"/>
        </w:rPr>
        <w:t>T</w:t>
      </w:r>
      <w:r w:rsidRPr="00897ACE">
        <w:rPr>
          <w:rStyle w:val="nfasis"/>
          <w:rFonts w:asciiTheme="majorBidi" w:hAnsiTheme="majorBidi" w:cstheme="majorBidi"/>
          <w:i w:val="0"/>
          <w:iCs w:val="0"/>
          <w:sz w:val="24"/>
          <w:szCs w:val="24"/>
        </w:rPr>
        <w:t xml:space="preserve">he most commonly used theories in the adoption of IT innovation at the firm level are the </w:t>
      </w:r>
      <w:r w:rsidR="00F3727D">
        <w:rPr>
          <w:rStyle w:val="nfasis"/>
          <w:rFonts w:asciiTheme="majorBidi" w:hAnsiTheme="majorBidi" w:cstheme="majorBidi"/>
          <w:i w:val="0"/>
          <w:iCs w:val="0"/>
          <w:sz w:val="24"/>
          <w:szCs w:val="24"/>
        </w:rPr>
        <w:t>d</w:t>
      </w:r>
      <w:r w:rsidRPr="00897ACE">
        <w:rPr>
          <w:rStyle w:val="nfasis"/>
          <w:rFonts w:asciiTheme="majorBidi" w:hAnsiTheme="majorBidi" w:cstheme="majorBidi"/>
          <w:i w:val="0"/>
          <w:iCs w:val="0"/>
          <w:sz w:val="24"/>
          <w:szCs w:val="24"/>
        </w:rPr>
        <w:t xml:space="preserve">iffusion of </w:t>
      </w:r>
      <w:r w:rsidR="00F3727D">
        <w:rPr>
          <w:rStyle w:val="nfasis"/>
          <w:rFonts w:asciiTheme="majorBidi" w:hAnsiTheme="majorBidi" w:cstheme="majorBidi"/>
          <w:i w:val="0"/>
          <w:iCs w:val="0"/>
          <w:sz w:val="24"/>
          <w:szCs w:val="24"/>
        </w:rPr>
        <w:t>i</w:t>
      </w:r>
      <w:r w:rsidRPr="00897ACE">
        <w:rPr>
          <w:rStyle w:val="nfasis"/>
          <w:rFonts w:asciiTheme="majorBidi" w:hAnsiTheme="majorBidi" w:cstheme="majorBidi"/>
          <w:i w:val="0"/>
          <w:iCs w:val="0"/>
          <w:sz w:val="24"/>
          <w:szCs w:val="24"/>
        </w:rPr>
        <w:t xml:space="preserve">nnovation theory, </w:t>
      </w:r>
      <w:r w:rsidR="00726CE8">
        <w:rPr>
          <w:rStyle w:val="nfasis"/>
          <w:rFonts w:asciiTheme="majorBidi" w:hAnsiTheme="majorBidi" w:cstheme="majorBidi"/>
          <w:i w:val="0"/>
          <w:iCs w:val="0"/>
          <w:sz w:val="24"/>
          <w:szCs w:val="24"/>
        </w:rPr>
        <w:t>i</w:t>
      </w:r>
      <w:r w:rsidRPr="00897ACE">
        <w:rPr>
          <w:rStyle w:val="nfasis"/>
          <w:rFonts w:asciiTheme="majorBidi" w:hAnsiTheme="majorBidi" w:cstheme="majorBidi"/>
          <w:i w:val="0"/>
          <w:iCs w:val="0"/>
          <w:sz w:val="24"/>
          <w:szCs w:val="24"/>
        </w:rPr>
        <w:t xml:space="preserve">nstitutional theory, and </w:t>
      </w:r>
      <w:r w:rsidR="007B592D" w:rsidRPr="00897ACE">
        <w:rPr>
          <w:rStyle w:val="nfasis"/>
          <w:rFonts w:asciiTheme="majorBidi" w:hAnsiTheme="majorBidi" w:cstheme="majorBidi"/>
          <w:i w:val="0"/>
          <w:iCs w:val="0"/>
          <w:sz w:val="24"/>
          <w:szCs w:val="24"/>
        </w:rPr>
        <w:t xml:space="preserve">the </w:t>
      </w:r>
      <w:r w:rsidR="00023752">
        <w:rPr>
          <w:rStyle w:val="nfasis"/>
          <w:rFonts w:asciiTheme="majorBidi" w:hAnsiTheme="majorBidi" w:cstheme="majorBidi"/>
          <w:i w:val="0"/>
          <w:iCs w:val="0"/>
          <w:sz w:val="24"/>
          <w:szCs w:val="24"/>
        </w:rPr>
        <w:t>t</w:t>
      </w:r>
      <w:r w:rsidRPr="00897ACE">
        <w:rPr>
          <w:rStyle w:val="nfasis"/>
          <w:rFonts w:asciiTheme="majorBidi" w:hAnsiTheme="majorBidi" w:cstheme="majorBidi"/>
          <w:i w:val="0"/>
          <w:iCs w:val="0"/>
          <w:sz w:val="24"/>
          <w:szCs w:val="24"/>
        </w:rPr>
        <w:t>echnology-</w:t>
      </w:r>
      <w:r w:rsidR="00023752">
        <w:rPr>
          <w:rStyle w:val="nfasis"/>
          <w:rFonts w:asciiTheme="majorBidi" w:hAnsiTheme="majorBidi" w:cstheme="majorBidi"/>
          <w:i w:val="0"/>
          <w:iCs w:val="0"/>
          <w:sz w:val="24"/>
          <w:szCs w:val="24"/>
        </w:rPr>
        <w:t>o</w:t>
      </w:r>
      <w:r w:rsidRPr="00897ACE">
        <w:rPr>
          <w:rStyle w:val="nfasis"/>
          <w:rFonts w:asciiTheme="majorBidi" w:hAnsiTheme="majorBidi" w:cstheme="majorBidi"/>
          <w:i w:val="0"/>
          <w:iCs w:val="0"/>
          <w:sz w:val="24"/>
          <w:szCs w:val="24"/>
        </w:rPr>
        <w:t>rganization-</w:t>
      </w:r>
      <w:r w:rsidR="00023752">
        <w:rPr>
          <w:rStyle w:val="nfasis"/>
          <w:rFonts w:asciiTheme="majorBidi" w:hAnsiTheme="majorBidi" w:cstheme="majorBidi"/>
          <w:i w:val="0"/>
          <w:iCs w:val="0"/>
          <w:sz w:val="24"/>
          <w:szCs w:val="24"/>
        </w:rPr>
        <w:t>e</w:t>
      </w:r>
      <w:r w:rsidRPr="00897ACE">
        <w:rPr>
          <w:rStyle w:val="nfasis"/>
          <w:rFonts w:asciiTheme="majorBidi" w:hAnsiTheme="majorBidi" w:cstheme="majorBidi"/>
          <w:i w:val="0"/>
          <w:iCs w:val="0"/>
          <w:sz w:val="24"/>
          <w:szCs w:val="24"/>
        </w:rPr>
        <w:t xml:space="preserve">nvironment (TOE) </w:t>
      </w:r>
      <w:r w:rsidR="00023752">
        <w:rPr>
          <w:rStyle w:val="nfasis"/>
          <w:rFonts w:asciiTheme="majorBidi" w:hAnsiTheme="majorBidi" w:cstheme="majorBidi"/>
          <w:i w:val="0"/>
          <w:iCs w:val="0"/>
          <w:sz w:val="24"/>
          <w:szCs w:val="24"/>
        </w:rPr>
        <w:t>framework</w:t>
      </w:r>
      <w:r w:rsidRPr="00897ACE">
        <w:rPr>
          <w:rStyle w:val="nfasis"/>
          <w:rFonts w:asciiTheme="majorBidi" w:hAnsiTheme="majorBidi" w:cstheme="majorBidi"/>
          <w:i w:val="0"/>
          <w:iCs w:val="0"/>
          <w:sz w:val="24"/>
          <w:szCs w:val="24"/>
        </w:rPr>
        <w:t xml:space="preserve">. </w:t>
      </w:r>
      <w:r w:rsidR="00803FFF">
        <w:rPr>
          <w:rStyle w:val="nfasis"/>
          <w:rFonts w:asciiTheme="majorBidi" w:hAnsiTheme="majorBidi" w:cstheme="majorBidi"/>
          <w:i w:val="0"/>
          <w:iCs w:val="0"/>
          <w:sz w:val="24"/>
          <w:szCs w:val="24"/>
        </w:rPr>
        <w:t>A major</w:t>
      </w:r>
      <w:r w:rsidRPr="00897ACE">
        <w:rPr>
          <w:rStyle w:val="nfasis"/>
          <w:rFonts w:asciiTheme="majorBidi" w:hAnsiTheme="majorBidi" w:cstheme="majorBidi"/>
          <w:i w:val="0"/>
          <w:iCs w:val="0"/>
          <w:sz w:val="24"/>
          <w:szCs w:val="24"/>
        </w:rPr>
        <w:t xml:space="preserve"> limitation of </w:t>
      </w:r>
      <w:r w:rsidR="007B592D" w:rsidRPr="00897ACE">
        <w:rPr>
          <w:rStyle w:val="nfasis"/>
          <w:rFonts w:asciiTheme="majorBidi" w:hAnsiTheme="majorBidi" w:cstheme="majorBidi"/>
          <w:i w:val="0"/>
          <w:iCs w:val="0"/>
          <w:sz w:val="24"/>
          <w:szCs w:val="24"/>
        </w:rPr>
        <w:t xml:space="preserve">the </w:t>
      </w:r>
      <w:r w:rsidR="00803FFF">
        <w:rPr>
          <w:rStyle w:val="nfasis"/>
          <w:rFonts w:asciiTheme="majorBidi" w:hAnsiTheme="majorBidi" w:cstheme="majorBidi"/>
          <w:i w:val="0"/>
          <w:iCs w:val="0"/>
          <w:sz w:val="24"/>
          <w:szCs w:val="24"/>
        </w:rPr>
        <w:t>d</w:t>
      </w:r>
      <w:r w:rsidR="007B592D" w:rsidRPr="00897ACE">
        <w:rPr>
          <w:rStyle w:val="nfasis"/>
          <w:rFonts w:asciiTheme="majorBidi" w:hAnsiTheme="majorBidi" w:cstheme="majorBidi"/>
          <w:i w:val="0"/>
          <w:iCs w:val="0"/>
          <w:sz w:val="24"/>
          <w:szCs w:val="24"/>
        </w:rPr>
        <w:t>iff</w:t>
      </w:r>
      <w:r w:rsidR="00803FFF">
        <w:rPr>
          <w:rStyle w:val="nfasis"/>
          <w:rFonts w:asciiTheme="majorBidi" w:hAnsiTheme="majorBidi" w:cstheme="majorBidi"/>
          <w:i w:val="0"/>
          <w:iCs w:val="0"/>
          <w:sz w:val="24"/>
          <w:szCs w:val="24"/>
        </w:rPr>
        <w:t>u</w:t>
      </w:r>
      <w:r w:rsidR="007B592D" w:rsidRPr="00897ACE">
        <w:rPr>
          <w:rStyle w:val="nfasis"/>
          <w:rFonts w:asciiTheme="majorBidi" w:hAnsiTheme="majorBidi" w:cstheme="majorBidi"/>
          <w:i w:val="0"/>
          <w:iCs w:val="0"/>
          <w:sz w:val="24"/>
          <w:szCs w:val="24"/>
        </w:rPr>
        <w:t xml:space="preserve">sion of </w:t>
      </w:r>
      <w:r w:rsidR="00803FFF">
        <w:rPr>
          <w:rStyle w:val="nfasis"/>
          <w:rFonts w:asciiTheme="majorBidi" w:hAnsiTheme="majorBidi" w:cstheme="majorBidi"/>
          <w:i w:val="0"/>
          <w:iCs w:val="0"/>
          <w:sz w:val="24"/>
          <w:szCs w:val="24"/>
        </w:rPr>
        <w:t>i</w:t>
      </w:r>
      <w:r w:rsidR="007B592D" w:rsidRPr="00897ACE">
        <w:rPr>
          <w:rStyle w:val="nfasis"/>
          <w:rFonts w:asciiTheme="majorBidi" w:hAnsiTheme="majorBidi" w:cstheme="majorBidi"/>
          <w:i w:val="0"/>
          <w:iCs w:val="0"/>
          <w:sz w:val="24"/>
          <w:szCs w:val="24"/>
        </w:rPr>
        <w:t>nnovation</w:t>
      </w:r>
      <w:r w:rsidRPr="00897ACE">
        <w:rPr>
          <w:rStyle w:val="nfasis"/>
          <w:rFonts w:asciiTheme="majorBidi" w:hAnsiTheme="majorBidi" w:cstheme="majorBidi"/>
          <w:i w:val="0"/>
          <w:iCs w:val="0"/>
          <w:sz w:val="24"/>
          <w:szCs w:val="24"/>
        </w:rPr>
        <w:t xml:space="preserve"> theory is that it does not </w:t>
      </w:r>
      <w:r w:rsidR="00AE48EC" w:rsidRPr="00897ACE">
        <w:rPr>
          <w:rStyle w:val="nfasis"/>
          <w:rFonts w:asciiTheme="majorBidi" w:hAnsiTheme="majorBidi" w:cstheme="majorBidi"/>
          <w:i w:val="0"/>
          <w:iCs w:val="0"/>
          <w:sz w:val="24"/>
          <w:szCs w:val="24"/>
        </w:rPr>
        <w:t>consider</w:t>
      </w:r>
      <w:r w:rsidRPr="00897ACE">
        <w:rPr>
          <w:rStyle w:val="nfasis"/>
          <w:rFonts w:asciiTheme="majorBidi" w:hAnsiTheme="majorBidi" w:cstheme="majorBidi"/>
          <w:i w:val="0"/>
          <w:iCs w:val="0"/>
          <w:sz w:val="24"/>
          <w:szCs w:val="24"/>
        </w:rPr>
        <w:t xml:space="preserve"> the impact of environmental context on innovation adoption (</w:t>
      </w:r>
      <w:r w:rsidR="00601ECA" w:rsidRPr="00897ACE">
        <w:rPr>
          <w:rStyle w:val="nfasis"/>
          <w:rFonts w:asciiTheme="majorBidi" w:hAnsiTheme="majorBidi" w:cstheme="majorBidi"/>
          <w:i w:val="0"/>
          <w:iCs w:val="0"/>
          <w:sz w:val="24"/>
          <w:szCs w:val="24"/>
        </w:rPr>
        <w:t>Mohtaramzadeh</w:t>
      </w:r>
      <w:r w:rsidR="00601ECA">
        <w:rPr>
          <w:rStyle w:val="nfasis"/>
          <w:rFonts w:asciiTheme="majorBidi" w:hAnsiTheme="majorBidi" w:cstheme="majorBidi"/>
          <w:i w:val="0"/>
          <w:iCs w:val="0"/>
          <w:sz w:val="24"/>
          <w:szCs w:val="24"/>
        </w:rPr>
        <w:t xml:space="preserve"> et al.</w:t>
      </w:r>
      <w:r w:rsidR="00601ECA" w:rsidRPr="00897ACE">
        <w:rPr>
          <w:rStyle w:val="nfasis"/>
          <w:rFonts w:asciiTheme="majorBidi" w:hAnsiTheme="majorBidi" w:cstheme="majorBidi"/>
          <w:i w:val="0"/>
          <w:iCs w:val="0"/>
          <w:sz w:val="24"/>
          <w:szCs w:val="24"/>
        </w:rPr>
        <w:t>, 2018</w:t>
      </w:r>
      <w:r w:rsidR="00601ECA">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Oliveira </w:t>
      </w:r>
      <w:r w:rsidR="00601ECA">
        <w:rPr>
          <w:rStyle w:val="nfasis"/>
          <w:rFonts w:asciiTheme="majorBidi" w:hAnsiTheme="majorBidi" w:cstheme="majorBidi"/>
          <w:i w:val="0"/>
          <w:iCs w:val="0"/>
          <w:sz w:val="24"/>
          <w:szCs w:val="24"/>
        </w:rPr>
        <w:t xml:space="preserve">&amp; </w:t>
      </w:r>
      <w:r w:rsidRPr="00897ACE">
        <w:rPr>
          <w:rStyle w:val="nfasis"/>
          <w:rFonts w:asciiTheme="majorBidi" w:hAnsiTheme="majorBidi" w:cstheme="majorBidi"/>
          <w:i w:val="0"/>
          <w:iCs w:val="0"/>
          <w:sz w:val="24"/>
          <w:szCs w:val="24"/>
        </w:rPr>
        <w:t xml:space="preserve">Martins, 2011). Conversely, institutional theory </w:t>
      </w:r>
      <w:r w:rsidR="005820EC">
        <w:rPr>
          <w:rStyle w:val="nfasis"/>
          <w:rFonts w:asciiTheme="majorBidi" w:hAnsiTheme="majorBidi" w:cstheme="majorBidi"/>
          <w:i w:val="0"/>
          <w:iCs w:val="0"/>
          <w:sz w:val="24"/>
          <w:szCs w:val="24"/>
        </w:rPr>
        <w:t>focuses on</w:t>
      </w:r>
      <w:r w:rsidR="005820EC"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environmental factors and pressures, ignoring the technolog</w:t>
      </w:r>
      <w:r w:rsidR="00E551BE">
        <w:rPr>
          <w:rStyle w:val="nfasis"/>
          <w:rFonts w:asciiTheme="majorBidi" w:hAnsiTheme="majorBidi" w:cstheme="majorBidi"/>
          <w:i w:val="0"/>
          <w:iCs w:val="0"/>
          <w:sz w:val="24"/>
          <w:szCs w:val="24"/>
        </w:rPr>
        <w:t>ical</w:t>
      </w:r>
      <w:r w:rsidRPr="00897ACE">
        <w:rPr>
          <w:rStyle w:val="nfasis"/>
          <w:rFonts w:asciiTheme="majorBidi" w:hAnsiTheme="majorBidi" w:cstheme="majorBidi"/>
          <w:i w:val="0"/>
          <w:iCs w:val="0"/>
          <w:sz w:val="24"/>
          <w:szCs w:val="24"/>
        </w:rPr>
        <w:t xml:space="preserve"> and organization</w:t>
      </w:r>
      <w:r w:rsidR="00E551BE">
        <w:rPr>
          <w:rStyle w:val="nfasis"/>
          <w:rFonts w:asciiTheme="majorBidi" w:hAnsiTheme="majorBidi" w:cstheme="majorBidi"/>
          <w:i w:val="0"/>
          <w:iCs w:val="0"/>
          <w:sz w:val="24"/>
          <w:szCs w:val="24"/>
        </w:rPr>
        <w:t>al</w:t>
      </w:r>
      <w:r w:rsidRPr="00897ACE">
        <w:rPr>
          <w:rStyle w:val="nfasis"/>
          <w:rFonts w:asciiTheme="majorBidi" w:hAnsiTheme="majorBidi" w:cstheme="majorBidi"/>
          <w:i w:val="0"/>
          <w:iCs w:val="0"/>
          <w:sz w:val="24"/>
          <w:szCs w:val="24"/>
        </w:rPr>
        <w:t xml:space="preserve"> contexts. </w:t>
      </w:r>
      <w:r w:rsidR="00E551BE">
        <w:rPr>
          <w:rStyle w:val="nfasis"/>
          <w:rFonts w:asciiTheme="majorBidi" w:hAnsiTheme="majorBidi" w:cstheme="majorBidi"/>
          <w:i w:val="0"/>
          <w:iCs w:val="0"/>
          <w:sz w:val="24"/>
          <w:szCs w:val="24"/>
        </w:rPr>
        <w:t xml:space="preserve">The </w:t>
      </w:r>
      <w:r w:rsidRPr="00897ACE">
        <w:rPr>
          <w:rStyle w:val="nfasis"/>
          <w:rFonts w:asciiTheme="majorBidi" w:hAnsiTheme="majorBidi" w:cstheme="majorBidi"/>
          <w:i w:val="0"/>
          <w:iCs w:val="0"/>
          <w:sz w:val="24"/>
          <w:szCs w:val="24"/>
        </w:rPr>
        <w:t xml:space="preserve">TOE </w:t>
      </w:r>
      <w:r w:rsidR="00E551BE">
        <w:rPr>
          <w:rStyle w:val="nfasis"/>
          <w:rFonts w:asciiTheme="majorBidi" w:hAnsiTheme="majorBidi" w:cstheme="majorBidi"/>
          <w:i w:val="0"/>
          <w:iCs w:val="0"/>
          <w:sz w:val="24"/>
          <w:szCs w:val="24"/>
        </w:rPr>
        <w:t>framework</w:t>
      </w:r>
      <w:r w:rsidRPr="00897ACE">
        <w:rPr>
          <w:rStyle w:val="nfasis"/>
          <w:rFonts w:asciiTheme="majorBidi" w:hAnsiTheme="majorBidi" w:cstheme="majorBidi"/>
          <w:i w:val="0"/>
          <w:iCs w:val="0"/>
          <w:sz w:val="24"/>
          <w:szCs w:val="24"/>
        </w:rPr>
        <w:t xml:space="preserve"> </w:t>
      </w:r>
      <w:r w:rsidR="002A52D0">
        <w:rPr>
          <w:rStyle w:val="nfasis"/>
          <w:rFonts w:asciiTheme="majorBidi" w:hAnsiTheme="majorBidi" w:cstheme="majorBidi"/>
          <w:i w:val="0"/>
          <w:iCs w:val="0"/>
          <w:sz w:val="24"/>
          <w:szCs w:val="24"/>
        </w:rPr>
        <w:t>proposes</w:t>
      </w:r>
      <w:r w:rsidRPr="00897ACE">
        <w:rPr>
          <w:rStyle w:val="nfasis"/>
          <w:rFonts w:asciiTheme="majorBidi" w:hAnsiTheme="majorBidi" w:cstheme="majorBidi"/>
          <w:i w:val="0"/>
          <w:iCs w:val="0"/>
          <w:sz w:val="24"/>
          <w:szCs w:val="24"/>
        </w:rPr>
        <w:t xml:space="preserve"> three contexts </w:t>
      </w:r>
      <w:r w:rsidR="002A52D0">
        <w:rPr>
          <w:rStyle w:val="nfasis"/>
          <w:rFonts w:asciiTheme="majorBidi" w:hAnsiTheme="majorBidi" w:cstheme="majorBidi"/>
          <w:i w:val="0"/>
          <w:iCs w:val="0"/>
          <w:sz w:val="24"/>
          <w:szCs w:val="24"/>
        </w:rPr>
        <w:t>that</w:t>
      </w:r>
      <w:r w:rsidRPr="00897ACE">
        <w:rPr>
          <w:rStyle w:val="nfasis"/>
          <w:rFonts w:asciiTheme="majorBidi" w:hAnsiTheme="majorBidi" w:cstheme="majorBidi"/>
          <w:i w:val="0"/>
          <w:iCs w:val="0"/>
          <w:sz w:val="24"/>
          <w:szCs w:val="24"/>
        </w:rPr>
        <w:t xml:space="preserve"> determin</w:t>
      </w:r>
      <w:r w:rsidR="002A52D0">
        <w:rPr>
          <w:rStyle w:val="nfasis"/>
          <w:rFonts w:asciiTheme="majorBidi" w:hAnsiTheme="majorBidi" w:cstheme="majorBidi"/>
          <w:i w:val="0"/>
          <w:iCs w:val="0"/>
          <w:sz w:val="24"/>
          <w:szCs w:val="24"/>
        </w:rPr>
        <w:t>e</w:t>
      </w:r>
      <w:r w:rsidRPr="00897ACE">
        <w:rPr>
          <w:rStyle w:val="nfasis"/>
          <w:rFonts w:asciiTheme="majorBidi" w:hAnsiTheme="majorBidi" w:cstheme="majorBidi"/>
          <w:i w:val="0"/>
          <w:iCs w:val="0"/>
          <w:sz w:val="24"/>
          <w:szCs w:val="24"/>
        </w:rPr>
        <w:t xml:space="preserve"> IT innovation adoption</w:t>
      </w:r>
      <w:r w:rsidR="002A52D0">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technolog</w:t>
      </w:r>
      <w:r w:rsidR="002A52D0">
        <w:rPr>
          <w:rStyle w:val="nfasis"/>
          <w:rFonts w:asciiTheme="majorBidi" w:hAnsiTheme="majorBidi" w:cstheme="majorBidi"/>
          <w:i w:val="0"/>
          <w:iCs w:val="0"/>
          <w:sz w:val="24"/>
          <w:szCs w:val="24"/>
        </w:rPr>
        <w:t>y</w:t>
      </w:r>
      <w:r w:rsidRPr="00897ACE">
        <w:rPr>
          <w:rStyle w:val="nfasis"/>
          <w:rFonts w:asciiTheme="majorBidi" w:hAnsiTheme="majorBidi" w:cstheme="majorBidi"/>
          <w:i w:val="0"/>
          <w:iCs w:val="0"/>
          <w:sz w:val="24"/>
          <w:szCs w:val="24"/>
        </w:rPr>
        <w:t>, organization, and envi</w:t>
      </w:r>
      <w:r w:rsidR="00F97E1E" w:rsidRPr="00897ACE">
        <w:rPr>
          <w:rStyle w:val="nfasis"/>
          <w:rFonts w:asciiTheme="majorBidi" w:hAnsiTheme="majorBidi" w:cstheme="majorBidi"/>
          <w:i w:val="0"/>
          <w:iCs w:val="0"/>
          <w:sz w:val="24"/>
          <w:szCs w:val="24"/>
        </w:rPr>
        <w:t>ronment. Many scholars (</w:t>
      </w:r>
      <w:r w:rsidRPr="00897ACE">
        <w:rPr>
          <w:rStyle w:val="nfasis"/>
          <w:rFonts w:asciiTheme="majorBidi" w:hAnsiTheme="majorBidi" w:cstheme="majorBidi"/>
          <w:i w:val="0"/>
          <w:iCs w:val="0"/>
          <w:sz w:val="24"/>
          <w:szCs w:val="24"/>
        </w:rPr>
        <w:t>Chen</w:t>
      </w:r>
      <w:r w:rsidR="00BC71EB">
        <w:rPr>
          <w:rStyle w:val="nfasis"/>
          <w:rFonts w:asciiTheme="majorBidi" w:hAnsiTheme="majorBidi" w:cstheme="majorBidi"/>
          <w:i w:val="0"/>
          <w:iCs w:val="0"/>
          <w:sz w:val="24"/>
          <w:szCs w:val="24"/>
        </w:rPr>
        <w:t xml:space="preserve"> et al.</w:t>
      </w:r>
      <w:r w:rsidR="00F97E1E" w:rsidRPr="00897ACE">
        <w:rPr>
          <w:rStyle w:val="nfasis"/>
          <w:rFonts w:asciiTheme="majorBidi" w:hAnsiTheme="majorBidi" w:cstheme="majorBidi"/>
          <w:i w:val="0"/>
          <w:iCs w:val="0"/>
          <w:sz w:val="24"/>
          <w:szCs w:val="24"/>
        </w:rPr>
        <w:t xml:space="preserve">, 2018; </w:t>
      </w:r>
      <w:r w:rsidR="00BC71EB" w:rsidRPr="00897ACE">
        <w:rPr>
          <w:rStyle w:val="nfasis"/>
          <w:rFonts w:asciiTheme="majorBidi" w:hAnsiTheme="majorBidi" w:cstheme="majorBidi"/>
          <w:i w:val="0"/>
          <w:iCs w:val="0"/>
          <w:sz w:val="24"/>
          <w:szCs w:val="24"/>
        </w:rPr>
        <w:t>Duan</w:t>
      </w:r>
      <w:r w:rsidR="00BC71EB">
        <w:rPr>
          <w:rStyle w:val="nfasis"/>
          <w:rFonts w:asciiTheme="majorBidi" w:hAnsiTheme="majorBidi" w:cstheme="majorBidi"/>
          <w:i w:val="0"/>
          <w:iCs w:val="0"/>
          <w:sz w:val="24"/>
          <w:szCs w:val="24"/>
        </w:rPr>
        <w:t xml:space="preserve"> et al.</w:t>
      </w:r>
      <w:r w:rsidR="00BC71EB" w:rsidRPr="00897ACE">
        <w:rPr>
          <w:rStyle w:val="nfasis"/>
          <w:rFonts w:asciiTheme="majorBidi" w:hAnsiTheme="majorBidi" w:cstheme="majorBidi"/>
          <w:i w:val="0"/>
          <w:iCs w:val="0"/>
          <w:sz w:val="24"/>
          <w:szCs w:val="24"/>
        </w:rPr>
        <w:t xml:space="preserve">, 2012; </w:t>
      </w:r>
      <w:r w:rsidR="00F97E1E" w:rsidRPr="00897ACE">
        <w:rPr>
          <w:rStyle w:val="nfasis"/>
          <w:rFonts w:asciiTheme="majorBidi" w:hAnsiTheme="majorBidi" w:cstheme="majorBidi"/>
          <w:i w:val="0"/>
          <w:iCs w:val="0"/>
          <w:sz w:val="24"/>
          <w:szCs w:val="24"/>
        </w:rPr>
        <w:t>Qashou &amp;</w:t>
      </w:r>
      <w:r w:rsidR="00472D04" w:rsidRPr="00897ACE">
        <w:rPr>
          <w:rStyle w:val="nfasis"/>
          <w:rFonts w:asciiTheme="majorBidi" w:hAnsiTheme="majorBidi" w:cstheme="majorBidi"/>
          <w:i w:val="0"/>
          <w:iCs w:val="0"/>
          <w:sz w:val="24"/>
          <w:szCs w:val="24"/>
        </w:rPr>
        <w:t xml:space="preserve"> Saleh, 2</w:t>
      </w:r>
      <w:r w:rsidRPr="00897ACE">
        <w:rPr>
          <w:rStyle w:val="nfasis"/>
          <w:rFonts w:asciiTheme="majorBidi" w:hAnsiTheme="majorBidi" w:cstheme="majorBidi"/>
          <w:i w:val="0"/>
          <w:iCs w:val="0"/>
          <w:sz w:val="24"/>
          <w:szCs w:val="24"/>
        </w:rPr>
        <w:t xml:space="preserve">018) </w:t>
      </w:r>
      <w:r w:rsidR="00375350">
        <w:rPr>
          <w:rStyle w:val="nfasis"/>
          <w:rFonts w:asciiTheme="majorBidi" w:hAnsiTheme="majorBidi" w:cstheme="majorBidi"/>
          <w:i w:val="0"/>
          <w:iCs w:val="0"/>
          <w:sz w:val="24"/>
          <w:szCs w:val="24"/>
        </w:rPr>
        <w:t xml:space="preserve">have </w:t>
      </w:r>
      <w:r w:rsidRPr="00897ACE">
        <w:rPr>
          <w:rStyle w:val="nfasis"/>
          <w:rFonts w:asciiTheme="majorBidi" w:hAnsiTheme="majorBidi" w:cstheme="majorBidi"/>
          <w:i w:val="0"/>
          <w:iCs w:val="0"/>
          <w:sz w:val="24"/>
          <w:szCs w:val="24"/>
        </w:rPr>
        <w:t>suggest</w:t>
      </w:r>
      <w:r w:rsidR="00375350">
        <w:rPr>
          <w:rStyle w:val="nfasis"/>
          <w:rFonts w:asciiTheme="majorBidi" w:hAnsiTheme="majorBidi" w:cstheme="majorBidi"/>
          <w:i w:val="0"/>
          <w:iCs w:val="0"/>
          <w:sz w:val="24"/>
          <w:szCs w:val="24"/>
        </w:rPr>
        <w:t>ed</w:t>
      </w:r>
      <w:r w:rsidRPr="00897ACE">
        <w:rPr>
          <w:rStyle w:val="nfasis"/>
          <w:rFonts w:asciiTheme="majorBidi" w:hAnsiTheme="majorBidi" w:cstheme="majorBidi"/>
          <w:i w:val="0"/>
          <w:iCs w:val="0"/>
          <w:sz w:val="24"/>
          <w:szCs w:val="24"/>
        </w:rPr>
        <w:t xml:space="preserve"> that the TOE framework provides an appropriate starting point for studying the adoption of any new e-business innovation.</w:t>
      </w:r>
    </w:p>
    <w:p w14:paraId="4F1383FE" w14:textId="77777777" w:rsidR="00A54E95" w:rsidRPr="00897ACE" w:rsidRDefault="00A54E95"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3ABB8682" w14:textId="6FA67053" w:rsidR="00A54E95" w:rsidRPr="00897ACE" w:rsidRDefault="00A54E95"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Although </w:t>
      </w:r>
      <w:r w:rsidR="00663241">
        <w:rPr>
          <w:rStyle w:val="nfasis"/>
          <w:rFonts w:asciiTheme="majorBidi" w:hAnsiTheme="majorBidi" w:cstheme="majorBidi"/>
          <w:i w:val="0"/>
          <w:iCs w:val="0"/>
          <w:sz w:val="24"/>
          <w:szCs w:val="24"/>
        </w:rPr>
        <w:t xml:space="preserve">the </w:t>
      </w:r>
      <w:r w:rsidRPr="00897ACE">
        <w:rPr>
          <w:rStyle w:val="nfasis"/>
          <w:rFonts w:asciiTheme="majorBidi" w:hAnsiTheme="majorBidi" w:cstheme="majorBidi"/>
          <w:i w:val="0"/>
          <w:iCs w:val="0"/>
          <w:sz w:val="24"/>
          <w:szCs w:val="24"/>
        </w:rPr>
        <w:t xml:space="preserve">TOE </w:t>
      </w:r>
      <w:r w:rsidR="00663241">
        <w:rPr>
          <w:rStyle w:val="nfasis"/>
          <w:rFonts w:asciiTheme="majorBidi" w:hAnsiTheme="majorBidi" w:cstheme="majorBidi"/>
          <w:i w:val="0"/>
          <w:iCs w:val="0"/>
          <w:sz w:val="24"/>
          <w:szCs w:val="24"/>
        </w:rPr>
        <w:t xml:space="preserve">framework </w:t>
      </w:r>
      <w:r w:rsidRPr="00897ACE">
        <w:rPr>
          <w:rStyle w:val="nfasis"/>
          <w:rFonts w:asciiTheme="majorBidi" w:hAnsiTheme="majorBidi" w:cstheme="majorBidi"/>
          <w:i w:val="0"/>
          <w:iCs w:val="0"/>
          <w:sz w:val="24"/>
          <w:szCs w:val="24"/>
        </w:rPr>
        <w:t xml:space="preserve">has been widely employed to investigate </w:t>
      </w:r>
      <w:r w:rsidR="005539BF">
        <w:rPr>
          <w:rStyle w:val="nfasis"/>
          <w:rFonts w:asciiTheme="majorBidi" w:hAnsiTheme="majorBidi" w:cstheme="majorBidi"/>
          <w:i w:val="0"/>
          <w:iCs w:val="0"/>
          <w:sz w:val="24"/>
          <w:szCs w:val="24"/>
        </w:rPr>
        <w:t>what</w:t>
      </w:r>
      <w:r w:rsidRPr="00897ACE">
        <w:rPr>
          <w:rStyle w:val="nfasis"/>
          <w:rFonts w:asciiTheme="majorBidi" w:hAnsiTheme="majorBidi" w:cstheme="majorBidi"/>
          <w:i w:val="0"/>
          <w:iCs w:val="0"/>
          <w:sz w:val="24"/>
          <w:szCs w:val="24"/>
        </w:rPr>
        <w:t xml:space="preserve"> drives the adoption of IT innovation </w:t>
      </w:r>
      <w:r w:rsidR="005539BF">
        <w:rPr>
          <w:rStyle w:val="nfasis"/>
          <w:rFonts w:asciiTheme="majorBidi" w:hAnsiTheme="majorBidi" w:cstheme="majorBidi"/>
          <w:i w:val="0"/>
          <w:iCs w:val="0"/>
          <w:sz w:val="24"/>
          <w:szCs w:val="24"/>
        </w:rPr>
        <w:t>at</w:t>
      </w:r>
      <w:r w:rsidRPr="00897ACE">
        <w:rPr>
          <w:rStyle w:val="nfasis"/>
          <w:rFonts w:asciiTheme="majorBidi" w:hAnsiTheme="majorBidi" w:cstheme="majorBidi"/>
          <w:i w:val="0"/>
          <w:iCs w:val="0"/>
          <w:sz w:val="24"/>
          <w:szCs w:val="24"/>
        </w:rPr>
        <w:t xml:space="preserve"> the organizational level</w:t>
      </w:r>
      <w:r w:rsidR="005539BF">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w:t>
      </w:r>
      <w:r w:rsidR="00A85691">
        <w:rPr>
          <w:rStyle w:val="nfasis"/>
          <w:rFonts w:asciiTheme="majorBidi" w:hAnsiTheme="majorBidi" w:cstheme="majorBidi"/>
          <w:i w:val="0"/>
          <w:iCs w:val="0"/>
          <w:sz w:val="24"/>
          <w:szCs w:val="24"/>
        </w:rPr>
        <w:t>T</w:t>
      </w:r>
      <w:r w:rsidRPr="00897ACE">
        <w:rPr>
          <w:rStyle w:val="nfasis"/>
          <w:rFonts w:asciiTheme="majorBidi" w:hAnsiTheme="majorBidi" w:cstheme="majorBidi"/>
          <w:i w:val="0"/>
          <w:iCs w:val="0"/>
          <w:sz w:val="24"/>
          <w:szCs w:val="24"/>
        </w:rPr>
        <w:t xml:space="preserve">he </w:t>
      </w:r>
      <w:r w:rsidR="005539BF">
        <w:rPr>
          <w:rStyle w:val="nfasis"/>
          <w:rFonts w:asciiTheme="majorBidi" w:hAnsiTheme="majorBidi" w:cstheme="majorBidi"/>
          <w:i w:val="0"/>
          <w:iCs w:val="0"/>
          <w:sz w:val="24"/>
          <w:szCs w:val="24"/>
        </w:rPr>
        <w:t>major</w:t>
      </w:r>
      <w:r w:rsidRPr="00897ACE">
        <w:rPr>
          <w:rStyle w:val="nfasis"/>
          <w:rFonts w:asciiTheme="majorBidi" w:hAnsiTheme="majorBidi" w:cstheme="majorBidi"/>
          <w:i w:val="0"/>
          <w:iCs w:val="0"/>
          <w:sz w:val="24"/>
          <w:szCs w:val="24"/>
        </w:rPr>
        <w:t xml:space="preserve"> challenge that scholars face is establishing identical factors to measure the three constructs of this </w:t>
      </w:r>
      <w:r w:rsidR="00F97E1E" w:rsidRPr="00897ACE">
        <w:rPr>
          <w:rStyle w:val="nfasis"/>
          <w:rFonts w:asciiTheme="majorBidi" w:hAnsiTheme="majorBidi" w:cstheme="majorBidi"/>
          <w:i w:val="0"/>
          <w:iCs w:val="0"/>
          <w:sz w:val="24"/>
          <w:szCs w:val="24"/>
        </w:rPr>
        <w:t>framework. Many scholars (</w:t>
      </w:r>
      <w:r w:rsidRPr="00897ACE">
        <w:rPr>
          <w:rStyle w:val="nfasis"/>
          <w:rFonts w:asciiTheme="majorBidi" w:hAnsiTheme="majorBidi" w:cstheme="majorBidi"/>
          <w:i w:val="0"/>
          <w:iCs w:val="0"/>
          <w:sz w:val="24"/>
          <w:szCs w:val="24"/>
        </w:rPr>
        <w:t>Mohtaramzadeh et al., 2018</w:t>
      </w:r>
      <w:r w:rsidR="00637D19">
        <w:rPr>
          <w:rStyle w:val="nfasis"/>
          <w:rFonts w:asciiTheme="majorBidi" w:hAnsiTheme="majorBidi" w:cstheme="majorBidi"/>
          <w:i w:val="0"/>
          <w:iCs w:val="0"/>
          <w:sz w:val="24"/>
          <w:szCs w:val="24"/>
        </w:rPr>
        <w:t xml:space="preserve">; </w:t>
      </w:r>
      <w:r w:rsidR="00637D19" w:rsidRPr="00897ACE">
        <w:rPr>
          <w:rStyle w:val="nfasis"/>
          <w:rFonts w:asciiTheme="majorBidi" w:hAnsiTheme="majorBidi" w:cstheme="majorBidi"/>
          <w:i w:val="0"/>
          <w:iCs w:val="0"/>
          <w:sz w:val="24"/>
          <w:szCs w:val="24"/>
        </w:rPr>
        <w:t>Teo</w:t>
      </w:r>
      <w:r w:rsidR="00637D19">
        <w:rPr>
          <w:rStyle w:val="nfasis"/>
          <w:rFonts w:asciiTheme="majorBidi" w:hAnsiTheme="majorBidi" w:cstheme="majorBidi"/>
          <w:i w:val="0"/>
          <w:iCs w:val="0"/>
          <w:sz w:val="24"/>
          <w:szCs w:val="24"/>
        </w:rPr>
        <w:t xml:space="preserve"> et al.</w:t>
      </w:r>
      <w:r w:rsidR="00637D19" w:rsidRPr="00897ACE">
        <w:rPr>
          <w:rStyle w:val="nfasis"/>
          <w:rFonts w:asciiTheme="majorBidi" w:hAnsiTheme="majorBidi" w:cstheme="majorBidi"/>
          <w:i w:val="0"/>
          <w:iCs w:val="0"/>
          <w:sz w:val="24"/>
          <w:szCs w:val="24"/>
        </w:rPr>
        <w:t>, 2006</w:t>
      </w:r>
      <w:r w:rsidRPr="00897ACE">
        <w:rPr>
          <w:rStyle w:val="nfasis"/>
          <w:rFonts w:asciiTheme="majorBidi" w:hAnsiTheme="majorBidi" w:cstheme="majorBidi"/>
          <w:i w:val="0"/>
          <w:iCs w:val="0"/>
          <w:sz w:val="24"/>
          <w:szCs w:val="24"/>
        </w:rPr>
        <w:t>) agree that the TOE framework is applied differently from study to study</w:t>
      </w:r>
      <w:r w:rsidR="00A85691">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w:t>
      </w:r>
      <w:r w:rsidR="00A85691">
        <w:rPr>
          <w:rStyle w:val="nfasis"/>
          <w:rFonts w:asciiTheme="majorBidi" w:hAnsiTheme="majorBidi" w:cstheme="majorBidi"/>
          <w:i w:val="0"/>
          <w:iCs w:val="0"/>
          <w:sz w:val="24"/>
          <w:szCs w:val="24"/>
        </w:rPr>
        <w:t>The constructs of</w:t>
      </w:r>
      <w:r w:rsidRPr="00897ACE">
        <w:rPr>
          <w:rStyle w:val="nfasis"/>
          <w:rFonts w:asciiTheme="majorBidi" w:hAnsiTheme="majorBidi" w:cstheme="majorBidi"/>
          <w:i w:val="0"/>
          <w:iCs w:val="0"/>
          <w:sz w:val="24"/>
          <w:szCs w:val="24"/>
        </w:rPr>
        <w:t xml:space="preserve"> organization and environment are described </w:t>
      </w:r>
      <w:r w:rsidR="00AD01C4">
        <w:rPr>
          <w:rStyle w:val="nfasis"/>
          <w:rFonts w:asciiTheme="majorBidi" w:hAnsiTheme="majorBidi" w:cstheme="majorBidi"/>
          <w:i w:val="0"/>
          <w:iCs w:val="0"/>
          <w:sz w:val="24"/>
          <w:szCs w:val="24"/>
        </w:rPr>
        <w:t>using</w:t>
      </w:r>
      <w:r w:rsidRPr="00897ACE">
        <w:rPr>
          <w:rStyle w:val="nfasis"/>
          <w:rFonts w:asciiTheme="majorBidi" w:hAnsiTheme="majorBidi" w:cstheme="majorBidi"/>
          <w:i w:val="0"/>
          <w:iCs w:val="0"/>
          <w:sz w:val="24"/>
          <w:szCs w:val="24"/>
        </w:rPr>
        <w:t xml:space="preserve"> many </w:t>
      </w:r>
      <w:r w:rsidR="00A85691">
        <w:rPr>
          <w:rStyle w:val="nfasis"/>
          <w:rFonts w:asciiTheme="majorBidi" w:hAnsiTheme="majorBidi" w:cstheme="majorBidi"/>
          <w:i w:val="0"/>
          <w:iCs w:val="0"/>
          <w:sz w:val="24"/>
          <w:szCs w:val="24"/>
        </w:rPr>
        <w:t>disparate</w:t>
      </w:r>
      <w:r w:rsidRPr="00897ACE">
        <w:rPr>
          <w:rStyle w:val="nfasis"/>
          <w:rFonts w:asciiTheme="majorBidi" w:hAnsiTheme="majorBidi" w:cstheme="majorBidi"/>
          <w:i w:val="0"/>
          <w:iCs w:val="0"/>
          <w:sz w:val="24"/>
          <w:szCs w:val="24"/>
        </w:rPr>
        <w:t xml:space="preserve"> measures. This flaw ha</w:t>
      </w:r>
      <w:r w:rsidR="0056564D" w:rsidRPr="00897ACE">
        <w:rPr>
          <w:rStyle w:val="nfasis"/>
          <w:rFonts w:asciiTheme="majorBidi" w:hAnsiTheme="majorBidi" w:cstheme="majorBidi"/>
          <w:i w:val="0"/>
          <w:iCs w:val="0"/>
          <w:sz w:val="24"/>
          <w:szCs w:val="24"/>
        </w:rPr>
        <w:t>s prompted many scholars (</w:t>
      </w:r>
      <w:hyperlink r:id="rId9" w:anchor="!" w:history="1">
        <w:r w:rsidRPr="00897ACE">
          <w:rPr>
            <w:rStyle w:val="nfasis"/>
            <w:rFonts w:asciiTheme="majorBidi" w:hAnsiTheme="majorBidi" w:cstheme="majorBidi"/>
            <w:i w:val="0"/>
            <w:iCs w:val="0"/>
            <w:sz w:val="24"/>
            <w:szCs w:val="24"/>
          </w:rPr>
          <w:t>Ahani</w:t>
        </w:r>
      </w:hyperlink>
      <w:r w:rsidRPr="00897ACE">
        <w:rPr>
          <w:rStyle w:val="nfasis"/>
          <w:rFonts w:asciiTheme="majorBidi" w:hAnsiTheme="majorBidi" w:cstheme="majorBidi"/>
          <w:i w:val="0"/>
          <w:iCs w:val="0"/>
          <w:sz w:val="24"/>
          <w:szCs w:val="24"/>
        </w:rPr>
        <w:t xml:space="preserve"> et al., 2017; Mohtaramzadeh et al., 2018; Sun</w:t>
      </w:r>
      <w:r w:rsidR="004C67A5">
        <w:rPr>
          <w:rStyle w:val="nfasis"/>
          <w:rFonts w:asciiTheme="majorBidi" w:hAnsiTheme="majorBidi" w:cstheme="majorBidi"/>
          <w:i w:val="0"/>
          <w:iCs w:val="0"/>
          <w:sz w:val="24"/>
          <w:szCs w:val="24"/>
        </w:rPr>
        <w:t xml:space="preserve"> et al.</w:t>
      </w:r>
      <w:r w:rsidR="0056564D" w:rsidRPr="00897ACE">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2018) to combine the TOE framework with </w:t>
      </w:r>
      <w:r w:rsidR="00A85691">
        <w:rPr>
          <w:rStyle w:val="nfasis"/>
          <w:rFonts w:asciiTheme="majorBidi" w:hAnsiTheme="majorBidi" w:cstheme="majorBidi"/>
          <w:i w:val="0"/>
          <w:iCs w:val="0"/>
          <w:sz w:val="24"/>
          <w:szCs w:val="24"/>
        </w:rPr>
        <w:t>i</w:t>
      </w:r>
      <w:r w:rsidRPr="00897ACE">
        <w:rPr>
          <w:rStyle w:val="nfasis"/>
          <w:rFonts w:asciiTheme="majorBidi" w:hAnsiTheme="majorBidi" w:cstheme="majorBidi"/>
          <w:i w:val="0"/>
          <w:iCs w:val="0"/>
          <w:sz w:val="24"/>
          <w:szCs w:val="24"/>
        </w:rPr>
        <w:t xml:space="preserve">nstitutional </w:t>
      </w:r>
      <w:r w:rsidR="00A85691">
        <w:rPr>
          <w:rStyle w:val="nfasis"/>
          <w:rFonts w:asciiTheme="majorBidi" w:hAnsiTheme="majorBidi" w:cstheme="majorBidi"/>
          <w:i w:val="0"/>
          <w:iCs w:val="0"/>
          <w:sz w:val="24"/>
          <w:szCs w:val="24"/>
        </w:rPr>
        <w:t>t</w:t>
      </w:r>
      <w:r w:rsidRPr="00897ACE">
        <w:rPr>
          <w:rStyle w:val="nfasis"/>
          <w:rFonts w:asciiTheme="majorBidi" w:hAnsiTheme="majorBidi" w:cstheme="majorBidi"/>
          <w:i w:val="0"/>
          <w:iCs w:val="0"/>
          <w:sz w:val="24"/>
          <w:szCs w:val="24"/>
        </w:rPr>
        <w:t>heory</w:t>
      </w:r>
      <w:r w:rsidR="00A85691">
        <w:rPr>
          <w:rStyle w:val="nfasis"/>
          <w:rFonts w:asciiTheme="majorBidi" w:hAnsiTheme="majorBidi" w:cstheme="majorBidi"/>
          <w:i w:val="0"/>
          <w:iCs w:val="0"/>
          <w:sz w:val="24"/>
          <w:szCs w:val="24"/>
        </w:rPr>
        <w:t>. They thus</w:t>
      </w:r>
      <w:r w:rsidRPr="00897ACE">
        <w:rPr>
          <w:rStyle w:val="nfasis"/>
          <w:rFonts w:asciiTheme="majorBidi" w:hAnsiTheme="majorBidi" w:cstheme="majorBidi"/>
          <w:i w:val="0"/>
          <w:iCs w:val="0"/>
          <w:sz w:val="24"/>
          <w:szCs w:val="24"/>
        </w:rPr>
        <w:t xml:space="preserve"> include the influence of the environment on the adoption of e-business applications. </w:t>
      </w:r>
      <w:r w:rsidR="00A85691">
        <w:rPr>
          <w:rStyle w:val="nfasis"/>
          <w:rFonts w:asciiTheme="majorBidi" w:hAnsiTheme="majorBidi" w:cstheme="majorBidi"/>
          <w:i w:val="0"/>
          <w:iCs w:val="0"/>
          <w:sz w:val="24"/>
          <w:szCs w:val="24"/>
        </w:rPr>
        <w:t>In institutional</w:t>
      </w:r>
      <w:r w:rsidRPr="00897ACE">
        <w:rPr>
          <w:rStyle w:val="nfasis"/>
          <w:rFonts w:asciiTheme="majorBidi" w:hAnsiTheme="majorBidi" w:cstheme="majorBidi"/>
          <w:i w:val="0"/>
          <w:iCs w:val="0"/>
          <w:sz w:val="24"/>
          <w:szCs w:val="24"/>
        </w:rPr>
        <w:t xml:space="preserve"> theory</w:t>
      </w:r>
      <w:r w:rsidR="00A85691">
        <w:rPr>
          <w:rStyle w:val="nfasis"/>
          <w:rFonts w:asciiTheme="majorBidi" w:hAnsiTheme="majorBidi" w:cstheme="majorBidi"/>
          <w:i w:val="0"/>
          <w:iCs w:val="0"/>
          <w:sz w:val="24"/>
          <w:szCs w:val="24"/>
        </w:rPr>
        <w:t>, it is</w:t>
      </w:r>
      <w:r w:rsidRPr="00897ACE">
        <w:rPr>
          <w:rStyle w:val="nfasis"/>
          <w:rFonts w:asciiTheme="majorBidi" w:hAnsiTheme="majorBidi" w:cstheme="majorBidi"/>
          <w:i w:val="0"/>
          <w:iCs w:val="0"/>
          <w:sz w:val="24"/>
          <w:szCs w:val="24"/>
        </w:rPr>
        <w:t xml:space="preserve"> assume</w:t>
      </w:r>
      <w:r w:rsidR="00A85691">
        <w:rPr>
          <w:rStyle w:val="nfasis"/>
          <w:rFonts w:asciiTheme="majorBidi" w:hAnsiTheme="majorBidi" w:cstheme="majorBidi"/>
          <w:i w:val="0"/>
          <w:iCs w:val="0"/>
          <w:sz w:val="24"/>
          <w:szCs w:val="24"/>
        </w:rPr>
        <w:t>d</w:t>
      </w:r>
      <w:r w:rsidRPr="00897ACE">
        <w:rPr>
          <w:rStyle w:val="nfasis"/>
          <w:rFonts w:asciiTheme="majorBidi" w:hAnsiTheme="majorBidi" w:cstheme="majorBidi"/>
          <w:i w:val="0"/>
          <w:iCs w:val="0"/>
          <w:sz w:val="24"/>
          <w:szCs w:val="24"/>
        </w:rPr>
        <w:t xml:space="preserve"> that organizations are shaped by the characteristics of the</w:t>
      </w:r>
      <w:r w:rsidR="00ED788B">
        <w:rPr>
          <w:rStyle w:val="nfasis"/>
          <w:rFonts w:asciiTheme="majorBidi" w:hAnsiTheme="majorBidi" w:cstheme="majorBidi"/>
          <w:i w:val="0"/>
          <w:iCs w:val="0"/>
          <w:sz w:val="24"/>
          <w:szCs w:val="24"/>
        </w:rPr>
        <w:t>ir</w:t>
      </w:r>
      <w:r w:rsidRPr="00897ACE">
        <w:rPr>
          <w:rStyle w:val="nfasis"/>
          <w:rFonts w:asciiTheme="majorBidi" w:hAnsiTheme="majorBidi" w:cstheme="majorBidi"/>
          <w:i w:val="0"/>
          <w:iCs w:val="0"/>
          <w:sz w:val="24"/>
          <w:szCs w:val="24"/>
        </w:rPr>
        <w:t xml:space="preserve"> environment. According to </w:t>
      </w:r>
      <w:r w:rsidR="00ED788B">
        <w:rPr>
          <w:rStyle w:val="nfasis"/>
          <w:rFonts w:asciiTheme="majorBidi" w:hAnsiTheme="majorBidi" w:cstheme="majorBidi"/>
          <w:i w:val="0"/>
          <w:iCs w:val="0"/>
          <w:sz w:val="24"/>
          <w:szCs w:val="24"/>
        </w:rPr>
        <w:t>i</w:t>
      </w:r>
      <w:r w:rsidRPr="00897ACE">
        <w:rPr>
          <w:rStyle w:val="nfasis"/>
          <w:rFonts w:asciiTheme="majorBidi" w:hAnsiTheme="majorBidi" w:cstheme="majorBidi"/>
          <w:i w:val="0"/>
          <w:iCs w:val="0"/>
          <w:sz w:val="24"/>
          <w:szCs w:val="24"/>
        </w:rPr>
        <w:t xml:space="preserve">nstitutional </w:t>
      </w:r>
      <w:r w:rsidR="00ED788B">
        <w:rPr>
          <w:rStyle w:val="nfasis"/>
          <w:rFonts w:asciiTheme="majorBidi" w:hAnsiTheme="majorBidi" w:cstheme="majorBidi"/>
          <w:i w:val="0"/>
          <w:iCs w:val="0"/>
          <w:sz w:val="24"/>
          <w:szCs w:val="24"/>
        </w:rPr>
        <w:t>t</w:t>
      </w:r>
      <w:r w:rsidRPr="00897ACE">
        <w:rPr>
          <w:rStyle w:val="nfasis"/>
          <w:rFonts w:asciiTheme="majorBidi" w:hAnsiTheme="majorBidi" w:cstheme="majorBidi"/>
          <w:i w:val="0"/>
          <w:iCs w:val="0"/>
          <w:sz w:val="24"/>
          <w:szCs w:val="24"/>
        </w:rPr>
        <w:t>heory, a firm is embedded in a large</w:t>
      </w:r>
      <w:r w:rsidR="003C398E">
        <w:rPr>
          <w:rStyle w:val="nfasis"/>
          <w:rFonts w:asciiTheme="majorBidi" w:hAnsiTheme="majorBidi" w:cstheme="majorBidi"/>
          <w:i w:val="0"/>
          <w:iCs w:val="0"/>
          <w:sz w:val="24"/>
          <w:szCs w:val="24"/>
        </w:rPr>
        <w:t>r</w:t>
      </w:r>
      <w:r w:rsidRPr="00897ACE">
        <w:rPr>
          <w:rStyle w:val="nfasis"/>
          <w:rFonts w:asciiTheme="majorBidi" w:hAnsiTheme="majorBidi" w:cstheme="majorBidi"/>
          <w:i w:val="0"/>
          <w:iCs w:val="0"/>
          <w:sz w:val="24"/>
          <w:szCs w:val="24"/>
        </w:rPr>
        <w:t xml:space="preserve"> system of relations and actors, including partners, owners, customers, suppliers, and competitors.</w:t>
      </w:r>
    </w:p>
    <w:p w14:paraId="4723FDE5" w14:textId="77777777" w:rsidR="00A54E95" w:rsidRPr="00897ACE" w:rsidRDefault="00A54E95" w:rsidP="00043085">
      <w:pPr>
        <w:autoSpaceDE w:val="0"/>
        <w:autoSpaceDN w:val="0"/>
        <w:adjustRightInd w:val="0"/>
        <w:spacing w:after="0" w:line="360" w:lineRule="auto"/>
        <w:rPr>
          <w:rStyle w:val="nfasis"/>
          <w:rFonts w:asciiTheme="majorBidi" w:hAnsiTheme="majorBidi" w:cstheme="majorBidi"/>
          <w:i w:val="0"/>
          <w:iCs w:val="0"/>
          <w:sz w:val="24"/>
          <w:szCs w:val="24"/>
        </w:rPr>
      </w:pPr>
    </w:p>
    <w:p w14:paraId="4AD01DC5" w14:textId="5E2CFAF3" w:rsidR="00A54E95" w:rsidRPr="00897ACE" w:rsidRDefault="00F6672C"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Pr>
          <w:rStyle w:val="nfasis"/>
          <w:rFonts w:asciiTheme="majorBidi" w:hAnsiTheme="majorBidi" w:cstheme="majorBidi"/>
          <w:i w:val="0"/>
          <w:iCs w:val="0"/>
          <w:sz w:val="24"/>
          <w:szCs w:val="24"/>
        </w:rPr>
        <w:lastRenderedPageBreak/>
        <w:t>T</w:t>
      </w:r>
      <w:r w:rsidR="00A54E95" w:rsidRPr="00897ACE">
        <w:rPr>
          <w:rStyle w:val="nfasis"/>
          <w:rFonts w:asciiTheme="majorBidi" w:hAnsiTheme="majorBidi" w:cstheme="majorBidi"/>
          <w:i w:val="0"/>
          <w:iCs w:val="0"/>
          <w:sz w:val="24"/>
          <w:szCs w:val="24"/>
        </w:rPr>
        <w:t xml:space="preserve">he literature review reveals that insufficient attention has been </w:t>
      </w:r>
      <w:r>
        <w:rPr>
          <w:rStyle w:val="nfasis"/>
          <w:rFonts w:asciiTheme="majorBidi" w:hAnsiTheme="majorBidi" w:cstheme="majorBidi"/>
          <w:i w:val="0"/>
          <w:iCs w:val="0"/>
          <w:sz w:val="24"/>
          <w:szCs w:val="24"/>
        </w:rPr>
        <w:t>paid</w:t>
      </w:r>
      <w:r w:rsidR="00A54E95" w:rsidRPr="00897ACE">
        <w:rPr>
          <w:rStyle w:val="nfasis"/>
          <w:rFonts w:asciiTheme="majorBidi" w:hAnsiTheme="majorBidi" w:cstheme="majorBidi"/>
          <w:i w:val="0"/>
          <w:iCs w:val="0"/>
          <w:sz w:val="24"/>
          <w:szCs w:val="24"/>
        </w:rPr>
        <w:t xml:space="preserve"> to the study of SCRM entrepreneurship. </w:t>
      </w:r>
      <w:r w:rsidR="007A12B0">
        <w:rPr>
          <w:rStyle w:val="nfasis"/>
          <w:rFonts w:asciiTheme="majorBidi" w:hAnsiTheme="majorBidi" w:cstheme="majorBidi"/>
          <w:i w:val="0"/>
          <w:iCs w:val="0"/>
          <w:sz w:val="24"/>
          <w:szCs w:val="24"/>
        </w:rPr>
        <w:t>Given this</w:t>
      </w:r>
      <w:r w:rsidR="00A54E95" w:rsidRPr="00897ACE">
        <w:rPr>
          <w:rStyle w:val="nfasis"/>
          <w:rFonts w:asciiTheme="majorBidi" w:hAnsiTheme="majorBidi" w:cstheme="majorBidi"/>
          <w:i w:val="0"/>
          <w:iCs w:val="0"/>
          <w:sz w:val="24"/>
          <w:szCs w:val="24"/>
        </w:rPr>
        <w:t xml:space="preserve"> gap in the literature, the main focus of the present study is to develop an empirically</w:t>
      </w:r>
      <w:r w:rsidR="007A12B0">
        <w:rPr>
          <w:rStyle w:val="nfasis"/>
          <w:rFonts w:asciiTheme="majorBidi" w:hAnsiTheme="majorBidi" w:cstheme="majorBidi"/>
          <w:i w:val="0"/>
          <w:iCs w:val="0"/>
          <w:sz w:val="24"/>
          <w:szCs w:val="24"/>
        </w:rPr>
        <w:t xml:space="preserve"> </w:t>
      </w:r>
      <w:r w:rsidR="00C443A2">
        <w:rPr>
          <w:rStyle w:val="nfasis"/>
          <w:rFonts w:asciiTheme="majorBidi" w:hAnsiTheme="majorBidi" w:cstheme="majorBidi"/>
          <w:i w:val="0"/>
          <w:iCs w:val="0"/>
          <w:sz w:val="24"/>
          <w:szCs w:val="24"/>
        </w:rPr>
        <w:t>supported</w:t>
      </w:r>
      <w:r w:rsidR="00A54E95" w:rsidRPr="00897ACE">
        <w:rPr>
          <w:rStyle w:val="nfasis"/>
          <w:rFonts w:asciiTheme="majorBidi" w:hAnsiTheme="majorBidi" w:cstheme="majorBidi"/>
          <w:i w:val="0"/>
          <w:iCs w:val="0"/>
          <w:sz w:val="24"/>
          <w:szCs w:val="24"/>
        </w:rPr>
        <w:t xml:space="preserve"> conceptual model for the drivers of SCRM entrepreneurship based on the TOE </w:t>
      </w:r>
      <w:r w:rsidR="0067029C" w:rsidRPr="00897ACE">
        <w:rPr>
          <w:rStyle w:val="nfasis"/>
          <w:rFonts w:asciiTheme="majorBidi" w:hAnsiTheme="majorBidi" w:cstheme="majorBidi"/>
          <w:i w:val="0"/>
          <w:iCs w:val="0"/>
          <w:sz w:val="24"/>
          <w:szCs w:val="24"/>
        </w:rPr>
        <w:t xml:space="preserve">framework </w:t>
      </w:r>
      <w:r w:rsidR="00A54E95" w:rsidRPr="00897ACE">
        <w:rPr>
          <w:rStyle w:val="nfasis"/>
          <w:rFonts w:asciiTheme="majorBidi" w:hAnsiTheme="majorBidi" w:cstheme="majorBidi"/>
          <w:i w:val="0"/>
          <w:iCs w:val="0"/>
          <w:sz w:val="24"/>
          <w:szCs w:val="24"/>
        </w:rPr>
        <w:t xml:space="preserve">and </w:t>
      </w:r>
      <w:r w:rsidR="0067029C">
        <w:rPr>
          <w:rStyle w:val="nfasis"/>
          <w:rFonts w:asciiTheme="majorBidi" w:hAnsiTheme="majorBidi" w:cstheme="majorBidi"/>
          <w:i w:val="0"/>
          <w:iCs w:val="0"/>
          <w:sz w:val="24"/>
          <w:szCs w:val="24"/>
        </w:rPr>
        <w:t>i</w:t>
      </w:r>
      <w:r w:rsidR="00A54E95" w:rsidRPr="00897ACE">
        <w:rPr>
          <w:rStyle w:val="nfasis"/>
          <w:rFonts w:asciiTheme="majorBidi" w:hAnsiTheme="majorBidi" w:cstheme="majorBidi"/>
          <w:i w:val="0"/>
          <w:iCs w:val="0"/>
          <w:sz w:val="24"/>
          <w:szCs w:val="24"/>
        </w:rPr>
        <w:t xml:space="preserve">nstitutional </w:t>
      </w:r>
      <w:r w:rsidR="0067029C">
        <w:rPr>
          <w:rStyle w:val="nfasis"/>
          <w:rFonts w:asciiTheme="majorBidi" w:hAnsiTheme="majorBidi" w:cstheme="majorBidi"/>
          <w:i w:val="0"/>
          <w:iCs w:val="0"/>
          <w:sz w:val="24"/>
          <w:szCs w:val="24"/>
        </w:rPr>
        <w:t>t</w:t>
      </w:r>
      <w:r w:rsidR="00A54E95" w:rsidRPr="00897ACE">
        <w:rPr>
          <w:rStyle w:val="nfasis"/>
          <w:rFonts w:asciiTheme="majorBidi" w:hAnsiTheme="majorBidi" w:cstheme="majorBidi"/>
          <w:i w:val="0"/>
          <w:iCs w:val="0"/>
          <w:sz w:val="24"/>
          <w:szCs w:val="24"/>
        </w:rPr>
        <w:t xml:space="preserve">heory. This study also examines the impact of e-business entrepreneurship on </w:t>
      </w:r>
      <w:r w:rsidR="00C443A2">
        <w:rPr>
          <w:rStyle w:val="nfasis"/>
          <w:rFonts w:asciiTheme="majorBidi" w:hAnsiTheme="majorBidi" w:cstheme="majorBidi"/>
          <w:i w:val="0"/>
          <w:iCs w:val="0"/>
          <w:sz w:val="24"/>
          <w:szCs w:val="24"/>
        </w:rPr>
        <w:t>CRM</w:t>
      </w:r>
      <w:r w:rsidR="00A54E95" w:rsidRPr="00897ACE">
        <w:rPr>
          <w:rStyle w:val="nfasis"/>
          <w:rFonts w:asciiTheme="majorBidi" w:hAnsiTheme="majorBidi" w:cstheme="majorBidi"/>
          <w:i w:val="0"/>
          <w:iCs w:val="0"/>
          <w:sz w:val="24"/>
          <w:szCs w:val="24"/>
        </w:rPr>
        <w:t xml:space="preserve"> performance.</w:t>
      </w:r>
    </w:p>
    <w:p w14:paraId="2D12F7C4" w14:textId="77777777" w:rsidR="00116BD1" w:rsidRPr="00897ACE" w:rsidRDefault="00116BD1"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4BB7F4F1" w14:textId="77777777" w:rsidR="00116BD1" w:rsidRPr="00897ACE" w:rsidRDefault="00116BD1" w:rsidP="00043085">
      <w:pPr>
        <w:autoSpaceDE w:val="0"/>
        <w:autoSpaceDN w:val="0"/>
        <w:adjustRightInd w:val="0"/>
        <w:spacing w:after="0" w:line="360" w:lineRule="auto"/>
        <w:rPr>
          <w:rStyle w:val="nfasis"/>
          <w:rFonts w:asciiTheme="majorBidi" w:hAnsiTheme="majorBidi" w:cstheme="majorBidi"/>
          <w:b/>
          <w:bCs/>
          <w:i w:val="0"/>
          <w:iCs w:val="0"/>
          <w:sz w:val="24"/>
          <w:szCs w:val="24"/>
        </w:rPr>
      </w:pPr>
      <w:r w:rsidRPr="00897ACE">
        <w:rPr>
          <w:rStyle w:val="nfasis"/>
          <w:rFonts w:asciiTheme="majorBidi" w:hAnsiTheme="majorBidi" w:cstheme="majorBidi"/>
          <w:b/>
          <w:bCs/>
          <w:i w:val="0"/>
          <w:iCs w:val="0"/>
          <w:sz w:val="24"/>
          <w:szCs w:val="24"/>
        </w:rPr>
        <w:t xml:space="preserve">3. </w:t>
      </w:r>
      <w:r w:rsidR="00EE3202" w:rsidRPr="00897ACE">
        <w:rPr>
          <w:rStyle w:val="nfasis"/>
          <w:rFonts w:asciiTheme="majorBidi" w:hAnsiTheme="majorBidi" w:cstheme="majorBidi"/>
          <w:b/>
          <w:bCs/>
          <w:i w:val="0"/>
          <w:iCs w:val="0"/>
          <w:sz w:val="24"/>
          <w:szCs w:val="24"/>
        </w:rPr>
        <w:t>Research model and hypotheses</w:t>
      </w:r>
    </w:p>
    <w:p w14:paraId="6B3C9A1D" w14:textId="57E8C927" w:rsidR="00116BD1" w:rsidRPr="00897ACE" w:rsidRDefault="00116BD1" w:rsidP="00043085">
      <w:pPr>
        <w:autoSpaceDE w:val="0"/>
        <w:autoSpaceDN w:val="0"/>
        <w:adjustRightInd w:val="0"/>
        <w:spacing w:after="0" w:line="360" w:lineRule="auto"/>
        <w:rPr>
          <w:rStyle w:val="nfasis"/>
          <w:rFonts w:asciiTheme="majorBidi" w:hAnsiTheme="majorBidi" w:cstheme="majorBidi"/>
          <w:b/>
          <w:bCs/>
          <w:i w:val="0"/>
          <w:iCs w:val="0"/>
          <w:sz w:val="24"/>
          <w:szCs w:val="24"/>
        </w:rPr>
      </w:pPr>
    </w:p>
    <w:p w14:paraId="0EF13F34" w14:textId="7EA437FB" w:rsidR="00504226" w:rsidRPr="00897ACE" w:rsidRDefault="00EE32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The research model (Fig. 1) proposes that </w:t>
      </w:r>
      <w:r w:rsidR="00B77376" w:rsidRPr="00897ACE">
        <w:rPr>
          <w:rStyle w:val="nfasis"/>
          <w:rFonts w:asciiTheme="majorBidi" w:hAnsiTheme="majorBidi" w:cstheme="majorBidi"/>
          <w:i w:val="0"/>
          <w:iCs w:val="0"/>
          <w:sz w:val="24"/>
          <w:szCs w:val="24"/>
        </w:rPr>
        <w:t xml:space="preserve">the </w:t>
      </w:r>
      <w:r w:rsidRPr="00897ACE">
        <w:rPr>
          <w:rStyle w:val="nfasis"/>
          <w:rFonts w:asciiTheme="majorBidi" w:hAnsiTheme="majorBidi" w:cstheme="majorBidi"/>
          <w:i w:val="0"/>
          <w:iCs w:val="0"/>
          <w:sz w:val="24"/>
          <w:szCs w:val="24"/>
        </w:rPr>
        <w:t>organizational context, technological context, and institutional coerc</w:t>
      </w:r>
      <w:r w:rsidR="00B77376" w:rsidRPr="00897ACE">
        <w:rPr>
          <w:rStyle w:val="nfasis"/>
          <w:rFonts w:asciiTheme="majorBidi" w:hAnsiTheme="majorBidi" w:cstheme="majorBidi"/>
          <w:i w:val="0"/>
          <w:iCs w:val="0"/>
          <w:sz w:val="24"/>
          <w:szCs w:val="24"/>
        </w:rPr>
        <w:t>ive</w:t>
      </w:r>
      <w:r w:rsidR="00C877D9" w:rsidRPr="00897ACE">
        <w:rPr>
          <w:rStyle w:val="nfasis"/>
          <w:rFonts w:asciiTheme="majorBidi" w:hAnsiTheme="majorBidi" w:cstheme="majorBidi"/>
          <w:i w:val="0"/>
          <w:iCs w:val="0"/>
          <w:sz w:val="24"/>
          <w:szCs w:val="24"/>
        </w:rPr>
        <w:t xml:space="preserve"> pressures</w:t>
      </w:r>
      <w:r w:rsidRPr="00897ACE">
        <w:rPr>
          <w:rStyle w:val="nfasis"/>
          <w:rFonts w:asciiTheme="majorBidi" w:hAnsiTheme="majorBidi" w:cstheme="majorBidi"/>
          <w:i w:val="0"/>
          <w:iCs w:val="0"/>
          <w:sz w:val="24"/>
          <w:szCs w:val="24"/>
        </w:rPr>
        <w:t>, mimetic</w:t>
      </w:r>
      <w:r w:rsidR="00C877D9" w:rsidRPr="00897ACE">
        <w:rPr>
          <w:rStyle w:val="nfasis"/>
          <w:rFonts w:asciiTheme="majorBidi" w:hAnsiTheme="majorBidi" w:cstheme="majorBidi"/>
          <w:i w:val="0"/>
          <w:iCs w:val="0"/>
          <w:sz w:val="24"/>
          <w:szCs w:val="24"/>
        </w:rPr>
        <w:t xml:space="preserve"> pressures</w:t>
      </w:r>
      <w:r w:rsidRPr="00897ACE">
        <w:rPr>
          <w:rStyle w:val="nfasis"/>
          <w:rFonts w:asciiTheme="majorBidi" w:hAnsiTheme="majorBidi" w:cstheme="majorBidi"/>
          <w:i w:val="0"/>
          <w:iCs w:val="0"/>
          <w:sz w:val="24"/>
          <w:szCs w:val="24"/>
        </w:rPr>
        <w:t xml:space="preserve">, and normative pressures have a direct impact on the </w:t>
      </w:r>
      <w:r w:rsidR="00C877D9" w:rsidRPr="00897ACE">
        <w:rPr>
          <w:rStyle w:val="nfasis"/>
          <w:rFonts w:asciiTheme="majorBidi" w:hAnsiTheme="majorBidi" w:cstheme="majorBidi"/>
          <w:i w:val="0"/>
          <w:iCs w:val="0"/>
          <w:sz w:val="24"/>
          <w:szCs w:val="24"/>
        </w:rPr>
        <w:t>extent</w:t>
      </w:r>
      <w:r w:rsidRPr="00897ACE">
        <w:rPr>
          <w:rStyle w:val="nfasis"/>
          <w:rFonts w:asciiTheme="majorBidi" w:hAnsiTheme="majorBidi" w:cstheme="majorBidi"/>
          <w:i w:val="0"/>
          <w:iCs w:val="0"/>
          <w:sz w:val="24"/>
          <w:szCs w:val="24"/>
        </w:rPr>
        <w:t xml:space="preserve"> of SCRM entrepreneurship. The research model </w:t>
      </w:r>
      <w:r w:rsidR="00344426" w:rsidRPr="00897ACE">
        <w:rPr>
          <w:rStyle w:val="nfasis"/>
          <w:rFonts w:asciiTheme="majorBidi" w:hAnsiTheme="majorBidi" w:cstheme="majorBidi"/>
          <w:i w:val="0"/>
          <w:iCs w:val="0"/>
          <w:sz w:val="24"/>
          <w:szCs w:val="24"/>
        </w:rPr>
        <w:t>suggests</w:t>
      </w:r>
      <w:r w:rsidRPr="00897ACE">
        <w:rPr>
          <w:rStyle w:val="nfasis"/>
          <w:rFonts w:asciiTheme="majorBidi" w:hAnsiTheme="majorBidi" w:cstheme="majorBidi"/>
          <w:i w:val="0"/>
          <w:iCs w:val="0"/>
          <w:sz w:val="24"/>
          <w:szCs w:val="24"/>
        </w:rPr>
        <w:t xml:space="preserve"> that the </w:t>
      </w:r>
      <w:r w:rsidR="00344426" w:rsidRPr="00897ACE">
        <w:rPr>
          <w:rStyle w:val="nfasis"/>
          <w:rFonts w:asciiTheme="majorBidi" w:hAnsiTheme="majorBidi" w:cstheme="majorBidi"/>
          <w:i w:val="0"/>
          <w:iCs w:val="0"/>
          <w:sz w:val="24"/>
          <w:szCs w:val="24"/>
        </w:rPr>
        <w:t>extent</w:t>
      </w:r>
      <w:r w:rsidRPr="00897ACE">
        <w:rPr>
          <w:rStyle w:val="nfasis"/>
          <w:rFonts w:asciiTheme="majorBidi" w:hAnsiTheme="majorBidi" w:cstheme="majorBidi"/>
          <w:i w:val="0"/>
          <w:iCs w:val="0"/>
          <w:sz w:val="24"/>
          <w:szCs w:val="24"/>
        </w:rPr>
        <w:t xml:space="preserve"> of SCRM entrepreneurship ha</w:t>
      </w:r>
      <w:r w:rsidR="00344426" w:rsidRPr="00897ACE">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xml:space="preserve"> a significant impact on CRM performance.</w:t>
      </w:r>
    </w:p>
    <w:p w14:paraId="58125A52" w14:textId="77777777" w:rsidR="0045673B" w:rsidRPr="00897ACE" w:rsidRDefault="0045673B"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531FF0FA" w14:textId="77777777" w:rsidR="0045673B" w:rsidRPr="00897ACE" w:rsidRDefault="0045673B" w:rsidP="00043085">
      <w:pPr>
        <w:autoSpaceDE w:val="0"/>
        <w:autoSpaceDN w:val="0"/>
        <w:adjustRightInd w:val="0"/>
        <w:spacing w:after="0" w:line="360" w:lineRule="auto"/>
        <w:jc w:val="center"/>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---INSERT FIGURE 1 ABOUT HERE---</w:t>
      </w:r>
    </w:p>
    <w:p w14:paraId="0B6C83F6" w14:textId="77777777" w:rsidR="00A63338" w:rsidRPr="00897ACE" w:rsidRDefault="00A63338" w:rsidP="00043085">
      <w:pPr>
        <w:autoSpaceDE w:val="0"/>
        <w:autoSpaceDN w:val="0"/>
        <w:adjustRightInd w:val="0"/>
        <w:spacing w:after="0" w:line="360" w:lineRule="auto"/>
        <w:jc w:val="both"/>
        <w:rPr>
          <w:rFonts w:asciiTheme="majorBidi" w:hAnsiTheme="majorBidi" w:cstheme="majorBidi"/>
          <w:sz w:val="24"/>
          <w:szCs w:val="24"/>
        </w:rPr>
      </w:pPr>
    </w:p>
    <w:p w14:paraId="5D0F1F60" w14:textId="77777777" w:rsidR="00EE3202" w:rsidRPr="00897ACE" w:rsidRDefault="00EE3202" w:rsidP="00043085">
      <w:pPr>
        <w:autoSpaceDE w:val="0"/>
        <w:autoSpaceDN w:val="0"/>
        <w:adjustRightInd w:val="0"/>
        <w:spacing w:after="0" w:line="360" w:lineRule="auto"/>
        <w:rPr>
          <w:rFonts w:ascii="TimesNewRomanPSMT" w:hAnsi="TimesNewRomanPSMT" w:cs="TimesNewRomanPSMT"/>
          <w:sz w:val="24"/>
          <w:szCs w:val="24"/>
        </w:rPr>
      </w:pPr>
    </w:p>
    <w:p w14:paraId="283389C2" w14:textId="33B30729" w:rsidR="00EE3202" w:rsidRPr="00897ACE" w:rsidRDefault="00EE3202" w:rsidP="00043085">
      <w:pPr>
        <w:autoSpaceDE w:val="0"/>
        <w:autoSpaceDN w:val="0"/>
        <w:adjustRightInd w:val="0"/>
        <w:spacing w:after="0" w:line="360" w:lineRule="auto"/>
        <w:rPr>
          <w:rFonts w:asciiTheme="majorBidi" w:hAnsiTheme="majorBidi" w:cstheme="majorBidi"/>
          <w:b/>
          <w:bCs/>
          <w:sz w:val="24"/>
          <w:szCs w:val="24"/>
        </w:rPr>
      </w:pPr>
      <w:r w:rsidRPr="00897ACE">
        <w:rPr>
          <w:rFonts w:asciiTheme="majorBidi" w:hAnsiTheme="majorBidi" w:cstheme="majorBidi"/>
          <w:b/>
          <w:bCs/>
          <w:sz w:val="24"/>
          <w:szCs w:val="24"/>
        </w:rPr>
        <w:t>3.1</w:t>
      </w:r>
      <w:r w:rsidR="00206675">
        <w:rPr>
          <w:rFonts w:asciiTheme="majorBidi" w:hAnsiTheme="majorBidi" w:cstheme="majorBidi"/>
          <w:b/>
          <w:bCs/>
          <w:sz w:val="24"/>
          <w:szCs w:val="24"/>
        </w:rPr>
        <w:t>.</w:t>
      </w:r>
      <w:r w:rsidRPr="00897ACE">
        <w:rPr>
          <w:rFonts w:asciiTheme="majorBidi" w:hAnsiTheme="majorBidi" w:cstheme="majorBidi"/>
          <w:b/>
          <w:bCs/>
          <w:sz w:val="24"/>
          <w:szCs w:val="24"/>
        </w:rPr>
        <w:t xml:space="preserve"> SCRM </w:t>
      </w:r>
      <w:r w:rsidR="005234AF">
        <w:rPr>
          <w:rFonts w:asciiTheme="majorBidi" w:hAnsiTheme="majorBidi" w:cstheme="majorBidi"/>
          <w:b/>
          <w:bCs/>
          <w:sz w:val="24"/>
          <w:szCs w:val="24"/>
        </w:rPr>
        <w:t>e</w:t>
      </w:r>
      <w:r w:rsidRPr="00897ACE">
        <w:rPr>
          <w:rFonts w:asciiTheme="majorBidi" w:hAnsiTheme="majorBidi" w:cstheme="majorBidi"/>
          <w:b/>
          <w:bCs/>
          <w:sz w:val="24"/>
          <w:szCs w:val="24"/>
        </w:rPr>
        <w:t>ntrepreneurship</w:t>
      </w:r>
    </w:p>
    <w:p w14:paraId="5C388FD2" w14:textId="77777777" w:rsidR="00EE3202" w:rsidRPr="00897ACE" w:rsidRDefault="00EE3202" w:rsidP="00043085">
      <w:pPr>
        <w:autoSpaceDE w:val="0"/>
        <w:autoSpaceDN w:val="0"/>
        <w:adjustRightInd w:val="0"/>
        <w:spacing w:after="0" w:line="360" w:lineRule="auto"/>
        <w:rPr>
          <w:rStyle w:val="nfasis"/>
          <w:rFonts w:asciiTheme="majorBidi" w:hAnsiTheme="majorBidi" w:cstheme="majorBidi"/>
          <w:i w:val="0"/>
          <w:iCs w:val="0"/>
          <w:sz w:val="24"/>
          <w:szCs w:val="24"/>
        </w:rPr>
      </w:pPr>
    </w:p>
    <w:p w14:paraId="00F25BE9" w14:textId="60D07FE8" w:rsidR="00EE3202" w:rsidRPr="00897ACE" w:rsidRDefault="00064B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A</w:t>
      </w:r>
      <w:r w:rsidR="00EE3202" w:rsidRPr="00897ACE">
        <w:rPr>
          <w:rStyle w:val="nfasis"/>
          <w:rFonts w:asciiTheme="majorBidi" w:hAnsiTheme="majorBidi" w:cstheme="majorBidi"/>
          <w:i w:val="0"/>
          <w:iCs w:val="0"/>
          <w:sz w:val="24"/>
          <w:szCs w:val="24"/>
        </w:rPr>
        <w:t xml:space="preserve">dvances in social media applications are </w:t>
      </w:r>
      <w:r w:rsidR="0046667A" w:rsidRPr="00897ACE">
        <w:rPr>
          <w:rStyle w:val="nfasis"/>
          <w:rFonts w:asciiTheme="majorBidi" w:hAnsiTheme="majorBidi" w:cstheme="majorBidi"/>
          <w:i w:val="0"/>
          <w:iCs w:val="0"/>
          <w:sz w:val="24"/>
          <w:szCs w:val="24"/>
        </w:rPr>
        <w:t>constantly</w:t>
      </w:r>
      <w:r w:rsidR="00EE3202" w:rsidRPr="00897ACE">
        <w:rPr>
          <w:rStyle w:val="nfasis"/>
          <w:rFonts w:asciiTheme="majorBidi" w:hAnsiTheme="majorBidi" w:cstheme="majorBidi"/>
          <w:i w:val="0"/>
          <w:iCs w:val="0"/>
          <w:sz w:val="24"/>
          <w:szCs w:val="24"/>
        </w:rPr>
        <w:t xml:space="preserve"> providing business</w:t>
      </w:r>
      <w:r w:rsidR="005234AF">
        <w:rPr>
          <w:rStyle w:val="nfasis"/>
          <w:rFonts w:asciiTheme="majorBidi" w:hAnsiTheme="majorBidi" w:cstheme="majorBidi"/>
          <w:i w:val="0"/>
          <w:iCs w:val="0"/>
          <w:sz w:val="24"/>
          <w:szCs w:val="24"/>
        </w:rPr>
        <w:t>es</w:t>
      </w:r>
      <w:r w:rsidR="00EE3202" w:rsidRPr="00897ACE">
        <w:rPr>
          <w:rStyle w:val="nfasis"/>
          <w:rFonts w:asciiTheme="majorBidi" w:hAnsiTheme="majorBidi" w:cstheme="majorBidi"/>
          <w:i w:val="0"/>
          <w:iCs w:val="0"/>
          <w:sz w:val="24"/>
          <w:szCs w:val="24"/>
        </w:rPr>
        <w:t xml:space="preserve"> with </w:t>
      </w:r>
      <w:r w:rsidR="0046667A" w:rsidRPr="00897ACE">
        <w:rPr>
          <w:rStyle w:val="nfasis"/>
          <w:rFonts w:asciiTheme="majorBidi" w:hAnsiTheme="majorBidi" w:cstheme="majorBidi"/>
          <w:i w:val="0"/>
          <w:iCs w:val="0"/>
          <w:sz w:val="24"/>
          <w:szCs w:val="24"/>
        </w:rPr>
        <w:t>innovative</w:t>
      </w:r>
      <w:r w:rsidR="00EE3202" w:rsidRPr="00897ACE">
        <w:rPr>
          <w:rStyle w:val="nfasis"/>
          <w:rFonts w:asciiTheme="majorBidi" w:hAnsiTheme="majorBidi" w:cstheme="majorBidi"/>
          <w:i w:val="0"/>
          <w:iCs w:val="0"/>
          <w:sz w:val="24"/>
          <w:szCs w:val="24"/>
        </w:rPr>
        <w:t xml:space="preserve"> entrepreneurial oppor</w:t>
      </w:r>
      <w:r w:rsidR="00F71D96" w:rsidRPr="00897ACE">
        <w:rPr>
          <w:rStyle w:val="nfasis"/>
          <w:rFonts w:asciiTheme="majorBidi" w:hAnsiTheme="majorBidi" w:cstheme="majorBidi"/>
          <w:i w:val="0"/>
          <w:iCs w:val="0"/>
          <w:sz w:val="24"/>
          <w:szCs w:val="24"/>
        </w:rPr>
        <w:t>tunities. The literature (</w:t>
      </w:r>
      <w:r w:rsidR="00EE3202" w:rsidRPr="00897ACE">
        <w:rPr>
          <w:rStyle w:val="nfasis"/>
          <w:rFonts w:asciiTheme="majorBidi" w:hAnsiTheme="majorBidi" w:cstheme="majorBidi"/>
          <w:i w:val="0"/>
          <w:iCs w:val="0"/>
          <w:sz w:val="24"/>
          <w:szCs w:val="24"/>
        </w:rPr>
        <w:t xml:space="preserve">Duhan </w:t>
      </w:r>
      <w:r w:rsidR="00E5199F" w:rsidRPr="00897ACE">
        <w:rPr>
          <w:rStyle w:val="nfasis"/>
          <w:rFonts w:asciiTheme="majorBidi" w:hAnsiTheme="majorBidi" w:cstheme="majorBidi"/>
          <w:i w:val="0"/>
          <w:iCs w:val="0"/>
          <w:sz w:val="24"/>
          <w:szCs w:val="24"/>
        </w:rPr>
        <w:t>&amp;</w:t>
      </w:r>
      <w:r w:rsidR="00EE3202" w:rsidRPr="00897ACE">
        <w:rPr>
          <w:rStyle w:val="nfasis"/>
          <w:rFonts w:asciiTheme="majorBidi" w:hAnsiTheme="majorBidi" w:cstheme="majorBidi"/>
          <w:i w:val="0"/>
          <w:iCs w:val="0"/>
          <w:sz w:val="24"/>
          <w:szCs w:val="24"/>
        </w:rPr>
        <w:t xml:space="preserve"> Singh, 2014; Dutot </w:t>
      </w:r>
      <w:r w:rsidR="00E5199F" w:rsidRPr="00897ACE">
        <w:rPr>
          <w:rStyle w:val="nfasis"/>
          <w:rFonts w:asciiTheme="majorBidi" w:hAnsiTheme="majorBidi" w:cstheme="majorBidi"/>
          <w:i w:val="0"/>
          <w:iCs w:val="0"/>
          <w:sz w:val="24"/>
          <w:szCs w:val="24"/>
        </w:rPr>
        <w:t>&amp;</w:t>
      </w:r>
      <w:r w:rsidR="00EE3202" w:rsidRPr="00897ACE">
        <w:rPr>
          <w:rStyle w:val="nfasis"/>
          <w:rFonts w:asciiTheme="majorBidi" w:hAnsiTheme="majorBidi" w:cstheme="majorBidi"/>
          <w:i w:val="0"/>
          <w:iCs w:val="0"/>
          <w:sz w:val="24"/>
          <w:szCs w:val="24"/>
        </w:rPr>
        <w:t xml:space="preserve"> Bergeron, 2016; Fraccastoro </w:t>
      </w:r>
      <w:r w:rsidR="00E5199F" w:rsidRPr="00897ACE">
        <w:rPr>
          <w:rStyle w:val="nfasis"/>
          <w:rFonts w:asciiTheme="majorBidi" w:hAnsiTheme="majorBidi" w:cstheme="majorBidi"/>
          <w:i w:val="0"/>
          <w:iCs w:val="0"/>
          <w:sz w:val="24"/>
          <w:szCs w:val="24"/>
        </w:rPr>
        <w:t>&amp;</w:t>
      </w:r>
      <w:r w:rsidR="00EE3202" w:rsidRPr="00897ACE">
        <w:rPr>
          <w:rStyle w:val="nfasis"/>
          <w:rFonts w:asciiTheme="majorBidi" w:hAnsiTheme="majorBidi" w:cstheme="majorBidi"/>
          <w:i w:val="0"/>
          <w:iCs w:val="0"/>
          <w:sz w:val="24"/>
          <w:szCs w:val="24"/>
        </w:rPr>
        <w:t xml:space="preserve"> Gabrielsson, 2018) indicates that social media capabilit</w:t>
      </w:r>
      <w:r w:rsidRPr="00897ACE">
        <w:rPr>
          <w:rStyle w:val="nfasis"/>
          <w:rFonts w:asciiTheme="majorBidi" w:hAnsiTheme="majorBidi" w:cstheme="majorBidi"/>
          <w:i w:val="0"/>
          <w:iCs w:val="0"/>
          <w:sz w:val="24"/>
          <w:szCs w:val="24"/>
        </w:rPr>
        <w:t>ies</w:t>
      </w:r>
      <w:r w:rsidR="00EE3202" w:rsidRPr="00897ACE">
        <w:rPr>
          <w:rStyle w:val="nfasis"/>
          <w:rFonts w:asciiTheme="majorBidi" w:hAnsiTheme="majorBidi" w:cstheme="majorBidi"/>
          <w:i w:val="0"/>
          <w:iCs w:val="0"/>
          <w:sz w:val="24"/>
          <w:szCs w:val="24"/>
        </w:rPr>
        <w:t xml:space="preserve"> </w:t>
      </w:r>
      <w:r w:rsidR="006C1967">
        <w:rPr>
          <w:rStyle w:val="nfasis"/>
          <w:rFonts w:asciiTheme="majorBidi" w:hAnsiTheme="majorBidi" w:cstheme="majorBidi"/>
          <w:i w:val="0"/>
          <w:iCs w:val="0"/>
          <w:sz w:val="24"/>
          <w:szCs w:val="24"/>
        </w:rPr>
        <w:t>may</w:t>
      </w:r>
      <w:r w:rsidR="00EE3202" w:rsidRPr="00897ACE">
        <w:rPr>
          <w:rStyle w:val="nfasis"/>
          <w:rFonts w:asciiTheme="majorBidi" w:hAnsiTheme="majorBidi" w:cstheme="majorBidi"/>
          <w:i w:val="0"/>
          <w:iCs w:val="0"/>
          <w:sz w:val="24"/>
          <w:szCs w:val="24"/>
        </w:rPr>
        <w:t xml:space="preserve"> be </w:t>
      </w:r>
      <w:r w:rsidR="00B77376" w:rsidRPr="00897ACE">
        <w:rPr>
          <w:rStyle w:val="nfasis"/>
          <w:rFonts w:asciiTheme="majorBidi" w:hAnsiTheme="majorBidi" w:cstheme="majorBidi"/>
          <w:i w:val="0"/>
          <w:iCs w:val="0"/>
          <w:sz w:val="24"/>
          <w:szCs w:val="24"/>
        </w:rPr>
        <w:t xml:space="preserve">an </w:t>
      </w:r>
      <w:r w:rsidR="00EE3202" w:rsidRPr="00897ACE">
        <w:rPr>
          <w:rStyle w:val="nfasis"/>
          <w:rFonts w:asciiTheme="majorBidi" w:hAnsiTheme="majorBidi" w:cstheme="majorBidi"/>
          <w:i w:val="0"/>
          <w:iCs w:val="0"/>
          <w:sz w:val="24"/>
          <w:szCs w:val="24"/>
        </w:rPr>
        <w:t xml:space="preserve">entrepreneurial resource </w:t>
      </w:r>
      <w:r w:rsidR="00B77376" w:rsidRPr="00897ACE">
        <w:rPr>
          <w:rStyle w:val="nfasis"/>
          <w:rFonts w:asciiTheme="majorBidi" w:hAnsiTheme="majorBidi" w:cstheme="majorBidi"/>
          <w:i w:val="0"/>
          <w:iCs w:val="0"/>
          <w:sz w:val="24"/>
          <w:szCs w:val="24"/>
        </w:rPr>
        <w:t xml:space="preserve">in </w:t>
      </w:r>
      <w:r w:rsidR="00EE3202" w:rsidRPr="00897ACE">
        <w:rPr>
          <w:rStyle w:val="nfasis"/>
          <w:rFonts w:asciiTheme="majorBidi" w:hAnsiTheme="majorBidi" w:cstheme="majorBidi"/>
          <w:i w:val="0"/>
          <w:iCs w:val="0"/>
          <w:sz w:val="24"/>
          <w:szCs w:val="24"/>
        </w:rPr>
        <w:t>the successful pursuit of CRM. However, the literature (</w:t>
      </w:r>
      <w:r w:rsidR="00E96634" w:rsidRPr="00897ACE">
        <w:rPr>
          <w:rStyle w:val="nfasis"/>
          <w:rFonts w:asciiTheme="majorBidi" w:hAnsiTheme="majorBidi" w:cstheme="majorBidi"/>
          <w:i w:val="0"/>
          <w:iCs w:val="0"/>
          <w:sz w:val="24"/>
          <w:szCs w:val="24"/>
        </w:rPr>
        <w:t>Al Omoush</w:t>
      </w:r>
      <w:r w:rsidR="00E96634">
        <w:rPr>
          <w:rStyle w:val="nfasis"/>
          <w:rFonts w:asciiTheme="majorBidi" w:hAnsiTheme="majorBidi" w:cstheme="majorBidi"/>
          <w:i w:val="0"/>
          <w:iCs w:val="0"/>
          <w:sz w:val="24"/>
          <w:szCs w:val="24"/>
        </w:rPr>
        <w:t xml:space="preserve"> et al.</w:t>
      </w:r>
      <w:r w:rsidR="00E96634" w:rsidRPr="00897ACE">
        <w:rPr>
          <w:rStyle w:val="nfasis"/>
          <w:rFonts w:asciiTheme="majorBidi" w:hAnsiTheme="majorBidi" w:cstheme="majorBidi"/>
          <w:i w:val="0"/>
          <w:iCs w:val="0"/>
          <w:sz w:val="24"/>
          <w:szCs w:val="24"/>
        </w:rPr>
        <w:t>, 2018</w:t>
      </w:r>
      <w:r w:rsidR="00E96634">
        <w:rPr>
          <w:rStyle w:val="nfasis"/>
          <w:rFonts w:asciiTheme="majorBidi" w:hAnsiTheme="majorBidi" w:cstheme="majorBidi"/>
          <w:i w:val="0"/>
          <w:iCs w:val="0"/>
          <w:sz w:val="24"/>
          <w:szCs w:val="24"/>
        </w:rPr>
        <w:t xml:space="preserve">; </w:t>
      </w:r>
      <w:r w:rsidR="00F41A64" w:rsidRPr="00897ACE">
        <w:rPr>
          <w:rStyle w:val="nfasis"/>
          <w:rFonts w:asciiTheme="majorBidi" w:hAnsiTheme="majorBidi" w:cstheme="majorBidi"/>
          <w:i w:val="0"/>
          <w:iCs w:val="0"/>
          <w:sz w:val="24"/>
          <w:szCs w:val="24"/>
        </w:rPr>
        <w:t xml:space="preserve">Miller, </w:t>
      </w:r>
      <w:r w:rsidR="0006297A" w:rsidRPr="00897ACE">
        <w:rPr>
          <w:rStyle w:val="nfasis"/>
          <w:rFonts w:asciiTheme="majorBidi" w:hAnsiTheme="majorBidi" w:cstheme="majorBidi"/>
          <w:i w:val="0"/>
          <w:iCs w:val="0"/>
          <w:sz w:val="24"/>
          <w:szCs w:val="24"/>
        </w:rPr>
        <w:t>198</w:t>
      </w:r>
      <w:r w:rsidR="00F41A64" w:rsidRPr="00897ACE">
        <w:rPr>
          <w:rStyle w:val="nfasis"/>
          <w:rFonts w:asciiTheme="majorBidi" w:hAnsiTheme="majorBidi" w:cstheme="majorBidi"/>
          <w:i w:val="0"/>
          <w:iCs w:val="0"/>
          <w:sz w:val="24"/>
          <w:szCs w:val="24"/>
        </w:rPr>
        <w:t>3</w:t>
      </w:r>
      <w:r w:rsidR="00EE3202" w:rsidRPr="00897ACE">
        <w:rPr>
          <w:rStyle w:val="nfasis"/>
          <w:rFonts w:asciiTheme="majorBidi" w:hAnsiTheme="majorBidi" w:cstheme="majorBidi"/>
          <w:i w:val="0"/>
          <w:iCs w:val="0"/>
          <w:sz w:val="24"/>
          <w:szCs w:val="24"/>
        </w:rPr>
        <w:t xml:space="preserve">) </w:t>
      </w:r>
      <w:r w:rsidR="00B960F8">
        <w:rPr>
          <w:rStyle w:val="nfasis"/>
          <w:rFonts w:asciiTheme="majorBidi" w:hAnsiTheme="majorBidi" w:cstheme="majorBidi"/>
          <w:i w:val="0"/>
          <w:iCs w:val="0"/>
          <w:sz w:val="24"/>
          <w:szCs w:val="24"/>
        </w:rPr>
        <w:t xml:space="preserve">also </w:t>
      </w:r>
      <w:r w:rsidRPr="00897ACE">
        <w:rPr>
          <w:rStyle w:val="nfasis"/>
          <w:rFonts w:asciiTheme="majorBidi" w:hAnsiTheme="majorBidi" w:cstheme="majorBidi"/>
          <w:i w:val="0"/>
          <w:iCs w:val="0"/>
          <w:sz w:val="24"/>
          <w:szCs w:val="24"/>
        </w:rPr>
        <w:t>reveals</w:t>
      </w:r>
      <w:r w:rsidR="00EE3202" w:rsidRPr="00897ACE">
        <w:rPr>
          <w:rStyle w:val="nfasis"/>
          <w:rFonts w:asciiTheme="majorBidi" w:hAnsiTheme="majorBidi" w:cstheme="majorBidi"/>
          <w:i w:val="0"/>
          <w:iCs w:val="0"/>
          <w:sz w:val="24"/>
          <w:szCs w:val="24"/>
        </w:rPr>
        <w:t xml:space="preserve"> three </w:t>
      </w:r>
      <w:r w:rsidR="00A26C1D">
        <w:rPr>
          <w:rStyle w:val="nfasis"/>
          <w:rFonts w:asciiTheme="majorBidi" w:hAnsiTheme="majorBidi" w:cstheme="majorBidi"/>
          <w:i w:val="0"/>
          <w:iCs w:val="0"/>
          <w:sz w:val="24"/>
          <w:szCs w:val="24"/>
        </w:rPr>
        <w:t xml:space="preserve">supposedly essential </w:t>
      </w:r>
      <w:r w:rsidR="00EE3202" w:rsidRPr="00897ACE">
        <w:rPr>
          <w:rStyle w:val="nfasis"/>
          <w:rFonts w:asciiTheme="majorBidi" w:hAnsiTheme="majorBidi" w:cstheme="majorBidi"/>
          <w:i w:val="0"/>
          <w:iCs w:val="0"/>
          <w:sz w:val="24"/>
          <w:szCs w:val="24"/>
        </w:rPr>
        <w:t>dimensions</w:t>
      </w:r>
      <w:r w:rsidRPr="00897ACE">
        <w:rPr>
          <w:rStyle w:val="nfasis"/>
          <w:rFonts w:asciiTheme="majorBidi" w:hAnsiTheme="majorBidi" w:cstheme="majorBidi"/>
          <w:i w:val="0"/>
          <w:iCs w:val="0"/>
          <w:sz w:val="24"/>
          <w:szCs w:val="24"/>
        </w:rPr>
        <w:t xml:space="preserve"> in</w:t>
      </w:r>
      <w:r w:rsidR="00EE3202" w:rsidRPr="00897ACE">
        <w:rPr>
          <w:rStyle w:val="nfasis"/>
          <w:rFonts w:asciiTheme="majorBidi" w:hAnsiTheme="majorBidi" w:cstheme="majorBidi"/>
          <w:i w:val="0"/>
          <w:iCs w:val="0"/>
          <w:sz w:val="24"/>
          <w:szCs w:val="24"/>
        </w:rPr>
        <w:t xml:space="preserve"> </w:t>
      </w:r>
      <w:r w:rsidR="005C2835" w:rsidRPr="00897ACE">
        <w:rPr>
          <w:rStyle w:val="nfasis"/>
          <w:rFonts w:asciiTheme="majorBidi" w:hAnsiTheme="majorBidi" w:cstheme="majorBidi"/>
          <w:i w:val="0"/>
          <w:iCs w:val="0"/>
          <w:sz w:val="24"/>
          <w:szCs w:val="24"/>
        </w:rPr>
        <w:t>determining</w:t>
      </w:r>
      <w:r w:rsidR="00EE3202" w:rsidRPr="00897ACE">
        <w:rPr>
          <w:rStyle w:val="nfasis"/>
          <w:rFonts w:asciiTheme="majorBidi" w:hAnsiTheme="majorBidi" w:cstheme="majorBidi"/>
          <w:i w:val="0"/>
          <w:iCs w:val="0"/>
          <w:sz w:val="24"/>
          <w:szCs w:val="24"/>
        </w:rPr>
        <w:t xml:space="preserve"> the </w:t>
      </w:r>
      <w:r w:rsidR="005C2835" w:rsidRPr="00897ACE">
        <w:rPr>
          <w:rStyle w:val="nfasis"/>
          <w:rFonts w:asciiTheme="majorBidi" w:hAnsiTheme="majorBidi" w:cstheme="majorBidi"/>
          <w:i w:val="0"/>
          <w:iCs w:val="0"/>
          <w:sz w:val="24"/>
          <w:szCs w:val="24"/>
        </w:rPr>
        <w:t>extent</w:t>
      </w:r>
      <w:r w:rsidR="00EE3202" w:rsidRPr="00897ACE">
        <w:rPr>
          <w:rStyle w:val="nfasis"/>
          <w:rFonts w:asciiTheme="majorBidi" w:hAnsiTheme="majorBidi" w:cstheme="majorBidi"/>
          <w:i w:val="0"/>
          <w:iCs w:val="0"/>
          <w:sz w:val="24"/>
          <w:szCs w:val="24"/>
        </w:rPr>
        <w:t xml:space="preserve"> </w:t>
      </w:r>
      <w:r w:rsidR="00B77376" w:rsidRPr="00897ACE">
        <w:rPr>
          <w:rStyle w:val="nfasis"/>
          <w:rFonts w:asciiTheme="majorBidi" w:hAnsiTheme="majorBidi" w:cstheme="majorBidi"/>
          <w:i w:val="0"/>
          <w:iCs w:val="0"/>
          <w:sz w:val="24"/>
          <w:szCs w:val="24"/>
        </w:rPr>
        <w:t xml:space="preserve">of </w:t>
      </w:r>
      <w:r w:rsidR="00EE3202" w:rsidRPr="00897ACE">
        <w:rPr>
          <w:rStyle w:val="nfasis"/>
          <w:rFonts w:asciiTheme="majorBidi" w:hAnsiTheme="majorBidi" w:cstheme="majorBidi"/>
          <w:i w:val="0"/>
          <w:iCs w:val="0"/>
          <w:sz w:val="24"/>
          <w:szCs w:val="24"/>
        </w:rPr>
        <w:t>SCRM entrepreneurship</w:t>
      </w:r>
      <w:r w:rsidR="00380F6D">
        <w:rPr>
          <w:rStyle w:val="nfasis"/>
          <w:rFonts w:asciiTheme="majorBidi" w:hAnsiTheme="majorBidi" w:cstheme="majorBidi"/>
          <w:i w:val="0"/>
          <w:iCs w:val="0"/>
          <w:sz w:val="24"/>
          <w:szCs w:val="24"/>
        </w:rPr>
        <w:t>:</w:t>
      </w:r>
      <w:r w:rsidR="00EE3202" w:rsidRPr="00897ACE">
        <w:rPr>
          <w:rStyle w:val="nfasis"/>
          <w:rFonts w:asciiTheme="majorBidi" w:hAnsiTheme="majorBidi" w:cstheme="majorBidi"/>
          <w:i w:val="0"/>
          <w:iCs w:val="0"/>
          <w:sz w:val="24"/>
          <w:szCs w:val="24"/>
        </w:rPr>
        <w:t xml:space="preserve"> innovati</w:t>
      </w:r>
      <w:r w:rsidRPr="00897ACE">
        <w:rPr>
          <w:rStyle w:val="nfasis"/>
          <w:rFonts w:asciiTheme="majorBidi" w:hAnsiTheme="majorBidi" w:cstheme="majorBidi"/>
          <w:i w:val="0"/>
          <w:iCs w:val="0"/>
          <w:sz w:val="24"/>
          <w:szCs w:val="24"/>
        </w:rPr>
        <w:t>veness</w:t>
      </w:r>
      <w:r w:rsidR="00EE3202" w:rsidRPr="00897ACE">
        <w:rPr>
          <w:rStyle w:val="nfasis"/>
          <w:rFonts w:asciiTheme="majorBidi" w:hAnsiTheme="majorBidi" w:cstheme="majorBidi"/>
          <w:i w:val="0"/>
          <w:iCs w:val="0"/>
          <w:sz w:val="24"/>
          <w:szCs w:val="24"/>
        </w:rPr>
        <w:t>, risk-taking, and proactiv</w:t>
      </w:r>
      <w:r w:rsidRPr="00897ACE">
        <w:rPr>
          <w:rStyle w:val="nfasis"/>
          <w:rFonts w:asciiTheme="majorBidi" w:hAnsiTheme="majorBidi" w:cstheme="majorBidi"/>
          <w:i w:val="0"/>
          <w:iCs w:val="0"/>
          <w:sz w:val="24"/>
          <w:szCs w:val="24"/>
        </w:rPr>
        <w:t>eness</w:t>
      </w:r>
      <w:r w:rsidR="00EE3202" w:rsidRPr="00897ACE">
        <w:rPr>
          <w:rStyle w:val="nfasis"/>
          <w:rFonts w:asciiTheme="majorBidi" w:hAnsiTheme="majorBidi" w:cstheme="majorBidi"/>
          <w:i w:val="0"/>
          <w:iCs w:val="0"/>
          <w:sz w:val="24"/>
          <w:szCs w:val="24"/>
        </w:rPr>
        <w:t>.</w:t>
      </w:r>
    </w:p>
    <w:p w14:paraId="6CBCAD58" w14:textId="77777777" w:rsidR="00EE3202" w:rsidRPr="00897ACE" w:rsidRDefault="00EE3202" w:rsidP="00043085">
      <w:pPr>
        <w:autoSpaceDE w:val="0"/>
        <w:autoSpaceDN w:val="0"/>
        <w:adjustRightInd w:val="0"/>
        <w:spacing w:after="0" w:line="360" w:lineRule="auto"/>
        <w:rPr>
          <w:rStyle w:val="nfasis"/>
          <w:rFonts w:asciiTheme="majorBidi" w:hAnsiTheme="majorBidi" w:cstheme="majorBidi"/>
          <w:i w:val="0"/>
          <w:iCs w:val="0"/>
          <w:sz w:val="24"/>
          <w:szCs w:val="24"/>
        </w:rPr>
      </w:pPr>
    </w:p>
    <w:p w14:paraId="1D52EF8D" w14:textId="2682F168" w:rsidR="00EE3202" w:rsidRPr="00897ACE" w:rsidRDefault="00EE32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Innovat</w:t>
      </w:r>
      <w:r w:rsidR="00B77376" w:rsidRPr="00897ACE">
        <w:rPr>
          <w:rStyle w:val="nfasis"/>
          <w:rFonts w:asciiTheme="majorBidi" w:hAnsiTheme="majorBidi" w:cstheme="majorBidi"/>
          <w:i w:val="0"/>
          <w:iCs w:val="0"/>
          <w:sz w:val="24"/>
          <w:szCs w:val="24"/>
        </w:rPr>
        <w:t>i</w:t>
      </w:r>
      <w:r w:rsidR="00064B02" w:rsidRPr="00897ACE">
        <w:rPr>
          <w:rStyle w:val="nfasis"/>
          <w:rFonts w:asciiTheme="majorBidi" w:hAnsiTheme="majorBidi" w:cstheme="majorBidi"/>
          <w:i w:val="0"/>
          <w:iCs w:val="0"/>
          <w:sz w:val="24"/>
          <w:szCs w:val="24"/>
        </w:rPr>
        <w:t>veness</w:t>
      </w:r>
      <w:r w:rsidRPr="00897ACE">
        <w:rPr>
          <w:rStyle w:val="nfasis"/>
          <w:rFonts w:asciiTheme="majorBidi" w:hAnsiTheme="majorBidi" w:cstheme="majorBidi"/>
          <w:i w:val="0"/>
          <w:iCs w:val="0"/>
          <w:sz w:val="24"/>
          <w:szCs w:val="24"/>
        </w:rPr>
        <w:t xml:space="preserve"> is </w:t>
      </w:r>
      <w:r w:rsidR="00064B02" w:rsidRPr="00897ACE">
        <w:rPr>
          <w:rStyle w:val="nfasis"/>
          <w:rFonts w:asciiTheme="majorBidi" w:hAnsiTheme="majorBidi" w:cstheme="majorBidi"/>
          <w:i w:val="0"/>
          <w:iCs w:val="0"/>
          <w:sz w:val="24"/>
          <w:szCs w:val="24"/>
        </w:rPr>
        <w:t xml:space="preserve">a component of </w:t>
      </w:r>
      <w:r w:rsidRPr="00897ACE">
        <w:rPr>
          <w:rStyle w:val="nfasis"/>
          <w:rFonts w:asciiTheme="majorBidi" w:hAnsiTheme="majorBidi" w:cstheme="majorBidi"/>
          <w:i w:val="0"/>
          <w:iCs w:val="0"/>
          <w:sz w:val="24"/>
          <w:szCs w:val="24"/>
        </w:rPr>
        <w:t>entrepreneur</w:t>
      </w:r>
      <w:r w:rsidR="00CB5C7B" w:rsidRPr="00897ACE">
        <w:rPr>
          <w:rStyle w:val="nfasis"/>
          <w:rFonts w:asciiTheme="majorBidi" w:hAnsiTheme="majorBidi" w:cstheme="majorBidi"/>
          <w:i w:val="0"/>
          <w:iCs w:val="0"/>
          <w:sz w:val="24"/>
          <w:szCs w:val="24"/>
        </w:rPr>
        <w:t xml:space="preserve">ship </w:t>
      </w:r>
      <w:r w:rsidR="00017674">
        <w:rPr>
          <w:rStyle w:val="nfasis"/>
          <w:rFonts w:asciiTheme="majorBidi" w:hAnsiTheme="majorBidi" w:cstheme="majorBidi"/>
          <w:i w:val="0"/>
          <w:iCs w:val="0"/>
          <w:sz w:val="24"/>
          <w:szCs w:val="24"/>
        </w:rPr>
        <w:t>that reflects a</w:t>
      </w:r>
      <w:r w:rsidRPr="00897ACE">
        <w:rPr>
          <w:rStyle w:val="nfasis"/>
          <w:rFonts w:asciiTheme="majorBidi" w:hAnsiTheme="majorBidi" w:cstheme="majorBidi"/>
          <w:i w:val="0"/>
          <w:iCs w:val="0"/>
          <w:sz w:val="24"/>
          <w:szCs w:val="24"/>
        </w:rPr>
        <w:t xml:space="preserve"> </w:t>
      </w:r>
      <w:r w:rsidR="00CB5C7B" w:rsidRPr="00897ACE">
        <w:rPr>
          <w:rStyle w:val="nfasis"/>
          <w:rFonts w:asciiTheme="majorBidi" w:hAnsiTheme="majorBidi" w:cstheme="majorBidi"/>
          <w:i w:val="0"/>
          <w:iCs w:val="0"/>
          <w:sz w:val="24"/>
          <w:szCs w:val="24"/>
        </w:rPr>
        <w:t>firm</w:t>
      </w:r>
      <w:r w:rsidR="00017674">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s </w:t>
      </w:r>
      <w:r w:rsidR="00705477" w:rsidRPr="00897ACE">
        <w:rPr>
          <w:rStyle w:val="nfasis"/>
          <w:rFonts w:asciiTheme="majorBidi" w:hAnsiTheme="majorBidi" w:cstheme="majorBidi"/>
          <w:i w:val="0"/>
          <w:iCs w:val="0"/>
          <w:sz w:val="24"/>
          <w:szCs w:val="24"/>
        </w:rPr>
        <w:t>ability</w:t>
      </w:r>
      <w:r w:rsidRPr="00897ACE">
        <w:rPr>
          <w:rStyle w:val="nfasis"/>
          <w:rFonts w:asciiTheme="majorBidi" w:hAnsiTheme="majorBidi" w:cstheme="majorBidi"/>
          <w:i w:val="0"/>
          <w:iCs w:val="0"/>
          <w:sz w:val="24"/>
          <w:szCs w:val="24"/>
        </w:rPr>
        <w:t xml:space="preserve"> to encourage </w:t>
      </w:r>
      <w:r w:rsidR="005977BA" w:rsidRPr="00897ACE">
        <w:rPr>
          <w:rStyle w:val="nfasis"/>
          <w:rFonts w:asciiTheme="majorBidi" w:hAnsiTheme="majorBidi" w:cstheme="majorBidi"/>
          <w:i w:val="0"/>
          <w:iCs w:val="0"/>
          <w:sz w:val="24"/>
          <w:szCs w:val="24"/>
        </w:rPr>
        <w:t>original</w:t>
      </w:r>
      <w:r w:rsidR="00FC3EB3" w:rsidRPr="00897ACE">
        <w:rPr>
          <w:rStyle w:val="nfasis"/>
          <w:rFonts w:asciiTheme="majorBidi" w:hAnsiTheme="majorBidi" w:cstheme="majorBidi"/>
          <w:i w:val="0"/>
          <w:iCs w:val="0"/>
          <w:sz w:val="24"/>
          <w:szCs w:val="24"/>
        </w:rPr>
        <w:t xml:space="preserve"> ideas </w:t>
      </w:r>
      <w:r w:rsidRPr="00897ACE">
        <w:rPr>
          <w:rStyle w:val="nfasis"/>
          <w:rFonts w:asciiTheme="majorBidi" w:hAnsiTheme="majorBidi" w:cstheme="majorBidi"/>
          <w:i w:val="0"/>
          <w:iCs w:val="0"/>
          <w:sz w:val="24"/>
          <w:szCs w:val="24"/>
        </w:rPr>
        <w:t>(Hanif</w:t>
      </w:r>
      <w:r w:rsidR="00C14822">
        <w:rPr>
          <w:rStyle w:val="nfasis"/>
          <w:rFonts w:asciiTheme="majorBidi" w:hAnsiTheme="majorBidi" w:cstheme="majorBidi"/>
          <w:i w:val="0"/>
          <w:iCs w:val="0"/>
          <w:sz w:val="24"/>
          <w:szCs w:val="24"/>
        </w:rPr>
        <w:t xml:space="preserve"> et al.</w:t>
      </w:r>
      <w:r w:rsidRPr="00897ACE">
        <w:rPr>
          <w:rStyle w:val="nfasis"/>
          <w:rFonts w:asciiTheme="majorBidi" w:hAnsiTheme="majorBidi" w:cstheme="majorBidi"/>
          <w:i w:val="0"/>
          <w:iCs w:val="0"/>
          <w:sz w:val="24"/>
          <w:szCs w:val="24"/>
        </w:rPr>
        <w:t xml:space="preserve">, 2018). It also describes </w:t>
      </w:r>
      <w:r w:rsidR="003C0D2A" w:rsidRPr="00897ACE">
        <w:rPr>
          <w:rStyle w:val="nfasis"/>
          <w:rFonts w:asciiTheme="majorBidi" w:hAnsiTheme="majorBidi" w:cstheme="majorBidi"/>
          <w:i w:val="0"/>
          <w:iCs w:val="0"/>
          <w:sz w:val="24"/>
          <w:szCs w:val="24"/>
        </w:rPr>
        <w:t xml:space="preserve">the extent to which a company </w:t>
      </w:r>
      <w:r w:rsidRPr="00897ACE">
        <w:rPr>
          <w:rStyle w:val="nfasis"/>
          <w:rFonts w:asciiTheme="majorBidi" w:hAnsiTheme="majorBidi" w:cstheme="majorBidi"/>
          <w:i w:val="0"/>
          <w:iCs w:val="0"/>
          <w:sz w:val="24"/>
          <w:szCs w:val="24"/>
        </w:rPr>
        <w:t>introduc</w:t>
      </w:r>
      <w:r w:rsidR="003C0D2A" w:rsidRPr="00897ACE">
        <w:rPr>
          <w:rStyle w:val="nfasis"/>
          <w:rFonts w:asciiTheme="majorBidi" w:hAnsiTheme="majorBidi" w:cstheme="majorBidi"/>
          <w:i w:val="0"/>
          <w:iCs w:val="0"/>
          <w:sz w:val="24"/>
          <w:szCs w:val="24"/>
        </w:rPr>
        <w:t>es</w:t>
      </w:r>
      <w:r w:rsidRPr="00897ACE">
        <w:rPr>
          <w:rStyle w:val="nfasis"/>
          <w:rFonts w:asciiTheme="majorBidi" w:hAnsiTheme="majorBidi" w:cstheme="majorBidi"/>
          <w:i w:val="0"/>
          <w:iCs w:val="0"/>
          <w:sz w:val="24"/>
          <w:szCs w:val="24"/>
        </w:rPr>
        <w:t xml:space="preserve"> novel goods, services, processes</w:t>
      </w:r>
      <w:r w:rsidR="00FF2155">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or technology (Miller </w:t>
      </w:r>
      <w:r w:rsidR="00535C71" w:rsidRPr="00897ACE">
        <w:rPr>
          <w:rStyle w:val="nfasis"/>
          <w:rFonts w:asciiTheme="majorBidi" w:hAnsiTheme="majorBidi" w:cstheme="majorBidi"/>
          <w:i w:val="0"/>
          <w:iCs w:val="0"/>
          <w:sz w:val="24"/>
          <w:szCs w:val="24"/>
        </w:rPr>
        <w:t>&amp;</w:t>
      </w:r>
      <w:r w:rsidRPr="00897ACE">
        <w:rPr>
          <w:rStyle w:val="nfasis"/>
          <w:rFonts w:asciiTheme="majorBidi" w:hAnsiTheme="majorBidi" w:cstheme="majorBidi"/>
          <w:i w:val="0"/>
          <w:iCs w:val="0"/>
          <w:sz w:val="24"/>
          <w:szCs w:val="24"/>
        </w:rPr>
        <w:t xml:space="preserve"> Friesen, 1982). </w:t>
      </w:r>
      <w:r w:rsidR="005977BA" w:rsidRPr="00897ACE">
        <w:rPr>
          <w:rFonts w:ascii="Times New Roman" w:eastAsia="Times New Roman" w:hAnsi="Times New Roman" w:cs="Times New Roman"/>
          <w:sz w:val="24"/>
          <w:szCs w:val="24"/>
        </w:rPr>
        <w:t xml:space="preserve">According to </w:t>
      </w:r>
      <w:r w:rsidR="00547A49" w:rsidRPr="00897ACE">
        <w:rPr>
          <w:rFonts w:ascii="Times New Roman" w:eastAsia="Times New Roman" w:hAnsi="Times New Roman" w:cs="Times New Roman"/>
          <w:sz w:val="24"/>
          <w:szCs w:val="24"/>
        </w:rPr>
        <w:t>Bahrami</w:t>
      </w:r>
      <w:r w:rsidR="001E1451">
        <w:rPr>
          <w:rFonts w:ascii="Times New Roman" w:eastAsia="Times New Roman" w:hAnsi="Times New Roman" w:cs="Times New Roman"/>
          <w:sz w:val="24"/>
          <w:szCs w:val="24"/>
        </w:rPr>
        <w:t xml:space="preserve"> et al. </w:t>
      </w:r>
      <w:r w:rsidRPr="00897ACE">
        <w:rPr>
          <w:rStyle w:val="nfasis"/>
          <w:rFonts w:asciiTheme="majorBidi" w:hAnsiTheme="majorBidi" w:cstheme="majorBidi"/>
          <w:i w:val="0"/>
          <w:iCs w:val="0"/>
          <w:sz w:val="24"/>
          <w:szCs w:val="24"/>
        </w:rPr>
        <w:t>(20</w:t>
      </w:r>
      <w:r w:rsidR="00547A49" w:rsidRPr="00897ACE">
        <w:rPr>
          <w:rStyle w:val="nfasis"/>
          <w:rFonts w:asciiTheme="majorBidi" w:hAnsiTheme="majorBidi" w:cstheme="majorBidi"/>
          <w:i w:val="0"/>
          <w:iCs w:val="0"/>
          <w:sz w:val="24"/>
          <w:szCs w:val="24"/>
        </w:rPr>
        <w:t>12</w:t>
      </w:r>
      <w:r w:rsidR="005977BA"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using CRM t</w:t>
      </w:r>
      <w:r w:rsidR="002A33F8" w:rsidRPr="00897ACE">
        <w:rPr>
          <w:rStyle w:val="nfasis"/>
          <w:rFonts w:asciiTheme="majorBidi" w:hAnsiTheme="majorBidi" w:cstheme="majorBidi"/>
          <w:i w:val="0"/>
          <w:iCs w:val="0"/>
          <w:sz w:val="24"/>
          <w:szCs w:val="24"/>
        </w:rPr>
        <w:t>o</w:t>
      </w:r>
      <w:r w:rsidRPr="00897ACE">
        <w:rPr>
          <w:rStyle w:val="nfasis"/>
          <w:rFonts w:asciiTheme="majorBidi" w:hAnsiTheme="majorBidi" w:cstheme="majorBidi"/>
          <w:i w:val="0"/>
          <w:iCs w:val="0"/>
          <w:sz w:val="24"/>
          <w:szCs w:val="24"/>
        </w:rPr>
        <w:t xml:space="preserve"> </w:t>
      </w:r>
      <w:r w:rsidR="005977BA" w:rsidRPr="00897ACE">
        <w:rPr>
          <w:rStyle w:val="nfasis"/>
          <w:rFonts w:asciiTheme="majorBidi" w:hAnsiTheme="majorBidi" w:cstheme="majorBidi"/>
          <w:i w:val="0"/>
          <w:iCs w:val="0"/>
          <w:sz w:val="24"/>
          <w:szCs w:val="24"/>
        </w:rPr>
        <w:t>build and</w:t>
      </w:r>
      <w:r w:rsidRPr="00897ACE">
        <w:rPr>
          <w:rStyle w:val="nfasis"/>
          <w:rFonts w:asciiTheme="majorBidi" w:hAnsiTheme="majorBidi" w:cstheme="majorBidi"/>
          <w:i w:val="0"/>
          <w:iCs w:val="0"/>
          <w:sz w:val="24"/>
          <w:szCs w:val="24"/>
        </w:rPr>
        <w:t xml:space="preserve"> maintain </w:t>
      </w:r>
      <w:r w:rsidR="00A32B23" w:rsidRPr="00897ACE">
        <w:rPr>
          <w:rStyle w:val="nfasis"/>
          <w:rFonts w:asciiTheme="majorBidi" w:hAnsiTheme="majorBidi" w:cstheme="majorBidi"/>
          <w:i w:val="0"/>
          <w:iCs w:val="0"/>
          <w:sz w:val="24"/>
          <w:szCs w:val="24"/>
        </w:rPr>
        <w:t xml:space="preserve">a </w:t>
      </w:r>
      <w:r w:rsidRPr="00897ACE">
        <w:rPr>
          <w:rStyle w:val="nfasis"/>
          <w:rFonts w:asciiTheme="majorBidi" w:hAnsiTheme="majorBidi" w:cstheme="majorBidi"/>
          <w:i w:val="0"/>
          <w:iCs w:val="0"/>
          <w:sz w:val="24"/>
          <w:szCs w:val="24"/>
        </w:rPr>
        <w:t xml:space="preserve">long-term </w:t>
      </w:r>
      <w:r w:rsidR="005977BA" w:rsidRPr="00897ACE">
        <w:rPr>
          <w:rStyle w:val="nfasis"/>
          <w:rFonts w:asciiTheme="majorBidi" w:hAnsiTheme="majorBidi" w:cstheme="majorBidi"/>
          <w:i w:val="0"/>
          <w:iCs w:val="0"/>
          <w:sz w:val="24"/>
          <w:szCs w:val="24"/>
        </w:rPr>
        <w:t>relationship with customers</w:t>
      </w:r>
      <w:r w:rsidRPr="00897ACE">
        <w:rPr>
          <w:rStyle w:val="nfasis"/>
          <w:rFonts w:asciiTheme="majorBidi" w:hAnsiTheme="majorBidi" w:cstheme="majorBidi"/>
          <w:i w:val="0"/>
          <w:iCs w:val="0"/>
          <w:sz w:val="24"/>
          <w:szCs w:val="24"/>
        </w:rPr>
        <w:t xml:space="preserve"> </w:t>
      </w:r>
      <w:r w:rsidR="003C0D2A" w:rsidRPr="00897ACE">
        <w:rPr>
          <w:rStyle w:val="nfasis"/>
          <w:rFonts w:asciiTheme="majorBidi" w:hAnsiTheme="majorBidi" w:cstheme="majorBidi"/>
          <w:i w:val="0"/>
          <w:iCs w:val="0"/>
          <w:sz w:val="24"/>
          <w:szCs w:val="24"/>
        </w:rPr>
        <w:t>is an</w:t>
      </w:r>
      <w:r w:rsidRPr="00897ACE">
        <w:rPr>
          <w:rStyle w:val="nfasis"/>
          <w:rFonts w:asciiTheme="majorBidi" w:hAnsiTheme="majorBidi" w:cstheme="majorBidi"/>
          <w:i w:val="0"/>
          <w:iCs w:val="0"/>
          <w:sz w:val="24"/>
          <w:szCs w:val="24"/>
        </w:rPr>
        <w:t xml:space="preserve"> </w:t>
      </w:r>
      <w:r w:rsidR="005977BA" w:rsidRPr="00897ACE">
        <w:rPr>
          <w:rStyle w:val="nfasis"/>
          <w:rFonts w:asciiTheme="majorBidi" w:hAnsiTheme="majorBidi" w:cstheme="majorBidi"/>
          <w:i w:val="0"/>
          <w:iCs w:val="0"/>
          <w:sz w:val="24"/>
          <w:szCs w:val="24"/>
        </w:rPr>
        <w:t>essential</w:t>
      </w:r>
      <w:r w:rsidRPr="00897ACE">
        <w:rPr>
          <w:rStyle w:val="nfasis"/>
          <w:rFonts w:asciiTheme="majorBidi" w:hAnsiTheme="majorBidi" w:cstheme="majorBidi"/>
          <w:i w:val="0"/>
          <w:iCs w:val="0"/>
          <w:sz w:val="24"/>
          <w:szCs w:val="24"/>
        </w:rPr>
        <w:t xml:space="preserve"> strateg</w:t>
      </w:r>
      <w:r w:rsidR="003C0D2A" w:rsidRPr="00897ACE">
        <w:rPr>
          <w:rStyle w:val="nfasis"/>
          <w:rFonts w:asciiTheme="majorBidi" w:hAnsiTheme="majorBidi" w:cstheme="majorBidi"/>
          <w:i w:val="0"/>
          <w:iCs w:val="0"/>
          <w:sz w:val="24"/>
          <w:szCs w:val="24"/>
        </w:rPr>
        <w:t>y</w:t>
      </w:r>
      <w:r w:rsidR="00F059B6"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for </w:t>
      </w:r>
      <w:r w:rsidR="005977BA" w:rsidRPr="00897ACE">
        <w:rPr>
          <w:rStyle w:val="nfasis"/>
          <w:rFonts w:asciiTheme="majorBidi" w:hAnsiTheme="majorBidi" w:cstheme="majorBidi"/>
          <w:i w:val="0"/>
          <w:iCs w:val="0"/>
          <w:sz w:val="24"/>
          <w:szCs w:val="24"/>
        </w:rPr>
        <w:t>fostering</w:t>
      </w:r>
      <w:r w:rsidR="00F059B6"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innovati</w:t>
      </w:r>
      <w:r w:rsidR="003C0D2A" w:rsidRPr="00897ACE">
        <w:rPr>
          <w:rStyle w:val="nfasis"/>
          <w:rFonts w:asciiTheme="majorBidi" w:hAnsiTheme="majorBidi" w:cstheme="majorBidi"/>
          <w:i w:val="0"/>
          <w:iCs w:val="0"/>
          <w:sz w:val="24"/>
          <w:szCs w:val="24"/>
        </w:rPr>
        <w:t>ve</w:t>
      </w:r>
      <w:r w:rsidR="002A33F8" w:rsidRPr="00897ACE">
        <w:rPr>
          <w:rStyle w:val="nfasis"/>
          <w:rFonts w:asciiTheme="majorBidi" w:hAnsiTheme="majorBidi" w:cstheme="majorBidi"/>
          <w:i w:val="0"/>
          <w:iCs w:val="0"/>
          <w:sz w:val="24"/>
          <w:szCs w:val="24"/>
        </w:rPr>
        <w:t xml:space="preserve"> capabilities</w:t>
      </w:r>
      <w:r w:rsidRPr="00897ACE">
        <w:rPr>
          <w:rStyle w:val="nfasis"/>
          <w:rFonts w:asciiTheme="majorBidi" w:hAnsiTheme="majorBidi" w:cstheme="majorBidi"/>
          <w:i w:val="0"/>
          <w:iCs w:val="0"/>
          <w:sz w:val="24"/>
          <w:szCs w:val="24"/>
        </w:rPr>
        <w:t xml:space="preserve">. </w:t>
      </w:r>
      <w:r w:rsidR="002E3BB5" w:rsidRPr="00897ACE">
        <w:rPr>
          <w:rStyle w:val="nfasis"/>
          <w:rFonts w:asciiTheme="majorBidi" w:hAnsiTheme="majorBidi" w:cstheme="majorBidi"/>
          <w:i w:val="0"/>
          <w:iCs w:val="0"/>
          <w:sz w:val="24"/>
          <w:szCs w:val="24"/>
        </w:rPr>
        <w:t>Prior research (</w:t>
      </w:r>
      <w:r w:rsidR="0050360C" w:rsidRPr="00897ACE">
        <w:rPr>
          <w:rFonts w:ascii="Times New Roman" w:eastAsia="Times New Roman" w:hAnsi="Times New Roman" w:cs="Times New Roman"/>
          <w:sz w:val="24"/>
          <w:szCs w:val="24"/>
        </w:rPr>
        <w:t>Yong &amp; Hassan, 2019</w:t>
      </w:r>
      <w:r w:rsidR="00DA66A6">
        <w:rPr>
          <w:rFonts w:ascii="Times New Roman" w:eastAsia="Times New Roman" w:hAnsi="Times New Roman" w:cs="Times New Roman"/>
          <w:sz w:val="24"/>
          <w:szCs w:val="24"/>
        </w:rPr>
        <w:t xml:space="preserve">; </w:t>
      </w:r>
      <w:r w:rsidR="00DA66A6" w:rsidRPr="00897ACE">
        <w:rPr>
          <w:rStyle w:val="nfasis"/>
          <w:rFonts w:asciiTheme="majorBidi" w:hAnsiTheme="majorBidi" w:cstheme="majorBidi"/>
          <w:i w:val="0"/>
          <w:iCs w:val="0"/>
          <w:sz w:val="24"/>
          <w:szCs w:val="24"/>
        </w:rPr>
        <w:t>Yunis et al., 2018</w:t>
      </w:r>
      <w:r w:rsidRPr="00897ACE">
        <w:rPr>
          <w:rStyle w:val="nfasis"/>
          <w:rFonts w:asciiTheme="majorBidi" w:hAnsiTheme="majorBidi" w:cstheme="majorBidi"/>
          <w:i w:val="0"/>
          <w:iCs w:val="0"/>
          <w:sz w:val="24"/>
          <w:szCs w:val="24"/>
        </w:rPr>
        <w:t xml:space="preserve">) </w:t>
      </w:r>
      <w:r w:rsidR="0056117B">
        <w:rPr>
          <w:rStyle w:val="nfasis"/>
          <w:rFonts w:asciiTheme="majorBidi" w:hAnsiTheme="majorBidi" w:cstheme="majorBidi"/>
          <w:i w:val="0"/>
          <w:iCs w:val="0"/>
          <w:sz w:val="24"/>
          <w:szCs w:val="24"/>
        </w:rPr>
        <w:t>describes</w:t>
      </w:r>
      <w:r w:rsidRPr="00897ACE">
        <w:rPr>
          <w:rStyle w:val="nfasis"/>
          <w:rFonts w:asciiTheme="majorBidi" w:hAnsiTheme="majorBidi" w:cstheme="majorBidi"/>
          <w:i w:val="0"/>
          <w:iCs w:val="0"/>
          <w:sz w:val="24"/>
          <w:szCs w:val="24"/>
        </w:rPr>
        <w:t xml:space="preserve"> social media </w:t>
      </w:r>
      <w:r w:rsidR="001F0377" w:rsidRPr="00897ACE">
        <w:rPr>
          <w:rStyle w:val="nfasis"/>
          <w:rFonts w:asciiTheme="majorBidi" w:hAnsiTheme="majorBidi" w:cstheme="majorBidi"/>
          <w:i w:val="0"/>
          <w:iCs w:val="0"/>
          <w:sz w:val="24"/>
          <w:szCs w:val="24"/>
        </w:rPr>
        <w:t>as</w:t>
      </w:r>
      <w:r w:rsidR="006A75CE" w:rsidRPr="00897ACE">
        <w:rPr>
          <w:rStyle w:val="nfasis"/>
          <w:rFonts w:asciiTheme="majorBidi" w:hAnsiTheme="majorBidi" w:cstheme="majorBidi"/>
          <w:i w:val="0"/>
          <w:iCs w:val="0"/>
          <w:sz w:val="24"/>
          <w:szCs w:val="24"/>
        </w:rPr>
        <w:t xml:space="preserve"> an open source for innovation in providing products and services depending </w:t>
      </w:r>
      <w:r w:rsidR="006A75CE" w:rsidRPr="00897ACE">
        <w:rPr>
          <w:rStyle w:val="nfasis"/>
          <w:rFonts w:asciiTheme="majorBidi" w:hAnsiTheme="majorBidi" w:cstheme="majorBidi"/>
          <w:i w:val="0"/>
          <w:iCs w:val="0"/>
          <w:sz w:val="24"/>
          <w:szCs w:val="24"/>
        </w:rPr>
        <w:lastRenderedPageBreak/>
        <w:t>on customers’ needs</w:t>
      </w:r>
      <w:r w:rsidR="00FC3EB3" w:rsidRPr="00897ACE">
        <w:rPr>
          <w:rStyle w:val="nfasis"/>
          <w:rFonts w:asciiTheme="majorBidi" w:hAnsiTheme="majorBidi" w:cstheme="majorBidi"/>
          <w:i w:val="0"/>
          <w:iCs w:val="0"/>
          <w:sz w:val="24"/>
          <w:szCs w:val="24"/>
        </w:rPr>
        <w:t xml:space="preserve">. </w:t>
      </w:r>
      <w:r w:rsidR="003C0D2A" w:rsidRPr="00897ACE">
        <w:rPr>
          <w:rStyle w:val="nfasis"/>
          <w:rFonts w:asciiTheme="majorBidi" w:hAnsiTheme="majorBidi" w:cstheme="majorBidi"/>
          <w:i w:val="0"/>
          <w:iCs w:val="0"/>
          <w:sz w:val="24"/>
          <w:szCs w:val="24"/>
        </w:rPr>
        <w:t>P</w:t>
      </w:r>
      <w:r w:rsidRPr="00897ACE">
        <w:rPr>
          <w:rStyle w:val="nfasis"/>
          <w:rFonts w:asciiTheme="majorBidi" w:hAnsiTheme="majorBidi" w:cstheme="majorBidi"/>
          <w:i w:val="0"/>
          <w:iCs w:val="0"/>
          <w:sz w:val="24"/>
          <w:szCs w:val="24"/>
        </w:rPr>
        <w:t>reviou</w:t>
      </w:r>
      <w:r w:rsidR="003C0D2A" w:rsidRPr="00897ACE">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xml:space="preserve"> studies (</w:t>
      </w:r>
      <w:r w:rsidR="006C75A3" w:rsidRPr="00897ACE">
        <w:rPr>
          <w:rStyle w:val="nfasis"/>
          <w:rFonts w:asciiTheme="majorBidi" w:hAnsiTheme="majorBidi" w:cstheme="majorBidi"/>
          <w:i w:val="0"/>
          <w:iCs w:val="0"/>
          <w:sz w:val="24"/>
          <w:szCs w:val="24"/>
        </w:rPr>
        <w:t>Gu et al.</w:t>
      </w:r>
      <w:r w:rsidR="006C75A3">
        <w:rPr>
          <w:rStyle w:val="nfasis"/>
          <w:rFonts w:asciiTheme="majorBidi" w:hAnsiTheme="majorBidi" w:cstheme="majorBidi"/>
          <w:i w:val="0"/>
          <w:iCs w:val="0"/>
          <w:sz w:val="24"/>
          <w:szCs w:val="24"/>
        </w:rPr>
        <w:t>,</w:t>
      </w:r>
      <w:r w:rsidR="006C75A3" w:rsidRPr="00897ACE">
        <w:rPr>
          <w:rStyle w:val="nfasis"/>
          <w:rFonts w:asciiTheme="majorBidi" w:hAnsiTheme="majorBidi" w:cstheme="majorBidi"/>
          <w:i w:val="0"/>
          <w:iCs w:val="0"/>
          <w:sz w:val="24"/>
          <w:szCs w:val="24"/>
        </w:rPr>
        <w:t xml:space="preserve"> 2017</w:t>
      </w:r>
      <w:r w:rsidR="006C75A3">
        <w:rPr>
          <w:rStyle w:val="nfasis"/>
          <w:rFonts w:asciiTheme="majorBidi" w:hAnsiTheme="majorBidi" w:cstheme="majorBidi"/>
          <w:i w:val="0"/>
          <w:iCs w:val="0"/>
          <w:sz w:val="24"/>
          <w:szCs w:val="24"/>
        </w:rPr>
        <w:t xml:space="preserve">; </w:t>
      </w:r>
      <w:r w:rsidR="001A2324" w:rsidRPr="00897ACE">
        <w:rPr>
          <w:rStyle w:val="nfasis"/>
          <w:rFonts w:asciiTheme="majorBidi" w:hAnsiTheme="majorBidi" w:cstheme="majorBidi"/>
          <w:i w:val="0"/>
          <w:iCs w:val="0"/>
          <w:sz w:val="24"/>
          <w:szCs w:val="24"/>
        </w:rPr>
        <w:t>Woodcock et al., 2011</w:t>
      </w:r>
      <w:r w:rsidRPr="00897ACE">
        <w:rPr>
          <w:rStyle w:val="nfasis"/>
          <w:rFonts w:asciiTheme="majorBidi" w:hAnsiTheme="majorBidi" w:cstheme="majorBidi"/>
          <w:i w:val="0"/>
          <w:iCs w:val="0"/>
          <w:sz w:val="24"/>
          <w:szCs w:val="24"/>
        </w:rPr>
        <w:t xml:space="preserve">) </w:t>
      </w:r>
      <w:r w:rsidR="00FF2155">
        <w:rPr>
          <w:rStyle w:val="nfasis"/>
          <w:rFonts w:asciiTheme="majorBidi" w:hAnsiTheme="majorBidi" w:cstheme="majorBidi"/>
          <w:i w:val="0"/>
          <w:iCs w:val="0"/>
          <w:sz w:val="24"/>
          <w:szCs w:val="24"/>
        </w:rPr>
        <w:t xml:space="preserve">have </w:t>
      </w:r>
      <w:r w:rsidRPr="00897ACE">
        <w:rPr>
          <w:rStyle w:val="nfasis"/>
          <w:rFonts w:asciiTheme="majorBidi" w:hAnsiTheme="majorBidi" w:cstheme="majorBidi"/>
          <w:i w:val="0"/>
          <w:iCs w:val="0"/>
          <w:sz w:val="24"/>
          <w:szCs w:val="24"/>
        </w:rPr>
        <w:t>confirm</w:t>
      </w:r>
      <w:r w:rsidR="00FF2155">
        <w:rPr>
          <w:rStyle w:val="nfasis"/>
          <w:rFonts w:asciiTheme="majorBidi" w:hAnsiTheme="majorBidi" w:cstheme="majorBidi"/>
          <w:i w:val="0"/>
          <w:iCs w:val="0"/>
          <w:sz w:val="24"/>
          <w:szCs w:val="24"/>
        </w:rPr>
        <w:t>ed</w:t>
      </w:r>
      <w:r w:rsidRPr="00897ACE">
        <w:rPr>
          <w:rStyle w:val="nfasis"/>
          <w:rFonts w:asciiTheme="majorBidi" w:hAnsiTheme="majorBidi" w:cstheme="majorBidi"/>
          <w:i w:val="0"/>
          <w:iCs w:val="0"/>
          <w:sz w:val="24"/>
          <w:szCs w:val="24"/>
        </w:rPr>
        <w:t xml:space="preserve"> that </w:t>
      </w:r>
      <w:r w:rsidR="00E20FDC">
        <w:rPr>
          <w:rStyle w:val="nfasis"/>
          <w:rFonts w:asciiTheme="majorBidi" w:hAnsiTheme="majorBidi" w:cstheme="majorBidi"/>
          <w:i w:val="0"/>
          <w:iCs w:val="0"/>
          <w:sz w:val="24"/>
          <w:szCs w:val="24"/>
        </w:rPr>
        <w:t xml:space="preserve">the actions of </w:t>
      </w:r>
      <w:r w:rsidRPr="00897ACE">
        <w:rPr>
          <w:rStyle w:val="nfasis"/>
          <w:rFonts w:asciiTheme="majorBidi" w:hAnsiTheme="majorBidi" w:cstheme="majorBidi"/>
          <w:i w:val="0"/>
          <w:iCs w:val="0"/>
          <w:sz w:val="24"/>
          <w:szCs w:val="24"/>
        </w:rPr>
        <w:t xml:space="preserve">implementing </w:t>
      </w:r>
      <w:r w:rsidR="002A33F8" w:rsidRPr="00897ACE">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xml:space="preserve">CRM and </w:t>
      </w:r>
      <w:r w:rsidR="002A33F8" w:rsidRPr="00897ACE">
        <w:rPr>
          <w:rStyle w:val="nfasis"/>
          <w:rFonts w:asciiTheme="majorBidi" w:hAnsiTheme="majorBidi" w:cstheme="majorBidi"/>
          <w:i w:val="0"/>
          <w:iCs w:val="0"/>
          <w:sz w:val="24"/>
          <w:szCs w:val="24"/>
        </w:rPr>
        <w:t xml:space="preserve">fostering </w:t>
      </w:r>
      <w:r w:rsidR="00A32B23" w:rsidRPr="00897ACE">
        <w:rPr>
          <w:rStyle w:val="nfasis"/>
          <w:rFonts w:asciiTheme="majorBidi" w:hAnsiTheme="majorBidi" w:cstheme="majorBidi"/>
          <w:i w:val="0"/>
          <w:iCs w:val="0"/>
          <w:sz w:val="24"/>
          <w:szCs w:val="24"/>
        </w:rPr>
        <w:t>social networks a</w:t>
      </w:r>
      <w:r w:rsidRPr="00897ACE">
        <w:rPr>
          <w:rStyle w:val="nfasis"/>
          <w:rFonts w:asciiTheme="majorBidi" w:hAnsiTheme="majorBidi" w:cstheme="majorBidi"/>
          <w:i w:val="0"/>
          <w:iCs w:val="0"/>
          <w:sz w:val="24"/>
          <w:szCs w:val="24"/>
        </w:rPr>
        <w:t xml:space="preserve">ffect </w:t>
      </w:r>
      <w:r w:rsidR="002A33F8" w:rsidRPr="00897ACE">
        <w:rPr>
          <w:rStyle w:val="nfasis"/>
          <w:rFonts w:asciiTheme="majorBidi" w:hAnsiTheme="majorBidi" w:cstheme="majorBidi"/>
          <w:i w:val="0"/>
          <w:iCs w:val="0"/>
          <w:sz w:val="24"/>
          <w:szCs w:val="24"/>
        </w:rPr>
        <w:t>the</w:t>
      </w:r>
      <w:r w:rsidRPr="00897ACE">
        <w:rPr>
          <w:rStyle w:val="nfasis"/>
          <w:rFonts w:asciiTheme="majorBidi" w:hAnsiTheme="majorBidi" w:cstheme="majorBidi"/>
          <w:i w:val="0"/>
          <w:iCs w:val="0"/>
          <w:sz w:val="24"/>
          <w:szCs w:val="24"/>
        </w:rPr>
        <w:t xml:space="preserve"> innovation of products and services and consequently </w:t>
      </w:r>
      <w:r w:rsidR="00B538A6">
        <w:rPr>
          <w:rStyle w:val="nfasis"/>
          <w:rFonts w:asciiTheme="majorBidi" w:hAnsiTheme="majorBidi" w:cstheme="majorBidi"/>
          <w:i w:val="0"/>
          <w:iCs w:val="0"/>
          <w:sz w:val="24"/>
          <w:szCs w:val="24"/>
        </w:rPr>
        <w:t>influence</w:t>
      </w:r>
      <w:r w:rsidRPr="00897ACE">
        <w:rPr>
          <w:rStyle w:val="nfasis"/>
          <w:rFonts w:asciiTheme="majorBidi" w:hAnsiTheme="majorBidi" w:cstheme="majorBidi"/>
          <w:i w:val="0"/>
          <w:iCs w:val="0"/>
          <w:sz w:val="24"/>
          <w:szCs w:val="24"/>
        </w:rPr>
        <w:t xml:space="preserve"> organizational performance, customer contentment</w:t>
      </w:r>
      <w:r w:rsidR="003C0D2A" w:rsidRPr="00897ACE">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and organization brand</w:t>
      </w:r>
      <w:r w:rsidR="002A33F8" w:rsidRPr="00897ACE">
        <w:rPr>
          <w:rStyle w:val="nfasis"/>
          <w:rFonts w:asciiTheme="majorBidi" w:hAnsiTheme="majorBidi" w:cstheme="majorBidi"/>
          <w:i w:val="0"/>
          <w:iCs w:val="0"/>
          <w:sz w:val="24"/>
          <w:szCs w:val="24"/>
        </w:rPr>
        <w:t>ing</w:t>
      </w:r>
      <w:r w:rsidRPr="00897ACE">
        <w:rPr>
          <w:rStyle w:val="nfasis"/>
          <w:rFonts w:asciiTheme="majorBidi" w:hAnsiTheme="majorBidi" w:cstheme="majorBidi"/>
          <w:i w:val="0"/>
          <w:iCs w:val="0"/>
          <w:sz w:val="24"/>
          <w:szCs w:val="24"/>
        </w:rPr>
        <w:t xml:space="preserve">. </w:t>
      </w:r>
    </w:p>
    <w:p w14:paraId="11BCA681" w14:textId="77777777" w:rsidR="00EE3202" w:rsidRPr="00897ACE" w:rsidRDefault="00EE3202" w:rsidP="00043085">
      <w:pPr>
        <w:pStyle w:val="Default"/>
        <w:spacing w:line="360" w:lineRule="auto"/>
        <w:jc w:val="both"/>
        <w:rPr>
          <w:rStyle w:val="nfasis"/>
          <w:rFonts w:asciiTheme="majorBidi" w:hAnsiTheme="majorBidi" w:cstheme="majorBidi"/>
          <w:i w:val="0"/>
          <w:iCs w:val="0"/>
        </w:rPr>
      </w:pPr>
    </w:p>
    <w:p w14:paraId="0D4C51C6" w14:textId="47E9AC8A" w:rsidR="00EE3202" w:rsidRPr="00897ACE" w:rsidRDefault="00EE32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Risk-taking</w:t>
      </w:r>
      <w:r w:rsidR="007F7A90" w:rsidRPr="00897ACE">
        <w:rPr>
          <w:rStyle w:val="nfasis"/>
          <w:rFonts w:asciiTheme="majorBidi" w:hAnsiTheme="majorBidi" w:cstheme="majorBidi"/>
          <w:i w:val="0"/>
          <w:iCs w:val="0"/>
          <w:sz w:val="24"/>
          <w:szCs w:val="24"/>
        </w:rPr>
        <w:t xml:space="preserve"> </w:t>
      </w:r>
      <w:r w:rsidR="00736F5B">
        <w:rPr>
          <w:rStyle w:val="nfasis"/>
          <w:rFonts w:asciiTheme="majorBidi" w:hAnsiTheme="majorBidi" w:cstheme="majorBidi"/>
          <w:i w:val="0"/>
          <w:iCs w:val="0"/>
          <w:sz w:val="24"/>
          <w:szCs w:val="24"/>
        </w:rPr>
        <w:t>is</w:t>
      </w:r>
      <w:r w:rsidR="003C0D2A" w:rsidRPr="00897ACE">
        <w:rPr>
          <w:rStyle w:val="nfasis"/>
          <w:rFonts w:asciiTheme="majorBidi" w:hAnsiTheme="majorBidi" w:cstheme="majorBidi"/>
          <w:i w:val="0"/>
          <w:iCs w:val="0"/>
          <w:sz w:val="24"/>
          <w:szCs w:val="24"/>
        </w:rPr>
        <w:t xml:space="preserve"> the ability to</w:t>
      </w:r>
      <w:r w:rsidRPr="00897ACE">
        <w:rPr>
          <w:rStyle w:val="nfasis"/>
          <w:rFonts w:asciiTheme="majorBidi" w:hAnsiTheme="majorBidi" w:cstheme="majorBidi"/>
          <w:i w:val="0"/>
          <w:iCs w:val="0"/>
          <w:sz w:val="24"/>
          <w:szCs w:val="24"/>
        </w:rPr>
        <w:t xml:space="preserve"> mak</w:t>
      </w:r>
      <w:r w:rsidR="003C0D2A" w:rsidRPr="00897ACE">
        <w:rPr>
          <w:rStyle w:val="nfasis"/>
          <w:rFonts w:asciiTheme="majorBidi" w:hAnsiTheme="majorBidi" w:cstheme="majorBidi"/>
          <w:i w:val="0"/>
          <w:iCs w:val="0"/>
          <w:sz w:val="24"/>
          <w:szCs w:val="24"/>
        </w:rPr>
        <w:t>e</w:t>
      </w:r>
      <w:r w:rsidRPr="00897ACE">
        <w:rPr>
          <w:rStyle w:val="nfasis"/>
          <w:rFonts w:asciiTheme="majorBidi" w:hAnsiTheme="majorBidi" w:cstheme="majorBidi"/>
          <w:i w:val="0"/>
          <w:iCs w:val="0"/>
          <w:sz w:val="24"/>
          <w:szCs w:val="24"/>
        </w:rPr>
        <w:t xml:space="preserve"> reasonable</w:t>
      </w:r>
      <w:r w:rsidR="003C0D2A" w:rsidRPr="00897ACE">
        <w:rPr>
          <w:rStyle w:val="nfasis"/>
          <w:rFonts w:asciiTheme="majorBidi" w:hAnsiTheme="majorBidi" w:cstheme="majorBidi"/>
          <w:i w:val="0"/>
          <w:iCs w:val="0"/>
          <w:sz w:val="24"/>
          <w:szCs w:val="24"/>
        </w:rPr>
        <w:t xml:space="preserve"> but daring</w:t>
      </w:r>
      <w:r w:rsidRPr="00897ACE">
        <w:rPr>
          <w:rStyle w:val="nfasis"/>
          <w:rFonts w:asciiTheme="majorBidi" w:hAnsiTheme="majorBidi" w:cstheme="majorBidi"/>
          <w:i w:val="0"/>
          <w:iCs w:val="0"/>
          <w:sz w:val="24"/>
          <w:szCs w:val="24"/>
        </w:rPr>
        <w:t xml:space="preserve"> decisions </w:t>
      </w:r>
      <w:r w:rsidR="00D83F92" w:rsidRPr="00897ACE">
        <w:rPr>
          <w:rStyle w:val="nfasis"/>
          <w:rFonts w:asciiTheme="majorBidi" w:hAnsiTheme="majorBidi" w:cstheme="majorBidi"/>
          <w:i w:val="0"/>
          <w:iCs w:val="0"/>
          <w:sz w:val="24"/>
          <w:szCs w:val="24"/>
        </w:rPr>
        <w:t>under uncertainty</w:t>
      </w:r>
      <w:r w:rsidRPr="00897ACE">
        <w:rPr>
          <w:rStyle w:val="nfasis"/>
          <w:rFonts w:asciiTheme="majorBidi" w:hAnsiTheme="majorBidi" w:cstheme="majorBidi"/>
          <w:i w:val="0"/>
          <w:iCs w:val="0"/>
          <w:sz w:val="24"/>
          <w:szCs w:val="24"/>
        </w:rPr>
        <w:t xml:space="preserve"> </w:t>
      </w:r>
      <w:r w:rsidR="002A33F8" w:rsidRPr="00897ACE">
        <w:rPr>
          <w:rStyle w:val="nfasis"/>
          <w:rFonts w:asciiTheme="majorBidi" w:hAnsiTheme="majorBidi" w:cstheme="majorBidi"/>
          <w:i w:val="0"/>
          <w:iCs w:val="0"/>
          <w:sz w:val="24"/>
          <w:szCs w:val="24"/>
        </w:rPr>
        <w:t xml:space="preserve">by </w:t>
      </w:r>
      <w:r w:rsidRPr="00897ACE">
        <w:rPr>
          <w:rStyle w:val="nfasis"/>
          <w:rFonts w:asciiTheme="majorBidi" w:hAnsiTheme="majorBidi" w:cstheme="majorBidi"/>
          <w:i w:val="0"/>
          <w:iCs w:val="0"/>
          <w:sz w:val="24"/>
          <w:szCs w:val="24"/>
        </w:rPr>
        <w:t xml:space="preserve">systematically </w:t>
      </w:r>
      <w:r w:rsidR="00D83F92" w:rsidRPr="00897ACE">
        <w:rPr>
          <w:rStyle w:val="nfasis"/>
          <w:rFonts w:asciiTheme="majorBidi" w:hAnsiTheme="majorBidi" w:cstheme="majorBidi"/>
          <w:i w:val="0"/>
          <w:iCs w:val="0"/>
          <w:sz w:val="24"/>
          <w:szCs w:val="24"/>
        </w:rPr>
        <w:t xml:space="preserve">alleviating </w:t>
      </w:r>
      <w:r w:rsidR="00DE1000">
        <w:rPr>
          <w:rStyle w:val="nfasis"/>
          <w:rFonts w:asciiTheme="majorBidi" w:hAnsiTheme="majorBidi" w:cstheme="majorBidi"/>
          <w:i w:val="0"/>
          <w:iCs w:val="0"/>
          <w:sz w:val="24"/>
          <w:szCs w:val="24"/>
        </w:rPr>
        <w:t xml:space="preserve">aspects of </w:t>
      </w:r>
      <w:r w:rsidRPr="00897ACE">
        <w:rPr>
          <w:rStyle w:val="nfasis"/>
          <w:rFonts w:asciiTheme="majorBidi" w:hAnsiTheme="majorBidi" w:cstheme="majorBidi"/>
          <w:i w:val="0"/>
          <w:iCs w:val="0"/>
          <w:sz w:val="24"/>
          <w:szCs w:val="24"/>
        </w:rPr>
        <w:t xml:space="preserve">risk (Miller </w:t>
      </w:r>
      <w:r w:rsidR="00535C71" w:rsidRPr="00897ACE">
        <w:rPr>
          <w:rStyle w:val="nfasis"/>
          <w:rFonts w:asciiTheme="majorBidi" w:hAnsiTheme="majorBidi" w:cstheme="majorBidi"/>
          <w:i w:val="0"/>
          <w:iCs w:val="0"/>
          <w:sz w:val="24"/>
          <w:szCs w:val="24"/>
        </w:rPr>
        <w:t>&amp;</w:t>
      </w:r>
      <w:r w:rsidRPr="00897ACE">
        <w:rPr>
          <w:rStyle w:val="nfasis"/>
          <w:rFonts w:asciiTheme="majorBidi" w:hAnsiTheme="majorBidi" w:cstheme="majorBidi"/>
          <w:i w:val="0"/>
          <w:iCs w:val="0"/>
          <w:sz w:val="24"/>
          <w:szCs w:val="24"/>
        </w:rPr>
        <w:t xml:space="preserve"> Friesen, 1982). </w:t>
      </w:r>
      <w:r w:rsidR="003C0D2A" w:rsidRPr="00897ACE">
        <w:rPr>
          <w:rStyle w:val="nfasis"/>
          <w:rFonts w:asciiTheme="majorBidi" w:hAnsiTheme="majorBidi" w:cstheme="majorBidi"/>
          <w:i w:val="0"/>
          <w:iCs w:val="0"/>
          <w:sz w:val="24"/>
          <w:szCs w:val="24"/>
        </w:rPr>
        <w:t>It</w:t>
      </w:r>
      <w:r w:rsidRPr="00897ACE">
        <w:rPr>
          <w:rStyle w:val="nfasis"/>
          <w:rFonts w:asciiTheme="majorBidi" w:hAnsiTheme="majorBidi" w:cstheme="majorBidi"/>
          <w:i w:val="0"/>
          <w:iCs w:val="0"/>
          <w:sz w:val="24"/>
          <w:szCs w:val="24"/>
        </w:rPr>
        <w:t xml:space="preserve"> </w:t>
      </w:r>
      <w:r w:rsidR="00814665" w:rsidRPr="00897ACE">
        <w:rPr>
          <w:rStyle w:val="nfasis"/>
          <w:rFonts w:asciiTheme="majorBidi" w:hAnsiTheme="majorBidi" w:cstheme="majorBidi"/>
          <w:i w:val="0"/>
          <w:iCs w:val="0"/>
          <w:sz w:val="24"/>
          <w:szCs w:val="24"/>
        </w:rPr>
        <w:t>includes</w:t>
      </w:r>
      <w:r w:rsidRPr="00897ACE">
        <w:rPr>
          <w:rStyle w:val="nfasis"/>
          <w:rFonts w:asciiTheme="majorBidi" w:hAnsiTheme="majorBidi" w:cstheme="majorBidi"/>
          <w:i w:val="0"/>
          <w:iCs w:val="0"/>
          <w:sz w:val="24"/>
          <w:szCs w:val="24"/>
        </w:rPr>
        <w:t xml:space="preserve"> the willingness of management to </w:t>
      </w:r>
      <w:r w:rsidR="00D83F92" w:rsidRPr="00897ACE">
        <w:rPr>
          <w:rStyle w:val="nfasis"/>
          <w:rFonts w:asciiTheme="majorBidi" w:hAnsiTheme="majorBidi" w:cstheme="majorBidi"/>
          <w:i w:val="0"/>
          <w:iCs w:val="0"/>
          <w:sz w:val="24"/>
          <w:szCs w:val="24"/>
        </w:rPr>
        <w:t>provide</w:t>
      </w:r>
      <w:r w:rsidRPr="00897ACE">
        <w:rPr>
          <w:rStyle w:val="nfasis"/>
          <w:rFonts w:asciiTheme="majorBidi" w:hAnsiTheme="majorBidi" w:cstheme="majorBidi"/>
          <w:i w:val="0"/>
          <w:iCs w:val="0"/>
          <w:sz w:val="24"/>
          <w:szCs w:val="24"/>
        </w:rPr>
        <w:t xml:space="preserve"> </w:t>
      </w:r>
      <w:r w:rsidR="00D83F92" w:rsidRPr="00897ACE">
        <w:rPr>
          <w:rStyle w:val="nfasis"/>
          <w:rFonts w:asciiTheme="majorBidi" w:hAnsiTheme="majorBidi" w:cstheme="majorBidi"/>
          <w:i w:val="0"/>
          <w:iCs w:val="0"/>
          <w:sz w:val="24"/>
          <w:szCs w:val="24"/>
        </w:rPr>
        <w:t>vital</w:t>
      </w:r>
      <w:r w:rsidRPr="00897ACE">
        <w:rPr>
          <w:rStyle w:val="nfasis"/>
          <w:rFonts w:asciiTheme="majorBidi" w:hAnsiTheme="majorBidi" w:cstheme="majorBidi"/>
          <w:i w:val="0"/>
          <w:iCs w:val="0"/>
          <w:sz w:val="24"/>
          <w:szCs w:val="24"/>
        </w:rPr>
        <w:t xml:space="preserve"> resources to opportunities</w:t>
      </w:r>
      <w:r w:rsidR="00814665" w:rsidRPr="00897ACE">
        <w:rPr>
          <w:rStyle w:val="nfasis"/>
          <w:rFonts w:asciiTheme="majorBidi" w:hAnsiTheme="majorBidi" w:cstheme="majorBidi"/>
          <w:i w:val="0"/>
          <w:iCs w:val="0"/>
          <w:sz w:val="24"/>
          <w:szCs w:val="24"/>
        </w:rPr>
        <w:t xml:space="preserve"> with a </w:t>
      </w:r>
      <w:r w:rsidR="007C30A2" w:rsidRPr="00897ACE">
        <w:rPr>
          <w:rStyle w:val="nfasis"/>
          <w:rFonts w:asciiTheme="majorBidi" w:hAnsiTheme="majorBidi" w:cstheme="majorBidi"/>
          <w:i w:val="0"/>
          <w:iCs w:val="0"/>
          <w:sz w:val="24"/>
          <w:szCs w:val="24"/>
        </w:rPr>
        <w:t>significant</w:t>
      </w:r>
      <w:r w:rsidR="00814665" w:rsidRPr="00897ACE">
        <w:rPr>
          <w:rStyle w:val="nfasis"/>
          <w:rFonts w:asciiTheme="majorBidi" w:hAnsiTheme="majorBidi" w:cstheme="majorBidi"/>
          <w:i w:val="0"/>
          <w:iCs w:val="0"/>
          <w:sz w:val="24"/>
          <w:szCs w:val="24"/>
        </w:rPr>
        <w:t xml:space="preserve"> probability </w:t>
      </w:r>
      <w:r w:rsidRPr="00897ACE">
        <w:rPr>
          <w:rStyle w:val="nfasis"/>
          <w:rFonts w:asciiTheme="majorBidi" w:hAnsiTheme="majorBidi" w:cstheme="majorBidi"/>
          <w:i w:val="0"/>
          <w:iCs w:val="0"/>
          <w:sz w:val="24"/>
          <w:szCs w:val="24"/>
        </w:rPr>
        <w:t xml:space="preserve">of </w:t>
      </w:r>
      <w:r w:rsidR="007C30A2" w:rsidRPr="00897ACE">
        <w:rPr>
          <w:rStyle w:val="nfasis"/>
          <w:rFonts w:asciiTheme="majorBidi" w:hAnsiTheme="majorBidi" w:cstheme="majorBidi"/>
          <w:i w:val="0"/>
          <w:iCs w:val="0"/>
          <w:sz w:val="24"/>
          <w:szCs w:val="24"/>
        </w:rPr>
        <w:t>expensive</w:t>
      </w:r>
      <w:r w:rsidRPr="00897ACE">
        <w:rPr>
          <w:rStyle w:val="nfasis"/>
          <w:rFonts w:asciiTheme="majorBidi" w:hAnsiTheme="majorBidi" w:cstheme="majorBidi"/>
          <w:i w:val="0"/>
          <w:iCs w:val="0"/>
          <w:sz w:val="24"/>
          <w:szCs w:val="24"/>
        </w:rPr>
        <w:t xml:space="preserve"> failure (</w:t>
      </w:r>
      <w:r w:rsidR="00547A49" w:rsidRPr="00897ACE">
        <w:rPr>
          <w:rStyle w:val="nfasis"/>
          <w:rFonts w:asciiTheme="majorBidi" w:hAnsiTheme="majorBidi" w:cstheme="majorBidi"/>
          <w:i w:val="0"/>
          <w:iCs w:val="0"/>
          <w:sz w:val="24"/>
          <w:szCs w:val="24"/>
        </w:rPr>
        <w:t>Scheepers</w:t>
      </w:r>
      <w:r w:rsidR="00D221B5">
        <w:rPr>
          <w:rStyle w:val="nfasis"/>
          <w:rFonts w:asciiTheme="majorBidi" w:hAnsiTheme="majorBidi" w:cstheme="majorBidi"/>
          <w:i w:val="0"/>
          <w:iCs w:val="0"/>
          <w:sz w:val="24"/>
          <w:szCs w:val="24"/>
        </w:rPr>
        <w:t xml:space="preserve"> et al.</w:t>
      </w:r>
      <w:r w:rsidR="005D4FF1" w:rsidRPr="00897ACE">
        <w:rPr>
          <w:rStyle w:val="nfasis"/>
          <w:rFonts w:asciiTheme="majorBidi" w:hAnsiTheme="majorBidi" w:cstheme="majorBidi"/>
          <w:i w:val="0"/>
          <w:iCs w:val="0"/>
          <w:sz w:val="24"/>
          <w:szCs w:val="24"/>
        </w:rPr>
        <w:t xml:space="preserve">, </w:t>
      </w:r>
      <w:r w:rsidR="00547A49" w:rsidRPr="00897ACE">
        <w:rPr>
          <w:rStyle w:val="nfasis"/>
          <w:rFonts w:asciiTheme="majorBidi" w:hAnsiTheme="majorBidi" w:cstheme="majorBidi"/>
          <w:i w:val="0"/>
          <w:iCs w:val="0"/>
          <w:sz w:val="24"/>
          <w:szCs w:val="24"/>
        </w:rPr>
        <w:t>2007</w:t>
      </w:r>
      <w:r w:rsidRPr="00897ACE">
        <w:rPr>
          <w:rStyle w:val="nfasis"/>
          <w:rFonts w:asciiTheme="majorBidi" w:hAnsiTheme="majorBidi" w:cstheme="majorBidi"/>
          <w:i w:val="0"/>
          <w:iCs w:val="0"/>
          <w:sz w:val="24"/>
          <w:szCs w:val="24"/>
        </w:rPr>
        <w:t xml:space="preserve">). There is </w:t>
      </w:r>
      <w:r w:rsidR="007C30A2" w:rsidRPr="00897ACE">
        <w:rPr>
          <w:rStyle w:val="nfasis"/>
          <w:rFonts w:asciiTheme="majorBidi" w:hAnsiTheme="majorBidi" w:cstheme="majorBidi"/>
          <w:i w:val="0"/>
          <w:iCs w:val="0"/>
          <w:sz w:val="24"/>
          <w:szCs w:val="24"/>
        </w:rPr>
        <w:t>widespread agreement</w:t>
      </w:r>
      <w:r w:rsidRPr="00897ACE">
        <w:rPr>
          <w:rStyle w:val="nfasis"/>
          <w:rFonts w:asciiTheme="majorBidi" w:hAnsiTheme="majorBidi" w:cstheme="majorBidi"/>
          <w:i w:val="0"/>
          <w:iCs w:val="0"/>
          <w:sz w:val="24"/>
          <w:szCs w:val="24"/>
        </w:rPr>
        <w:t xml:space="preserve"> in the literature that the implementation of CRM technology is likely to be essential when market conditions are characterized by high uncertainty and firms are endeavoring to gain competitive advantages through innovation (</w:t>
      </w:r>
      <w:r w:rsidR="00D81583" w:rsidRPr="00897ACE">
        <w:rPr>
          <w:rStyle w:val="nfasis"/>
          <w:rFonts w:asciiTheme="majorBidi" w:hAnsiTheme="majorBidi" w:cstheme="majorBidi"/>
          <w:i w:val="0"/>
          <w:iCs w:val="0"/>
          <w:sz w:val="24"/>
          <w:szCs w:val="24"/>
        </w:rPr>
        <w:t>Askool &amp;</w:t>
      </w:r>
      <w:r w:rsidR="005C4D1D" w:rsidRPr="00897ACE">
        <w:rPr>
          <w:rStyle w:val="nfasis"/>
          <w:rFonts w:asciiTheme="majorBidi" w:hAnsiTheme="majorBidi" w:cstheme="majorBidi"/>
          <w:i w:val="0"/>
          <w:iCs w:val="0"/>
          <w:sz w:val="24"/>
          <w:szCs w:val="24"/>
        </w:rPr>
        <w:t xml:space="preserve"> Nakata, 2011; Nasution et al</w:t>
      </w:r>
      <w:r w:rsidR="0064266B">
        <w:rPr>
          <w:rStyle w:val="nfasis"/>
          <w:rFonts w:asciiTheme="majorBidi" w:hAnsiTheme="majorBidi" w:cstheme="majorBidi"/>
          <w:i w:val="0"/>
          <w:iCs w:val="0"/>
          <w:sz w:val="24"/>
          <w:szCs w:val="24"/>
        </w:rPr>
        <w:t>.</w:t>
      </w:r>
      <w:r w:rsidR="005C4D1D" w:rsidRPr="00897ACE">
        <w:rPr>
          <w:rStyle w:val="nfasis"/>
          <w:rFonts w:asciiTheme="majorBidi" w:hAnsiTheme="majorBidi" w:cstheme="majorBidi"/>
          <w:i w:val="0"/>
          <w:iCs w:val="0"/>
          <w:sz w:val="24"/>
          <w:szCs w:val="24"/>
        </w:rPr>
        <w:t>, 2014</w:t>
      </w:r>
      <w:r w:rsidR="00E36A34" w:rsidRPr="00897ACE">
        <w:rPr>
          <w:rStyle w:val="nfasis"/>
          <w:rFonts w:asciiTheme="majorBidi" w:hAnsiTheme="majorBidi" w:cstheme="majorBidi"/>
          <w:i w:val="0"/>
          <w:iCs w:val="0"/>
          <w:sz w:val="24"/>
          <w:szCs w:val="24"/>
        </w:rPr>
        <w:t xml:space="preserve">). </w:t>
      </w:r>
      <w:r w:rsidR="007C30A2" w:rsidRPr="00897ACE">
        <w:rPr>
          <w:rStyle w:val="nfasis"/>
          <w:rFonts w:asciiTheme="majorBidi" w:hAnsiTheme="majorBidi" w:cstheme="majorBidi"/>
          <w:i w:val="0"/>
          <w:iCs w:val="0"/>
          <w:sz w:val="24"/>
          <w:szCs w:val="24"/>
        </w:rPr>
        <w:t>Previous studies</w:t>
      </w:r>
      <w:r w:rsidRPr="00897ACE">
        <w:rPr>
          <w:rStyle w:val="nfasis"/>
          <w:rFonts w:asciiTheme="majorBidi" w:hAnsiTheme="majorBidi" w:cstheme="majorBidi"/>
          <w:i w:val="0"/>
          <w:iCs w:val="0"/>
          <w:sz w:val="24"/>
          <w:szCs w:val="24"/>
        </w:rPr>
        <w:t xml:space="preserve"> </w:t>
      </w:r>
      <w:r w:rsidR="007C30A2" w:rsidRPr="00897ACE">
        <w:rPr>
          <w:rStyle w:val="nfasis"/>
          <w:rFonts w:asciiTheme="majorBidi" w:hAnsiTheme="majorBidi" w:cstheme="majorBidi"/>
          <w:i w:val="0"/>
          <w:iCs w:val="0"/>
          <w:sz w:val="24"/>
          <w:szCs w:val="24"/>
        </w:rPr>
        <w:t xml:space="preserve">have discussed </w:t>
      </w:r>
      <w:r w:rsidRPr="00897ACE">
        <w:rPr>
          <w:rStyle w:val="nfasis"/>
          <w:rFonts w:asciiTheme="majorBidi" w:hAnsiTheme="majorBidi" w:cstheme="majorBidi"/>
          <w:i w:val="0"/>
          <w:iCs w:val="0"/>
          <w:sz w:val="24"/>
          <w:szCs w:val="24"/>
        </w:rPr>
        <w:t xml:space="preserve">the potential risks of putting all of the firm’s eggs in one basket by replacing the traditional CRM approach with SCRM. </w:t>
      </w:r>
      <w:r w:rsidR="00FC3EB3" w:rsidRPr="00897ACE">
        <w:rPr>
          <w:rStyle w:val="nfasis"/>
          <w:rFonts w:asciiTheme="majorBidi" w:hAnsiTheme="majorBidi" w:cstheme="majorBidi"/>
          <w:i w:val="0"/>
          <w:iCs w:val="0"/>
          <w:sz w:val="24"/>
          <w:szCs w:val="24"/>
        </w:rPr>
        <w:t>Askool and Nakata (20</w:t>
      </w:r>
      <w:r w:rsidR="00FC3EB3" w:rsidRPr="00897ACE">
        <w:rPr>
          <w:rStyle w:val="nfasis"/>
          <w:rFonts w:asciiTheme="majorBidi" w:hAnsiTheme="majorBidi" w:cstheme="majorBidi"/>
          <w:i w:val="0"/>
          <w:iCs w:val="0"/>
        </w:rPr>
        <w:t>11</w:t>
      </w:r>
      <w:r w:rsidR="00FC3EB3" w:rsidRPr="00897ACE">
        <w:rPr>
          <w:rStyle w:val="nfasis"/>
          <w:rFonts w:asciiTheme="majorBidi" w:hAnsiTheme="majorBidi" w:cstheme="majorBidi"/>
          <w:i w:val="0"/>
          <w:iCs w:val="0"/>
          <w:sz w:val="24"/>
          <w:szCs w:val="24"/>
        </w:rPr>
        <w:t xml:space="preserve">) stressed that using SCRM applications in </w:t>
      </w:r>
      <w:r w:rsidR="00881347">
        <w:rPr>
          <w:rStyle w:val="nfasis"/>
          <w:rFonts w:asciiTheme="majorBidi" w:hAnsiTheme="majorBidi" w:cstheme="majorBidi"/>
          <w:i w:val="0"/>
          <w:iCs w:val="0"/>
          <w:sz w:val="24"/>
          <w:szCs w:val="24"/>
        </w:rPr>
        <w:t>the wrong</w:t>
      </w:r>
      <w:r w:rsidR="00FC3EB3" w:rsidRPr="00897ACE">
        <w:rPr>
          <w:rStyle w:val="nfasis"/>
          <w:rFonts w:asciiTheme="majorBidi" w:hAnsiTheme="majorBidi" w:cstheme="majorBidi"/>
          <w:i w:val="0"/>
          <w:iCs w:val="0"/>
          <w:sz w:val="24"/>
          <w:szCs w:val="24"/>
        </w:rPr>
        <w:t xml:space="preserve"> circumstances may destroy the relationship with customers. </w:t>
      </w:r>
      <w:r w:rsidR="00D81583" w:rsidRPr="00897ACE">
        <w:rPr>
          <w:rStyle w:val="nfasis"/>
          <w:rFonts w:asciiTheme="majorBidi" w:hAnsiTheme="majorBidi" w:cstheme="majorBidi"/>
          <w:i w:val="0"/>
          <w:iCs w:val="0"/>
          <w:sz w:val="24"/>
          <w:szCs w:val="24"/>
        </w:rPr>
        <w:t>Previous studies (</w:t>
      </w:r>
      <w:hyperlink r:id="rId10" w:anchor="!" w:history="1">
        <w:r w:rsidR="00264D41" w:rsidRPr="00897ACE">
          <w:rPr>
            <w:rStyle w:val="nfasis"/>
            <w:rFonts w:asciiTheme="majorBidi" w:hAnsiTheme="majorBidi" w:cstheme="majorBidi"/>
            <w:i w:val="0"/>
            <w:iCs w:val="0"/>
            <w:sz w:val="24"/>
            <w:szCs w:val="24"/>
          </w:rPr>
          <w:t>Ahani</w:t>
        </w:r>
      </w:hyperlink>
      <w:r w:rsidR="00264D41" w:rsidRPr="00897ACE">
        <w:rPr>
          <w:rStyle w:val="nfasis"/>
          <w:rFonts w:asciiTheme="majorBidi" w:hAnsiTheme="majorBidi" w:cstheme="majorBidi"/>
          <w:i w:val="0"/>
          <w:iCs w:val="0"/>
          <w:sz w:val="24"/>
          <w:szCs w:val="24"/>
        </w:rPr>
        <w:t xml:space="preserve"> et al., 2017</w:t>
      </w:r>
      <w:r w:rsidR="00264D41">
        <w:rPr>
          <w:rStyle w:val="nfasis"/>
          <w:rFonts w:asciiTheme="majorBidi" w:hAnsiTheme="majorBidi" w:cstheme="majorBidi"/>
          <w:i w:val="0"/>
          <w:iCs w:val="0"/>
          <w:sz w:val="24"/>
          <w:szCs w:val="24"/>
        </w:rPr>
        <w:t xml:space="preserve">; </w:t>
      </w:r>
      <w:r w:rsidR="00EE5298" w:rsidRPr="00897ACE">
        <w:rPr>
          <w:rStyle w:val="nfasis"/>
          <w:rFonts w:asciiTheme="majorBidi" w:hAnsiTheme="majorBidi" w:cstheme="majorBidi"/>
          <w:i w:val="0"/>
          <w:iCs w:val="0"/>
          <w:sz w:val="24"/>
          <w:szCs w:val="24"/>
        </w:rPr>
        <w:t xml:space="preserve">Askool &amp; Nakata, 2011; </w:t>
      </w:r>
      <w:r w:rsidR="001E1C9E" w:rsidRPr="00897ACE">
        <w:rPr>
          <w:rStyle w:val="nfasis"/>
          <w:rFonts w:asciiTheme="majorBidi" w:hAnsiTheme="majorBidi" w:cstheme="majorBidi"/>
          <w:i w:val="0"/>
          <w:iCs w:val="0"/>
          <w:sz w:val="24"/>
          <w:szCs w:val="24"/>
        </w:rPr>
        <w:t xml:space="preserve">Woodcock et al., 2011) </w:t>
      </w:r>
      <w:r w:rsidR="00390144">
        <w:rPr>
          <w:rStyle w:val="nfasis"/>
          <w:rFonts w:asciiTheme="majorBidi" w:hAnsiTheme="majorBidi" w:cstheme="majorBidi"/>
          <w:i w:val="0"/>
          <w:iCs w:val="0"/>
          <w:sz w:val="24"/>
          <w:szCs w:val="24"/>
        </w:rPr>
        <w:t>have shown</w:t>
      </w:r>
      <w:r w:rsidR="00EE5298" w:rsidRPr="00897ACE">
        <w:rPr>
          <w:rStyle w:val="nfasis"/>
          <w:rFonts w:asciiTheme="majorBidi" w:hAnsiTheme="majorBidi" w:cstheme="majorBidi"/>
          <w:i w:val="0"/>
          <w:iCs w:val="0"/>
          <w:sz w:val="24"/>
          <w:szCs w:val="24"/>
        </w:rPr>
        <w:t xml:space="preserve"> that a </w:t>
      </w:r>
      <w:r w:rsidR="0055147A" w:rsidRPr="00897ACE">
        <w:rPr>
          <w:rStyle w:val="nfasis"/>
          <w:rFonts w:asciiTheme="majorBidi" w:hAnsiTheme="majorBidi" w:cstheme="majorBidi"/>
          <w:i w:val="0"/>
          <w:iCs w:val="0"/>
          <w:sz w:val="24"/>
          <w:szCs w:val="24"/>
        </w:rPr>
        <w:t xml:space="preserve">lack of trust, </w:t>
      </w:r>
      <w:r w:rsidRPr="00897ACE">
        <w:rPr>
          <w:rStyle w:val="nfasis"/>
          <w:rFonts w:asciiTheme="majorBidi" w:hAnsiTheme="majorBidi" w:cstheme="majorBidi"/>
          <w:i w:val="0"/>
          <w:iCs w:val="0"/>
          <w:sz w:val="24"/>
          <w:szCs w:val="24"/>
        </w:rPr>
        <w:t>privacy</w:t>
      </w:r>
      <w:r w:rsidR="00A32B23" w:rsidRPr="00897ACE">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w:t>
      </w:r>
      <w:r w:rsidR="0055147A" w:rsidRPr="00897ACE">
        <w:rPr>
          <w:rStyle w:val="nfasis"/>
          <w:rFonts w:asciiTheme="majorBidi" w:hAnsiTheme="majorBidi" w:cstheme="majorBidi"/>
          <w:i w:val="0"/>
          <w:iCs w:val="0"/>
          <w:sz w:val="24"/>
          <w:szCs w:val="24"/>
        </w:rPr>
        <w:t xml:space="preserve">and security </w:t>
      </w:r>
      <w:r w:rsidR="0023453F" w:rsidRPr="00897ACE">
        <w:rPr>
          <w:rStyle w:val="nfasis"/>
          <w:rFonts w:asciiTheme="majorBidi" w:hAnsiTheme="majorBidi" w:cstheme="majorBidi"/>
          <w:i w:val="0"/>
          <w:iCs w:val="0"/>
          <w:sz w:val="24"/>
          <w:szCs w:val="24"/>
        </w:rPr>
        <w:t>concerns</w:t>
      </w:r>
      <w:r w:rsidR="00EE5298" w:rsidRPr="00897ACE">
        <w:rPr>
          <w:rStyle w:val="nfasis"/>
          <w:rFonts w:asciiTheme="majorBidi" w:hAnsiTheme="majorBidi" w:cstheme="majorBidi"/>
          <w:i w:val="0"/>
          <w:iCs w:val="0"/>
          <w:sz w:val="24"/>
          <w:szCs w:val="24"/>
        </w:rPr>
        <w:t xml:space="preserve"> have</w:t>
      </w:r>
      <w:r w:rsidR="00A94117" w:rsidRPr="00897ACE">
        <w:rPr>
          <w:rStyle w:val="nfasis"/>
          <w:rFonts w:asciiTheme="majorBidi" w:hAnsiTheme="majorBidi" w:cstheme="majorBidi"/>
          <w:i w:val="0"/>
          <w:iCs w:val="0"/>
          <w:sz w:val="24"/>
          <w:szCs w:val="24"/>
        </w:rPr>
        <w:t xml:space="preserve"> </w:t>
      </w:r>
      <w:r w:rsidR="00EE5298" w:rsidRPr="00897ACE">
        <w:rPr>
          <w:rStyle w:val="nfasis"/>
          <w:rFonts w:asciiTheme="majorBidi" w:hAnsiTheme="majorBidi" w:cstheme="majorBidi"/>
          <w:i w:val="0"/>
          <w:iCs w:val="0"/>
          <w:sz w:val="24"/>
          <w:szCs w:val="24"/>
        </w:rPr>
        <w:t xml:space="preserve">an adverse influence </w:t>
      </w:r>
      <w:r w:rsidR="006032A0" w:rsidRPr="00897ACE">
        <w:rPr>
          <w:rStyle w:val="nfasis"/>
          <w:rFonts w:asciiTheme="majorBidi" w:hAnsiTheme="majorBidi" w:cstheme="majorBidi"/>
          <w:i w:val="0"/>
          <w:iCs w:val="0"/>
          <w:sz w:val="24"/>
          <w:szCs w:val="24"/>
        </w:rPr>
        <w:t xml:space="preserve">on </w:t>
      </w:r>
      <w:r w:rsidR="0055147A" w:rsidRPr="00897ACE">
        <w:rPr>
          <w:rStyle w:val="nfasis"/>
          <w:rFonts w:asciiTheme="majorBidi" w:hAnsiTheme="majorBidi" w:cstheme="majorBidi"/>
          <w:i w:val="0"/>
          <w:iCs w:val="0"/>
          <w:sz w:val="24"/>
          <w:szCs w:val="24"/>
        </w:rPr>
        <w:t>customers</w:t>
      </w:r>
      <w:r w:rsidR="002F1717">
        <w:rPr>
          <w:rStyle w:val="nfasis"/>
          <w:rFonts w:asciiTheme="majorBidi" w:hAnsiTheme="majorBidi" w:cstheme="majorBidi"/>
          <w:i w:val="0"/>
          <w:iCs w:val="0"/>
          <w:sz w:val="24"/>
          <w:szCs w:val="24"/>
        </w:rPr>
        <w:t>’</w:t>
      </w:r>
      <w:r w:rsidR="0055147A" w:rsidRPr="00897ACE">
        <w:rPr>
          <w:rStyle w:val="nfasis"/>
          <w:rFonts w:asciiTheme="majorBidi" w:hAnsiTheme="majorBidi" w:cstheme="majorBidi"/>
          <w:i w:val="0"/>
          <w:iCs w:val="0"/>
          <w:sz w:val="24"/>
          <w:szCs w:val="24"/>
        </w:rPr>
        <w:t xml:space="preserve"> </w:t>
      </w:r>
      <w:r w:rsidR="006032A0" w:rsidRPr="00897ACE">
        <w:rPr>
          <w:rStyle w:val="nfasis"/>
          <w:rFonts w:asciiTheme="majorBidi" w:hAnsiTheme="majorBidi" w:cstheme="majorBidi"/>
          <w:i w:val="0"/>
          <w:iCs w:val="0"/>
          <w:sz w:val="24"/>
          <w:szCs w:val="24"/>
        </w:rPr>
        <w:t>willingness to</w:t>
      </w:r>
      <w:r w:rsidR="0055147A" w:rsidRPr="00897ACE">
        <w:rPr>
          <w:rStyle w:val="nfasis"/>
          <w:rFonts w:asciiTheme="majorBidi" w:hAnsiTheme="majorBidi" w:cstheme="majorBidi"/>
          <w:i w:val="0"/>
          <w:iCs w:val="0"/>
          <w:sz w:val="24"/>
          <w:szCs w:val="24"/>
        </w:rPr>
        <w:t xml:space="preserve"> interact and</w:t>
      </w:r>
      <w:r w:rsidR="006032A0" w:rsidRPr="00897ACE">
        <w:rPr>
          <w:rStyle w:val="nfasis"/>
          <w:rFonts w:asciiTheme="majorBidi" w:hAnsiTheme="majorBidi" w:cstheme="majorBidi"/>
          <w:i w:val="0"/>
          <w:iCs w:val="0"/>
          <w:sz w:val="24"/>
          <w:szCs w:val="24"/>
        </w:rPr>
        <w:t xml:space="preserve"> share information </w:t>
      </w:r>
      <w:r w:rsidRPr="00897ACE">
        <w:rPr>
          <w:rStyle w:val="nfasis"/>
          <w:rFonts w:asciiTheme="majorBidi" w:hAnsiTheme="majorBidi" w:cstheme="majorBidi"/>
          <w:i w:val="0"/>
          <w:iCs w:val="0"/>
          <w:sz w:val="24"/>
          <w:szCs w:val="24"/>
        </w:rPr>
        <w:t xml:space="preserve">resulting in lower </w:t>
      </w:r>
      <w:r w:rsidR="00EE5298" w:rsidRPr="00897ACE">
        <w:rPr>
          <w:rStyle w:val="nfasis"/>
          <w:rFonts w:asciiTheme="majorBidi" w:hAnsiTheme="majorBidi" w:cstheme="majorBidi"/>
          <w:i w:val="0"/>
          <w:iCs w:val="0"/>
          <w:sz w:val="24"/>
          <w:szCs w:val="24"/>
        </w:rPr>
        <w:t xml:space="preserve">responsiveness and </w:t>
      </w:r>
      <w:r w:rsidRPr="00897ACE">
        <w:rPr>
          <w:rStyle w:val="nfasis"/>
          <w:rFonts w:asciiTheme="majorBidi" w:hAnsiTheme="majorBidi" w:cstheme="majorBidi"/>
          <w:i w:val="0"/>
          <w:iCs w:val="0"/>
          <w:sz w:val="24"/>
          <w:szCs w:val="24"/>
        </w:rPr>
        <w:t xml:space="preserve">value creation for both </w:t>
      </w:r>
      <w:r w:rsidR="001C7921" w:rsidRPr="00897ACE">
        <w:rPr>
          <w:rStyle w:val="nfasis"/>
          <w:rFonts w:asciiTheme="majorBidi" w:hAnsiTheme="majorBidi" w:cstheme="majorBidi"/>
          <w:i w:val="0"/>
          <w:iCs w:val="0"/>
          <w:sz w:val="24"/>
          <w:szCs w:val="24"/>
        </w:rPr>
        <w:t>the business and the customer</w:t>
      </w:r>
      <w:r w:rsidRPr="00897ACE">
        <w:rPr>
          <w:rStyle w:val="nfasis"/>
          <w:rFonts w:asciiTheme="majorBidi" w:hAnsiTheme="majorBidi" w:cstheme="majorBidi"/>
          <w:i w:val="0"/>
          <w:iCs w:val="0"/>
          <w:sz w:val="24"/>
          <w:szCs w:val="24"/>
        </w:rPr>
        <w:t xml:space="preserve">. </w:t>
      </w:r>
    </w:p>
    <w:p w14:paraId="43E9C12B" w14:textId="77777777" w:rsidR="00E36A34" w:rsidRPr="00897ACE" w:rsidRDefault="00E36A34"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79A456D9" w14:textId="1E6D10B3" w:rsidR="00967A49" w:rsidRPr="00897ACE" w:rsidRDefault="004F72FA"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Pr>
          <w:rStyle w:val="nfasis"/>
          <w:rFonts w:asciiTheme="majorBidi" w:hAnsiTheme="majorBidi" w:cstheme="majorBidi"/>
          <w:i w:val="0"/>
          <w:iCs w:val="0"/>
          <w:sz w:val="24"/>
          <w:szCs w:val="24"/>
        </w:rPr>
        <w:t xml:space="preserve">In line with several other authors, </w:t>
      </w:r>
      <w:r w:rsidR="00EE3202" w:rsidRPr="00897ACE">
        <w:rPr>
          <w:rStyle w:val="nfasis"/>
          <w:rFonts w:asciiTheme="majorBidi" w:hAnsiTheme="majorBidi" w:cstheme="majorBidi"/>
          <w:i w:val="0"/>
          <w:iCs w:val="0"/>
          <w:sz w:val="24"/>
          <w:szCs w:val="24"/>
        </w:rPr>
        <w:t xml:space="preserve">Morgan and Strong (1998) describe proactiveness as </w:t>
      </w:r>
      <w:r w:rsidR="00535C71" w:rsidRPr="00897ACE">
        <w:rPr>
          <w:rStyle w:val="nfasis"/>
          <w:rFonts w:asciiTheme="majorBidi" w:hAnsiTheme="majorBidi" w:cstheme="majorBidi"/>
          <w:i w:val="0"/>
          <w:iCs w:val="0"/>
          <w:sz w:val="24"/>
          <w:szCs w:val="24"/>
        </w:rPr>
        <w:t>continuous efforts</w:t>
      </w:r>
      <w:r w:rsidR="00EE3202" w:rsidRPr="00897ACE">
        <w:rPr>
          <w:rStyle w:val="nfasis"/>
          <w:rFonts w:asciiTheme="majorBidi" w:hAnsiTheme="majorBidi" w:cstheme="majorBidi"/>
          <w:i w:val="0"/>
          <w:iCs w:val="0"/>
          <w:sz w:val="24"/>
          <w:szCs w:val="24"/>
        </w:rPr>
        <w:t xml:space="preserve"> </w:t>
      </w:r>
      <w:r w:rsidR="00443566">
        <w:rPr>
          <w:rStyle w:val="nfasis"/>
          <w:rFonts w:asciiTheme="majorBidi" w:hAnsiTheme="majorBidi" w:cstheme="majorBidi"/>
          <w:i w:val="0"/>
          <w:iCs w:val="0"/>
          <w:sz w:val="24"/>
          <w:szCs w:val="24"/>
        </w:rPr>
        <w:t>to</w:t>
      </w:r>
      <w:r w:rsidR="00EE3202" w:rsidRPr="00897ACE">
        <w:rPr>
          <w:rStyle w:val="nfasis"/>
          <w:rFonts w:asciiTheme="majorBidi" w:hAnsiTheme="majorBidi" w:cstheme="majorBidi"/>
          <w:i w:val="0"/>
          <w:iCs w:val="0"/>
          <w:sz w:val="24"/>
          <w:szCs w:val="24"/>
        </w:rPr>
        <w:t xml:space="preserve"> </w:t>
      </w:r>
      <w:r w:rsidR="00AB7AB6" w:rsidRPr="00897ACE">
        <w:rPr>
          <w:rStyle w:val="nfasis"/>
          <w:rFonts w:asciiTheme="majorBidi" w:hAnsiTheme="majorBidi" w:cstheme="majorBidi"/>
          <w:i w:val="0"/>
          <w:iCs w:val="0"/>
          <w:sz w:val="24"/>
          <w:szCs w:val="24"/>
        </w:rPr>
        <w:t>exploit</w:t>
      </w:r>
      <w:r w:rsidR="00EE3202" w:rsidRPr="00897ACE">
        <w:rPr>
          <w:rStyle w:val="nfasis"/>
          <w:rFonts w:asciiTheme="majorBidi" w:hAnsiTheme="majorBidi" w:cstheme="majorBidi"/>
          <w:i w:val="0"/>
          <w:iCs w:val="0"/>
          <w:sz w:val="24"/>
          <w:szCs w:val="24"/>
        </w:rPr>
        <w:t xml:space="preserve"> </w:t>
      </w:r>
      <w:r w:rsidR="00AB7AB6" w:rsidRPr="00897ACE">
        <w:rPr>
          <w:rStyle w:val="nfasis"/>
          <w:rFonts w:asciiTheme="majorBidi" w:hAnsiTheme="majorBidi" w:cstheme="majorBidi"/>
          <w:i w:val="0"/>
          <w:iCs w:val="0"/>
          <w:sz w:val="24"/>
          <w:szCs w:val="24"/>
        </w:rPr>
        <w:t>and seiz</w:t>
      </w:r>
      <w:r w:rsidR="00443566">
        <w:rPr>
          <w:rStyle w:val="nfasis"/>
          <w:rFonts w:asciiTheme="majorBidi" w:hAnsiTheme="majorBidi" w:cstheme="majorBidi"/>
          <w:i w:val="0"/>
          <w:iCs w:val="0"/>
          <w:sz w:val="24"/>
          <w:szCs w:val="24"/>
        </w:rPr>
        <w:t>e</w:t>
      </w:r>
      <w:r w:rsidR="00AB7AB6" w:rsidRPr="00897ACE">
        <w:rPr>
          <w:rStyle w:val="nfasis"/>
          <w:rFonts w:asciiTheme="majorBidi" w:hAnsiTheme="majorBidi" w:cstheme="majorBidi"/>
          <w:i w:val="0"/>
          <w:iCs w:val="0"/>
          <w:sz w:val="24"/>
          <w:szCs w:val="24"/>
        </w:rPr>
        <w:t xml:space="preserve"> opportunities ahead of competitors in</w:t>
      </w:r>
      <w:r w:rsidR="00EE3202" w:rsidRPr="00897ACE">
        <w:rPr>
          <w:rStyle w:val="nfasis"/>
          <w:rFonts w:asciiTheme="majorBidi" w:hAnsiTheme="majorBidi" w:cstheme="majorBidi"/>
          <w:i w:val="0"/>
          <w:iCs w:val="0"/>
          <w:sz w:val="24"/>
          <w:szCs w:val="24"/>
        </w:rPr>
        <w:t xml:space="preserve"> response to changing market conditions. It captures </w:t>
      </w:r>
      <w:r w:rsidR="007B22A9" w:rsidRPr="00897ACE">
        <w:rPr>
          <w:rStyle w:val="nfasis"/>
          <w:rFonts w:asciiTheme="majorBidi" w:hAnsiTheme="majorBidi" w:cstheme="majorBidi"/>
          <w:i w:val="0"/>
          <w:iCs w:val="0"/>
          <w:sz w:val="24"/>
          <w:szCs w:val="24"/>
        </w:rPr>
        <w:t xml:space="preserve">the </w:t>
      </w:r>
      <w:r w:rsidR="00EE3202" w:rsidRPr="00897ACE">
        <w:rPr>
          <w:rStyle w:val="nfasis"/>
          <w:rFonts w:asciiTheme="majorBidi" w:hAnsiTheme="majorBidi" w:cstheme="majorBidi"/>
          <w:i w:val="0"/>
          <w:iCs w:val="0"/>
          <w:sz w:val="24"/>
          <w:szCs w:val="24"/>
        </w:rPr>
        <w:t xml:space="preserve">dimension of seeking new </w:t>
      </w:r>
      <w:r w:rsidR="008F1B92" w:rsidRPr="00897ACE">
        <w:rPr>
          <w:rStyle w:val="nfasis"/>
          <w:rFonts w:asciiTheme="majorBidi" w:hAnsiTheme="majorBidi" w:cstheme="majorBidi"/>
          <w:i w:val="0"/>
          <w:iCs w:val="0"/>
          <w:sz w:val="24"/>
          <w:szCs w:val="24"/>
        </w:rPr>
        <w:t xml:space="preserve">business </w:t>
      </w:r>
      <w:r w:rsidR="00EE3202" w:rsidRPr="00897ACE">
        <w:rPr>
          <w:rStyle w:val="nfasis"/>
          <w:rFonts w:asciiTheme="majorBidi" w:hAnsiTheme="majorBidi" w:cstheme="majorBidi"/>
          <w:i w:val="0"/>
          <w:iCs w:val="0"/>
          <w:sz w:val="24"/>
          <w:szCs w:val="24"/>
        </w:rPr>
        <w:t xml:space="preserve">opportunities </w:t>
      </w:r>
      <w:r w:rsidR="008F1B92" w:rsidRPr="00897ACE">
        <w:rPr>
          <w:rStyle w:val="nfasis"/>
          <w:rFonts w:asciiTheme="majorBidi" w:hAnsiTheme="majorBidi" w:cstheme="majorBidi"/>
          <w:i w:val="0"/>
          <w:iCs w:val="0"/>
          <w:sz w:val="24"/>
          <w:szCs w:val="24"/>
        </w:rPr>
        <w:t>in the face</w:t>
      </w:r>
      <w:r w:rsidR="00F059B6" w:rsidRPr="00897ACE">
        <w:rPr>
          <w:rStyle w:val="nfasis"/>
          <w:rFonts w:asciiTheme="majorBidi" w:hAnsiTheme="majorBidi" w:cstheme="majorBidi"/>
          <w:i w:val="0"/>
          <w:iCs w:val="0"/>
          <w:sz w:val="24"/>
          <w:szCs w:val="24"/>
        </w:rPr>
        <w:t xml:space="preserve"> </w:t>
      </w:r>
      <w:r w:rsidR="008F1B92" w:rsidRPr="00897ACE">
        <w:rPr>
          <w:rStyle w:val="nfasis"/>
          <w:rFonts w:asciiTheme="majorBidi" w:hAnsiTheme="majorBidi" w:cstheme="majorBidi"/>
          <w:i w:val="0"/>
          <w:iCs w:val="0"/>
          <w:sz w:val="24"/>
          <w:szCs w:val="24"/>
        </w:rPr>
        <w:t xml:space="preserve">of </w:t>
      </w:r>
      <w:r w:rsidR="00EE3202" w:rsidRPr="00897ACE">
        <w:rPr>
          <w:rStyle w:val="nfasis"/>
          <w:rFonts w:asciiTheme="majorBidi" w:hAnsiTheme="majorBidi" w:cstheme="majorBidi"/>
          <w:i w:val="0"/>
          <w:iCs w:val="0"/>
          <w:sz w:val="24"/>
          <w:szCs w:val="24"/>
        </w:rPr>
        <w:t>dynamic environment</w:t>
      </w:r>
      <w:r w:rsidR="002B2D41">
        <w:rPr>
          <w:rStyle w:val="nfasis"/>
          <w:rFonts w:asciiTheme="majorBidi" w:hAnsiTheme="majorBidi" w:cstheme="majorBidi"/>
          <w:i w:val="0"/>
          <w:iCs w:val="0"/>
          <w:sz w:val="24"/>
          <w:szCs w:val="24"/>
        </w:rPr>
        <w:t>al</w:t>
      </w:r>
      <w:r w:rsidR="00EE3202" w:rsidRPr="00897ACE">
        <w:rPr>
          <w:rStyle w:val="nfasis"/>
          <w:rFonts w:asciiTheme="majorBidi" w:hAnsiTheme="majorBidi" w:cstheme="majorBidi"/>
          <w:i w:val="0"/>
          <w:iCs w:val="0"/>
          <w:sz w:val="24"/>
          <w:szCs w:val="24"/>
        </w:rPr>
        <w:t xml:space="preserve"> challenges and </w:t>
      </w:r>
      <w:r w:rsidR="008F1B92" w:rsidRPr="00897ACE">
        <w:rPr>
          <w:rStyle w:val="nfasis"/>
          <w:rFonts w:asciiTheme="majorBidi" w:hAnsiTheme="majorBidi" w:cstheme="majorBidi"/>
          <w:i w:val="0"/>
          <w:iCs w:val="0"/>
          <w:sz w:val="24"/>
          <w:szCs w:val="24"/>
        </w:rPr>
        <w:t xml:space="preserve">consistently </w:t>
      </w:r>
      <w:r w:rsidR="00EE3202" w:rsidRPr="00897ACE">
        <w:rPr>
          <w:rStyle w:val="nfasis"/>
          <w:rFonts w:asciiTheme="majorBidi" w:hAnsiTheme="majorBidi" w:cstheme="majorBidi"/>
          <w:i w:val="0"/>
          <w:iCs w:val="0"/>
          <w:sz w:val="24"/>
          <w:szCs w:val="24"/>
        </w:rPr>
        <w:t>introducing new products, services</w:t>
      </w:r>
      <w:r w:rsidR="00773C40" w:rsidRPr="00897ACE">
        <w:rPr>
          <w:rStyle w:val="nfasis"/>
          <w:rFonts w:asciiTheme="majorBidi" w:hAnsiTheme="majorBidi" w:cstheme="majorBidi"/>
          <w:i w:val="0"/>
          <w:iCs w:val="0"/>
          <w:sz w:val="24"/>
          <w:szCs w:val="24"/>
        </w:rPr>
        <w:t xml:space="preserve">, and processes </w:t>
      </w:r>
      <w:r w:rsidR="00EE3202" w:rsidRPr="00897ACE">
        <w:rPr>
          <w:rStyle w:val="nfasis"/>
          <w:rFonts w:asciiTheme="majorBidi" w:hAnsiTheme="majorBidi" w:cstheme="majorBidi"/>
          <w:i w:val="0"/>
          <w:iCs w:val="0"/>
          <w:sz w:val="24"/>
          <w:szCs w:val="24"/>
        </w:rPr>
        <w:t>to meet future customer</w:t>
      </w:r>
      <w:r w:rsidR="00F059B6" w:rsidRPr="00897ACE">
        <w:rPr>
          <w:rStyle w:val="nfasis"/>
          <w:rFonts w:asciiTheme="majorBidi" w:hAnsiTheme="majorBidi" w:cstheme="majorBidi"/>
          <w:i w:val="0"/>
          <w:iCs w:val="0"/>
          <w:sz w:val="24"/>
          <w:szCs w:val="24"/>
        </w:rPr>
        <w:t xml:space="preserve"> </w:t>
      </w:r>
      <w:r w:rsidR="00EE3202" w:rsidRPr="00897ACE">
        <w:rPr>
          <w:rStyle w:val="nfasis"/>
          <w:rFonts w:asciiTheme="majorBidi" w:hAnsiTheme="majorBidi" w:cstheme="majorBidi"/>
          <w:i w:val="0"/>
          <w:iCs w:val="0"/>
          <w:sz w:val="24"/>
          <w:szCs w:val="24"/>
        </w:rPr>
        <w:t xml:space="preserve">needs and market demands (Hanif et al., 2018). Adding the social component to the existing CRM model has brought new opportunities for </w:t>
      </w:r>
      <w:r w:rsidR="0023453F" w:rsidRPr="00897ACE">
        <w:rPr>
          <w:rStyle w:val="nfasis"/>
          <w:rFonts w:asciiTheme="majorBidi" w:hAnsiTheme="majorBidi" w:cstheme="majorBidi"/>
          <w:i w:val="0"/>
          <w:iCs w:val="0"/>
          <w:sz w:val="24"/>
          <w:szCs w:val="24"/>
        </w:rPr>
        <w:t xml:space="preserve">entrepreneurial </w:t>
      </w:r>
      <w:r w:rsidR="00EE3202" w:rsidRPr="00897ACE">
        <w:rPr>
          <w:rStyle w:val="nfasis"/>
          <w:rFonts w:asciiTheme="majorBidi" w:hAnsiTheme="majorBidi" w:cstheme="majorBidi"/>
          <w:i w:val="0"/>
          <w:iCs w:val="0"/>
          <w:sz w:val="24"/>
          <w:szCs w:val="24"/>
        </w:rPr>
        <w:t>firms to be more proactive than competitors in terms of communication, interaction</w:t>
      </w:r>
      <w:r w:rsidR="002B2D41">
        <w:rPr>
          <w:rStyle w:val="nfasis"/>
          <w:rFonts w:asciiTheme="majorBidi" w:hAnsiTheme="majorBidi" w:cstheme="majorBidi"/>
          <w:i w:val="0"/>
          <w:iCs w:val="0"/>
          <w:sz w:val="24"/>
          <w:szCs w:val="24"/>
        </w:rPr>
        <w:t>,</w:t>
      </w:r>
      <w:r w:rsidR="00EE3202" w:rsidRPr="00897ACE">
        <w:rPr>
          <w:rStyle w:val="nfasis"/>
          <w:rFonts w:asciiTheme="majorBidi" w:hAnsiTheme="majorBidi" w:cstheme="majorBidi"/>
          <w:i w:val="0"/>
          <w:iCs w:val="0"/>
          <w:sz w:val="24"/>
          <w:szCs w:val="24"/>
        </w:rPr>
        <w:t xml:space="preserve"> and collaboration between</w:t>
      </w:r>
      <w:r w:rsidR="005753D5" w:rsidRPr="00897ACE">
        <w:rPr>
          <w:rStyle w:val="nfasis"/>
          <w:rFonts w:asciiTheme="majorBidi" w:hAnsiTheme="majorBidi" w:cstheme="majorBidi"/>
          <w:i w:val="0"/>
          <w:iCs w:val="0"/>
          <w:sz w:val="24"/>
          <w:szCs w:val="24"/>
        </w:rPr>
        <w:t xml:space="preserve"> target</w:t>
      </w:r>
      <w:r w:rsidR="00EE3202" w:rsidRPr="00897ACE">
        <w:rPr>
          <w:rStyle w:val="nfasis"/>
          <w:rFonts w:asciiTheme="majorBidi" w:hAnsiTheme="majorBidi" w:cstheme="majorBidi"/>
          <w:i w:val="0"/>
          <w:iCs w:val="0"/>
          <w:sz w:val="24"/>
          <w:szCs w:val="24"/>
        </w:rPr>
        <w:t xml:space="preserve"> consumer</w:t>
      </w:r>
      <w:r w:rsidR="005753D5" w:rsidRPr="00897ACE">
        <w:rPr>
          <w:rStyle w:val="nfasis"/>
          <w:rFonts w:asciiTheme="majorBidi" w:hAnsiTheme="majorBidi" w:cstheme="majorBidi"/>
          <w:i w:val="0"/>
          <w:iCs w:val="0"/>
          <w:sz w:val="24"/>
          <w:szCs w:val="24"/>
        </w:rPr>
        <w:t>s</w:t>
      </w:r>
      <w:r w:rsidR="00EE3202" w:rsidRPr="00897ACE">
        <w:rPr>
          <w:rStyle w:val="nfasis"/>
          <w:rFonts w:asciiTheme="majorBidi" w:hAnsiTheme="majorBidi" w:cstheme="majorBidi"/>
          <w:i w:val="0"/>
          <w:iCs w:val="0"/>
          <w:sz w:val="24"/>
          <w:szCs w:val="24"/>
        </w:rPr>
        <w:t xml:space="preserve"> and the brand (Sashi, 2012). </w:t>
      </w:r>
      <w:r w:rsidR="00085433" w:rsidRPr="00897ACE">
        <w:rPr>
          <w:rStyle w:val="nfasis"/>
          <w:rFonts w:asciiTheme="majorBidi" w:hAnsiTheme="majorBidi" w:cstheme="majorBidi"/>
          <w:i w:val="0"/>
          <w:iCs w:val="0"/>
          <w:sz w:val="24"/>
          <w:szCs w:val="24"/>
        </w:rPr>
        <w:t>The l</w:t>
      </w:r>
      <w:r w:rsidR="00D81583" w:rsidRPr="00897ACE">
        <w:rPr>
          <w:rStyle w:val="nfasis"/>
          <w:rFonts w:asciiTheme="majorBidi" w:hAnsiTheme="majorBidi" w:cstheme="majorBidi"/>
          <w:i w:val="0"/>
          <w:iCs w:val="0"/>
          <w:sz w:val="24"/>
          <w:szCs w:val="24"/>
        </w:rPr>
        <w:t>iterature (</w:t>
      </w:r>
      <w:r w:rsidR="00EE3202" w:rsidRPr="00897ACE">
        <w:rPr>
          <w:rStyle w:val="nfasis"/>
          <w:rFonts w:asciiTheme="majorBidi" w:hAnsiTheme="majorBidi" w:cstheme="majorBidi"/>
          <w:i w:val="0"/>
          <w:iCs w:val="0"/>
          <w:sz w:val="24"/>
          <w:szCs w:val="24"/>
        </w:rPr>
        <w:t xml:space="preserve">Dutot </w:t>
      </w:r>
      <w:r w:rsidR="00602EA3" w:rsidRPr="00897ACE">
        <w:rPr>
          <w:rStyle w:val="nfasis"/>
          <w:rFonts w:asciiTheme="majorBidi" w:hAnsiTheme="majorBidi" w:cstheme="majorBidi"/>
          <w:i w:val="0"/>
          <w:iCs w:val="0"/>
          <w:sz w:val="24"/>
          <w:szCs w:val="24"/>
        </w:rPr>
        <w:t>&amp;</w:t>
      </w:r>
      <w:r w:rsidR="00EE3202" w:rsidRPr="00897ACE">
        <w:rPr>
          <w:rStyle w:val="nfasis"/>
          <w:rFonts w:asciiTheme="majorBidi" w:hAnsiTheme="majorBidi" w:cstheme="majorBidi"/>
          <w:i w:val="0"/>
          <w:iCs w:val="0"/>
          <w:sz w:val="24"/>
          <w:szCs w:val="24"/>
        </w:rPr>
        <w:t xml:space="preserve"> Bergeron, 2016; Yunis et al., 2018) confirmed that SCRM is a business strategy </w:t>
      </w:r>
      <w:r w:rsidR="005753D5" w:rsidRPr="00897ACE">
        <w:rPr>
          <w:rStyle w:val="nfasis"/>
          <w:rFonts w:asciiTheme="majorBidi" w:hAnsiTheme="majorBidi" w:cstheme="majorBidi"/>
          <w:i w:val="0"/>
          <w:iCs w:val="0"/>
          <w:sz w:val="24"/>
          <w:szCs w:val="24"/>
        </w:rPr>
        <w:t>that</w:t>
      </w:r>
      <w:r w:rsidR="00EE3202" w:rsidRPr="00897ACE">
        <w:rPr>
          <w:rStyle w:val="nfasis"/>
          <w:rFonts w:asciiTheme="majorBidi" w:hAnsiTheme="majorBidi" w:cstheme="majorBidi"/>
          <w:i w:val="0"/>
          <w:iCs w:val="0"/>
          <w:sz w:val="24"/>
          <w:szCs w:val="24"/>
        </w:rPr>
        <w:t xml:space="preserve"> </w:t>
      </w:r>
      <w:r w:rsidR="00210F4B" w:rsidRPr="00897ACE">
        <w:rPr>
          <w:rStyle w:val="nfasis"/>
          <w:rFonts w:asciiTheme="majorBidi" w:hAnsiTheme="majorBidi" w:cstheme="majorBidi"/>
          <w:i w:val="0"/>
          <w:iCs w:val="0"/>
          <w:sz w:val="24"/>
          <w:szCs w:val="24"/>
        </w:rPr>
        <w:t>creates</w:t>
      </w:r>
      <w:r w:rsidR="00EE3202" w:rsidRPr="00897ACE">
        <w:rPr>
          <w:rStyle w:val="nfasis"/>
          <w:rFonts w:asciiTheme="majorBidi" w:hAnsiTheme="majorBidi" w:cstheme="majorBidi"/>
          <w:i w:val="0"/>
          <w:iCs w:val="0"/>
          <w:sz w:val="24"/>
          <w:szCs w:val="24"/>
        </w:rPr>
        <w:t xml:space="preserve"> novel opportunities for sales, marketing, and customer service, increas</w:t>
      </w:r>
      <w:r w:rsidR="00210F4B" w:rsidRPr="00897ACE">
        <w:rPr>
          <w:rStyle w:val="nfasis"/>
          <w:rFonts w:asciiTheme="majorBidi" w:hAnsiTheme="majorBidi" w:cstheme="majorBidi"/>
          <w:i w:val="0"/>
          <w:iCs w:val="0"/>
          <w:sz w:val="24"/>
          <w:szCs w:val="24"/>
        </w:rPr>
        <w:t>ing</w:t>
      </w:r>
      <w:r w:rsidR="00EE3202" w:rsidRPr="00897ACE">
        <w:rPr>
          <w:rStyle w:val="nfasis"/>
          <w:rFonts w:asciiTheme="majorBidi" w:hAnsiTheme="majorBidi" w:cstheme="majorBidi"/>
          <w:i w:val="0"/>
          <w:iCs w:val="0"/>
          <w:sz w:val="24"/>
          <w:szCs w:val="24"/>
        </w:rPr>
        <w:t xml:space="preserve"> advocacy, retention</w:t>
      </w:r>
      <w:r w:rsidR="0023453F" w:rsidRPr="00897ACE">
        <w:rPr>
          <w:rStyle w:val="nfasis"/>
          <w:rFonts w:asciiTheme="majorBidi" w:hAnsiTheme="majorBidi" w:cstheme="majorBidi"/>
          <w:i w:val="0"/>
          <w:iCs w:val="0"/>
          <w:sz w:val="24"/>
          <w:szCs w:val="24"/>
        </w:rPr>
        <w:t>,</w:t>
      </w:r>
      <w:r w:rsidR="00EE3202" w:rsidRPr="00897ACE">
        <w:rPr>
          <w:rStyle w:val="nfasis"/>
          <w:rFonts w:asciiTheme="majorBidi" w:hAnsiTheme="majorBidi" w:cstheme="majorBidi"/>
          <w:i w:val="0"/>
          <w:iCs w:val="0"/>
          <w:sz w:val="24"/>
          <w:szCs w:val="24"/>
        </w:rPr>
        <w:t xml:space="preserve"> and </w:t>
      </w:r>
      <w:r w:rsidR="0023453F" w:rsidRPr="00897ACE">
        <w:rPr>
          <w:rStyle w:val="nfasis"/>
          <w:rFonts w:asciiTheme="majorBidi" w:hAnsiTheme="majorBidi" w:cstheme="majorBidi"/>
          <w:i w:val="0"/>
          <w:iCs w:val="0"/>
          <w:sz w:val="24"/>
          <w:szCs w:val="24"/>
        </w:rPr>
        <w:t xml:space="preserve">market </w:t>
      </w:r>
      <w:r w:rsidR="00EE3202" w:rsidRPr="00897ACE">
        <w:rPr>
          <w:rStyle w:val="nfasis"/>
          <w:rFonts w:asciiTheme="majorBidi" w:hAnsiTheme="majorBidi" w:cstheme="majorBidi"/>
          <w:i w:val="0"/>
          <w:iCs w:val="0"/>
          <w:sz w:val="24"/>
          <w:szCs w:val="24"/>
        </w:rPr>
        <w:t xml:space="preserve">penetration and </w:t>
      </w:r>
      <w:r w:rsidR="005753D5" w:rsidRPr="00897ACE">
        <w:rPr>
          <w:rStyle w:val="nfasis"/>
          <w:rFonts w:asciiTheme="majorBidi" w:hAnsiTheme="majorBidi" w:cstheme="majorBidi"/>
          <w:i w:val="0"/>
          <w:iCs w:val="0"/>
          <w:sz w:val="24"/>
          <w:szCs w:val="24"/>
        </w:rPr>
        <w:t>allow</w:t>
      </w:r>
      <w:r w:rsidR="00E83002">
        <w:rPr>
          <w:rStyle w:val="nfasis"/>
          <w:rFonts w:asciiTheme="majorBidi" w:hAnsiTheme="majorBidi" w:cstheme="majorBidi"/>
          <w:i w:val="0"/>
          <w:iCs w:val="0"/>
          <w:sz w:val="24"/>
          <w:szCs w:val="24"/>
        </w:rPr>
        <w:t>ing</w:t>
      </w:r>
      <w:r w:rsidR="005753D5" w:rsidRPr="00897ACE">
        <w:rPr>
          <w:rStyle w:val="nfasis"/>
          <w:rFonts w:asciiTheme="majorBidi" w:hAnsiTheme="majorBidi" w:cstheme="majorBidi"/>
          <w:i w:val="0"/>
          <w:iCs w:val="0"/>
          <w:sz w:val="24"/>
          <w:szCs w:val="24"/>
        </w:rPr>
        <w:t xml:space="preserve"> companies to </w:t>
      </w:r>
      <w:r w:rsidR="00EE3202" w:rsidRPr="00897ACE">
        <w:rPr>
          <w:rStyle w:val="nfasis"/>
          <w:rFonts w:asciiTheme="majorBidi" w:hAnsiTheme="majorBidi" w:cstheme="majorBidi"/>
          <w:i w:val="0"/>
          <w:iCs w:val="0"/>
          <w:sz w:val="24"/>
          <w:szCs w:val="24"/>
        </w:rPr>
        <w:t xml:space="preserve">gain more in-depth customer insights. Woodcock </w:t>
      </w:r>
      <w:r w:rsidR="00A1103F" w:rsidRPr="00897ACE">
        <w:rPr>
          <w:rStyle w:val="nfasis"/>
          <w:rFonts w:asciiTheme="majorBidi" w:hAnsiTheme="majorBidi" w:cstheme="majorBidi"/>
          <w:i w:val="0"/>
          <w:iCs w:val="0"/>
          <w:sz w:val="24"/>
          <w:szCs w:val="24"/>
        </w:rPr>
        <w:t xml:space="preserve">et al. </w:t>
      </w:r>
      <w:r w:rsidR="00EE3202" w:rsidRPr="00897ACE">
        <w:rPr>
          <w:rStyle w:val="nfasis"/>
          <w:rFonts w:asciiTheme="majorBidi" w:hAnsiTheme="majorBidi" w:cstheme="majorBidi"/>
          <w:i w:val="0"/>
          <w:iCs w:val="0"/>
          <w:sz w:val="24"/>
          <w:szCs w:val="24"/>
        </w:rPr>
        <w:t>(2011)</w:t>
      </w:r>
      <w:r w:rsidR="007A3242" w:rsidRPr="00897ACE">
        <w:rPr>
          <w:rStyle w:val="nfasis"/>
          <w:rFonts w:asciiTheme="majorBidi" w:hAnsiTheme="majorBidi" w:cstheme="majorBidi"/>
          <w:i w:val="0"/>
          <w:iCs w:val="0"/>
          <w:sz w:val="24"/>
          <w:szCs w:val="24"/>
        </w:rPr>
        <w:t xml:space="preserve"> </w:t>
      </w:r>
      <w:r w:rsidR="00EE3202" w:rsidRPr="00897ACE">
        <w:rPr>
          <w:rStyle w:val="nfasis"/>
          <w:rFonts w:asciiTheme="majorBidi" w:hAnsiTheme="majorBidi" w:cstheme="majorBidi"/>
          <w:i w:val="0"/>
          <w:iCs w:val="0"/>
          <w:sz w:val="24"/>
          <w:szCs w:val="24"/>
        </w:rPr>
        <w:t xml:space="preserve">asserted that SCRM creates innovative </w:t>
      </w:r>
      <w:r w:rsidR="00EE3202" w:rsidRPr="00897ACE">
        <w:rPr>
          <w:rStyle w:val="nfasis"/>
          <w:rFonts w:asciiTheme="majorBidi" w:hAnsiTheme="majorBidi" w:cstheme="majorBidi"/>
          <w:i w:val="0"/>
          <w:iCs w:val="0"/>
          <w:sz w:val="24"/>
          <w:szCs w:val="24"/>
        </w:rPr>
        <w:lastRenderedPageBreak/>
        <w:t>opportunities for organizations to access more customer data and make inter</w:t>
      </w:r>
      <w:r w:rsidR="00A32B23" w:rsidRPr="00897ACE">
        <w:rPr>
          <w:rStyle w:val="nfasis"/>
          <w:rFonts w:asciiTheme="majorBidi" w:hAnsiTheme="majorBidi" w:cstheme="majorBidi"/>
          <w:i w:val="0"/>
          <w:iCs w:val="0"/>
          <w:sz w:val="24"/>
          <w:szCs w:val="24"/>
        </w:rPr>
        <w:t>actions more effective and cost-</w:t>
      </w:r>
      <w:r w:rsidR="00EE3202" w:rsidRPr="00897ACE">
        <w:rPr>
          <w:rStyle w:val="nfasis"/>
          <w:rFonts w:asciiTheme="majorBidi" w:hAnsiTheme="majorBidi" w:cstheme="majorBidi"/>
          <w:i w:val="0"/>
          <w:iCs w:val="0"/>
          <w:sz w:val="24"/>
          <w:szCs w:val="24"/>
        </w:rPr>
        <w:t xml:space="preserve">efficient </w:t>
      </w:r>
      <w:r w:rsidR="00991963">
        <w:rPr>
          <w:rStyle w:val="nfasis"/>
          <w:rFonts w:asciiTheme="majorBidi" w:hAnsiTheme="majorBidi" w:cstheme="majorBidi"/>
          <w:i w:val="0"/>
          <w:iCs w:val="0"/>
          <w:sz w:val="24"/>
          <w:szCs w:val="24"/>
        </w:rPr>
        <w:t>than with</w:t>
      </w:r>
      <w:r w:rsidR="00EE3202" w:rsidRPr="00897ACE">
        <w:rPr>
          <w:rStyle w:val="nfasis"/>
          <w:rFonts w:asciiTheme="majorBidi" w:hAnsiTheme="majorBidi" w:cstheme="majorBidi"/>
          <w:i w:val="0"/>
          <w:iCs w:val="0"/>
          <w:sz w:val="24"/>
          <w:szCs w:val="24"/>
        </w:rPr>
        <w:t xml:space="preserve"> traditional CRM</w:t>
      </w:r>
      <w:r w:rsidR="0023453F" w:rsidRPr="00897ACE">
        <w:rPr>
          <w:rStyle w:val="nfasis"/>
          <w:rFonts w:asciiTheme="majorBidi" w:hAnsiTheme="majorBidi" w:cstheme="majorBidi"/>
          <w:i w:val="0"/>
          <w:iCs w:val="0"/>
          <w:sz w:val="24"/>
          <w:szCs w:val="24"/>
        </w:rPr>
        <w:t xml:space="preserve"> methods</w:t>
      </w:r>
      <w:r w:rsidR="00EE3202" w:rsidRPr="00897ACE">
        <w:rPr>
          <w:rStyle w:val="nfasis"/>
          <w:rFonts w:asciiTheme="majorBidi" w:hAnsiTheme="majorBidi" w:cstheme="majorBidi"/>
          <w:i w:val="0"/>
          <w:iCs w:val="0"/>
          <w:sz w:val="24"/>
          <w:szCs w:val="24"/>
        </w:rPr>
        <w:t>.</w:t>
      </w:r>
    </w:p>
    <w:p w14:paraId="30A4C6EF" w14:textId="77777777" w:rsidR="007D017E" w:rsidRPr="00897ACE" w:rsidRDefault="007D017E"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3C707B4B" w14:textId="59266BEE" w:rsidR="00EE3202" w:rsidRPr="00897ACE" w:rsidRDefault="00116BD1" w:rsidP="00043085">
      <w:pPr>
        <w:autoSpaceDE w:val="0"/>
        <w:autoSpaceDN w:val="0"/>
        <w:adjustRightInd w:val="0"/>
        <w:spacing w:after="120" w:line="360" w:lineRule="auto"/>
        <w:rPr>
          <w:rStyle w:val="nfasis"/>
          <w:rFonts w:asciiTheme="majorBidi" w:hAnsiTheme="majorBidi" w:cstheme="majorBidi"/>
          <w:b/>
          <w:bCs/>
          <w:i w:val="0"/>
          <w:iCs w:val="0"/>
          <w:sz w:val="24"/>
          <w:szCs w:val="24"/>
        </w:rPr>
      </w:pPr>
      <w:r w:rsidRPr="00897ACE">
        <w:rPr>
          <w:rStyle w:val="nfasis"/>
          <w:rFonts w:asciiTheme="majorBidi" w:hAnsiTheme="majorBidi" w:cstheme="majorBidi"/>
          <w:b/>
          <w:bCs/>
          <w:i w:val="0"/>
          <w:iCs w:val="0"/>
          <w:sz w:val="24"/>
          <w:szCs w:val="24"/>
        </w:rPr>
        <w:t xml:space="preserve">3.2. </w:t>
      </w:r>
      <w:r w:rsidR="00EE3202" w:rsidRPr="00897ACE">
        <w:rPr>
          <w:rStyle w:val="nfasis"/>
          <w:rFonts w:asciiTheme="majorBidi" w:hAnsiTheme="majorBidi" w:cstheme="majorBidi"/>
          <w:b/>
          <w:bCs/>
          <w:i w:val="0"/>
          <w:iCs w:val="0"/>
          <w:sz w:val="24"/>
          <w:szCs w:val="24"/>
        </w:rPr>
        <w:t>Organizational context</w:t>
      </w:r>
    </w:p>
    <w:p w14:paraId="4236B620" w14:textId="18EC772F" w:rsidR="00EE3202" w:rsidRPr="00897ACE" w:rsidRDefault="0094265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O</w:t>
      </w:r>
      <w:r w:rsidR="00EE3202" w:rsidRPr="00897ACE">
        <w:rPr>
          <w:rStyle w:val="nfasis"/>
          <w:rFonts w:asciiTheme="majorBidi" w:hAnsiTheme="majorBidi" w:cstheme="majorBidi"/>
          <w:i w:val="0"/>
          <w:iCs w:val="0"/>
          <w:sz w:val="24"/>
          <w:szCs w:val="24"/>
        </w:rPr>
        <w:t>rganizational context refers to the</w:t>
      </w:r>
      <w:r w:rsidR="009D0532"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internal contextual aspects </w:t>
      </w:r>
      <w:r w:rsidR="00EE3202" w:rsidRPr="00897ACE">
        <w:rPr>
          <w:rStyle w:val="nfasis"/>
          <w:rFonts w:asciiTheme="majorBidi" w:hAnsiTheme="majorBidi" w:cstheme="majorBidi"/>
          <w:i w:val="0"/>
          <w:iCs w:val="0"/>
          <w:sz w:val="24"/>
          <w:szCs w:val="24"/>
        </w:rPr>
        <w:t xml:space="preserve">that </w:t>
      </w:r>
      <w:r w:rsidR="004E05A4">
        <w:rPr>
          <w:rStyle w:val="nfasis"/>
          <w:rFonts w:asciiTheme="majorBidi" w:hAnsiTheme="majorBidi" w:cstheme="majorBidi"/>
          <w:i w:val="0"/>
          <w:iCs w:val="0"/>
          <w:sz w:val="24"/>
          <w:szCs w:val="24"/>
        </w:rPr>
        <w:t>affect</w:t>
      </w:r>
      <w:r w:rsidR="009D0532" w:rsidRPr="00897ACE">
        <w:rPr>
          <w:rStyle w:val="nfasis"/>
          <w:rFonts w:asciiTheme="majorBidi" w:hAnsiTheme="majorBidi" w:cstheme="majorBidi"/>
          <w:i w:val="0"/>
          <w:iCs w:val="0"/>
          <w:sz w:val="24"/>
          <w:szCs w:val="24"/>
        </w:rPr>
        <w:t xml:space="preserve"> how organizations adopt</w:t>
      </w:r>
      <w:r w:rsidR="00EE3202" w:rsidRPr="00897ACE">
        <w:rPr>
          <w:rStyle w:val="nfasis"/>
          <w:rFonts w:asciiTheme="majorBidi" w:hAnsiTheme="majorBidi" w:cstheme="majorBidi"/>
          <w:i w:val="0"/>
          <w:iCs w:val="0"/>
          <w:sz w:val="24"/>
          <w:szCs w:val="24"/>
        </w:rPr>
        <w:t xml:space="preserve"> </w:t>
      </w:r>
      <w:r w:rsidR="009D0532" w:rsidRPr="00897ACE">
        <w:rPr>
          <w:rStyle w:val="nfasis"/>
          <w:rFonts w:asciiTheme="majorBidi" w:hAnsiTheme="majorBidi" w:cstheme="majorBidi"/>
          <w:i w:val="0"/>
          <w:iCs w:val="0"/>
          <w:sz w:val="24"/>
          <w:szCs w:val="24"/>
        </w:rPr>
        <w:t xml:space="preserve">and implement </w:t>
      </w:r>
      <w:r w:rsidR="00EE3202" w:rsidRPr="00897ACE">
        <w:rPr>
          <w:rStyle w:val="nfasis"/>
          <w:rFonts w:asciiTheme="majorBidi" w:hAnsiTheme="majorBidi" w:cstheme="majorBidi"/>
          <w:i w:val="0"/>
          <w:iCs w:val="0"/>
          <w:sz w:val="24"/>
          <w:szCs w:val="24"/>
        </w:rPr>
        <w:t xml:space="preserve">technological innovation, </w:t>
      </w:r>
      <w:r w:rsidR="00C25F6E" w:rsidRPr="00897ACE">
        <w:rPr>
          <w:rStyle w:val="nfasis"/>
          <w:rFonts w:asciiTheme="majorBidi" w:hAnsiTheme="majorBidi" w:cstheme="majorBidi"/>
          <w:i w:val="0"/>
          <w:iCs w:val="0"/>
          <w:sz w:val="24"/>
          <w:szCs w:val="24"/>
        </w:rPr>
        <w:t>including</w:t>
      </w:r>
      <w:r w:rsidR="00EE3202" w:rsidRPr="00897ACE">
        <w:rPr>
          <w:rStyle w:val="nfasis"/>
          <w:rFonts w:asciiTheme="majorBidi" w:hAnsiTheme="majorBidi" w:cstheme="majorBidi"/>
          <w:i w:val="0"/>
          <w:iCs w:val="0"/>
          <w:sz w:val="24"/>
          <w:szCs w:val="24"/>
        </w:rPr>
        <w:t xml:space="preserve"> top management support</w:t>
      </w:r>
      <w:r w:rsidR="005753D5" w:rsidRPr="00897ACE">
        <w:rPr>
          <w:rStyle w:val="nfasis"/>
          <w:rFonts w:asciiTheme="majorBidi" w:hAnsiTheme="majorBidi" w:cstheme="majorBidi"/>
          <w:i w:val="0"/>
          <w:iCs w:val="0"/>
          <w:sz w:val="24"/>
          <w:szCs w:val="24"/>
        </w:rPr>
        <w:t>,</w:t>
      </w:r>
      <w:r w:rsidR="00EE3202" w:rsidRPr="00897ACE">
        <w:rPr>
          <w:rStyle w:val="nfasis"/>
          <w:rFonts w:asciiTheme="majorBidi" w:hAnsiTheme="majorBidi" w:cstheme="majorBidi"/>
          <w:i w:val="0"/>
          <w:iCs w:val="0"/>
          <w:sz w:val="24"/>
          <w:szCs w:val="24"/>
        </w:rPr>
        <w:t xml:space="preserve"> managerial structure</w:t>
      </w:r>
      <w:r w:rsidR="005753D5" w:rsidRPr="00897ACE">
        <w:rPr>
          <w:rStyle w:val="nfasis"/>
          <w:rFonts w:asciiTheme="majorBidi" w:hAnsiTheme="majorBidi" w:cstheme="majorBidi"/>
          <w:i w:val="0"/>
          <w:iCs w:val="0"/>
          <w:sz w:val="24"/>
          <w:szCs w:val="24"/>
        </w:rPr>
        <w:t>,</w:t>
      </w:r>
      <w:r w:rsidR="00EE3202" w:rsidRPr="00897ACE">
        <w:rPr>
          <w:rStyle w:val="nfasis"/>
          <w:rFonts w:asciiTheme="majorBidi" w:hAnsiTheme="majorBidi" w:cstheme="majorBidi"/>
          <w:i w:val="0"/>
          <w:iCs w:val="0"/>
          <w:sz w:val="24"/>
          <w:szCs w:val="24"/>
        </w:rPr>
        <w:t xml:space="preserve"> </w:t>
      </w:r>
      <w:r w:rsidR="00C25F6E" w:rsidRPr="00897ACE">
        <w:rPr>
          <w:rStyle w:val="nfasis"/>
          <w:rFonts w:asciiTheme="majorBidi" w:hAnsiTheme="majorBidi" w:cstheme="majorBidi"/>
          <w:i w:val="0"/>
          <w:iCs w:val="0"/>
          <w:sz w:val="24"/>
          <w:szCs w:val="24"/>
        </w:rPr>
        <w:t xml:space="preserve">firm size, scope, </w:t>
      </w:r>
      <w:r w:rsidR="00EE3202" w:rsidRPr="00897ACE">
        <w:rPr>
          <w:rStyle w:val="nfasis"/>
          <w:rFonts w:asciiTheme="majorBidi" w:hAnsiTheme="majorBidi" w:cstheme="majorBidi"/>
          <w:i w:val="0"/>
          <w:iCs w:val="0"/>
          <w:sz w:val="24"/>
          <w:szCs w:val="24"/>
        </w:rPr>
        <w:t>and financial r</w:t>
      </w:r>
      <w:r w:rsidR="00C7158E" w:rsidRPr="00897ACE">
        <w:rPr>
          <w:rStyle w:val="nfasis"/>
          <w:rFonts w:asciiTheme="majorBidi" w:hAnsiTheme="majorBidi" w:cstheme="majorBidi"/>
          <w:i w:val="0"/>
          <w:iCs w:val="0"/>
          <w:sz w:val="24"/>
          <w:szCs w:val="24"/>
        </w:rPr>
        <w:t>esources</w:t>
      </w:r>
      <w:r w:rsidR="007B1DA4" w:rsidRPr="00897ACE">
        <w:rPr>
          <w:rStyle w:val="nfasis"/>
          <w:rFonts w:asciiTheme="majorBidi" w:hAnsiTheme="majorBidi" w:cstheme="majorBidi"/>
          <w:i w:val="0"/>
          <w:iCs w:val="0"/>
          <w:sz w:val="24"/>
          <w:szCs w:val="24"/>
        </w:rPr>
        <w:t xml:space="preserve"> </w:t>
      </w:r>
      <w:r w:rsidR="00EE3202" w:rsidRPr="00897ACE">
        <w:rPr>
          <w:rStyle w:val="nfasis"/>
          <w:rFonts w:asciiTheme="majorBidi" w:hAnsiTheme="majorBidi" w:cstheme="majorBidi"/>
          <w:i w:val="0"/>
          <w:iCs w:val="0"/>
          <w:sz w:val="24"/>
          <w:szCs w:val="24"/>
        </w:rPr>
        <w:t>(</w:t>
      </w:r>
      <w:hyperlink r:id="rId11" w:anchor="!" w:history="1">
        <w:r w:rsidR="000953B0" w:rsidRPr="00897ACE">
          <w:rPr>
            <w:rStyle w:val="nfasis"/>
            <w:rFonts w:asciiTheme="majorBidi" w:hAnsiTheme="majorBidi" w:cstheme="majorBidi"/>
            <w:i w:val="0"/>
            <w:iCs w:val="0"/>
            <w:sz w:val="24"/>
            <w:szCs w:val="24"/>
          </w:rPr>
          <w:t>Ahani</w:t>
        </w:r>
      </w:hyperlink>
      <w:r w:rsidR="000953B0" w:rsidRPr="00897ACE">
        <w:rPr>
          <w:rStyle w:val="nfasis"/>
          <w:rFonts w:asciiTheme="majorBidi" w:hAnsiTheme="majorBidi" w:cstheme="majorBidi"/>
          <w:i w:val="0"/>
          <w:iCs w:val="0"/>
          <w:sz w:val="24"/>
          <w:szCs w:val="24"/>
        </w:rPr>
        <w:t xml:space="preserve"> et al., 2017</w:t>
      </w:r>
      <w:r w:rsidR="000953B0">
        <w:rPr>
          <w:rStyle w:val="nfasis"/>
          <w:rFonts w:asciiTheme="majorBidi" w:hAnsiTheme="majorBidi" w:cstheme="majorBidi"/>
          <w:i w:val="0"/>
          <w:iCs w:val="0"/>
          <w:sz w:val="24"/>
          <w:szCs w:val="24"/>
        </w:rPr>
        <w:t xml:space="preserve">; </w:t>
      </w:r>
      <w:r w:rsidR="00EE3202" w:rsidRPr="00897ACE">
        <w:rPr>
          <w:rStyle w:val="nfasis"/>
          <w:rFonts w:asciiTheme="majorBidi" w:hAnsiTheme="majorBidi" w:cstheme="majorBidi"/>
          <w:i w:val="0"/>
          <w:iCs w:val="0"/>
          <w:sz w:val="24"/>
          <w:szCs w:val="24"/>
        </w:rPr>
        <w:t xml:space="preserve">Oliveira </w:t>
      </w:r>
      <w:r w:rsidR="00C25F6E" w:rsidRPr="00897ACE">
        <w:rPr>
          <w:rStyle w:val="nfasis"/>
          <w:rFonts w:asciiTheme="majorBidi" w:hAnsiTheme="majorBidi" w:cstheme="majorBidi"/>
          <w:i w:val="0"/>
          <w:iCs w:val="0"/>
          <w:sz w:val="24"/>
          <w:szCs w:val="24"/>
        </w:rPr>
        <w:t>&amp;</w:t>
      </w:r>
      <w:r w:rsidR="00EE3202" w:rsidRPr="00897ACE">
        <w:rPr>
          <w:rStyle w:val="nfasis"/>
          <w:rFonts w:asciiTheme="majorBidi" w:hAnsiTheme="majorBidi" w:cstheme="majorBidi"/>
          <w:i w:val="0"/>
          <w:iCs w:val="0"/>
          <w:sz w:val="24"/>
          <w:szCs w:val="24"/>
        </w:rPr>
        <w:t xml:space="preserve"> Martins, 2010). </w:t>
      </w:r>
      <w:r w:rsidR="00B91A30" w:rsidRPr="00897ACE">
        <w:rPr>
          <w:rStyle w:val="nfasis"/>
          <w:rFonts w:asciiTheme="majorBidi" w:hAnsiTheme="majorBidi" w:cstheme="majorBidi"/>
          <w:i w:val="0"/>
          <w:iCs w:val="0"/>
          <w:sz w:val="24"/>
          <w:szCs w:val="24"/>
        </w:rPr>
        <w:t xml:space="preserve">These </w:t>
      </w:r>
      <w:r w:rsidR="000D0A86" w:rsidRPr="00897ACE">
        <w:rPr>
          <w:rStyle w:val="nfasis"/>
          <w:rFonts w:asciiTheme="majorBidi" w:hAnsiTheme="majorBidi" w:cstheme="majorBidi"/>
          <w:i w:val="0"/>
          <w:iCs w:val="0"/>
          <w:sz w:val="24"/>
          <w:szCs w:val="24"/>
        </w:rPr>
        <w:t>factors</w:t>
      </w:r>
      <w:r w:rsidR="00FB26F4" w:rsidRPr="00897ACE">
        <w:rPr>
          <w:rStyle w:val="nfasis"/>
          <w:rFonts w:asciiTheme="majorBidi" w:hAnsiTheme="majorBidi" w:cstheme="majorBidi"/>
          <w:i w:val="0"/>
          <w:iCs w:val="0"/>
          <w:sz w:val="24"/>
          <w:szCs w:val="24"/>
        </w:rPr>
        <w:t xml:space="preserve"> </w:t>
      </w:r>
      <w:r w:rsidR="000D0A86" w:rsidRPr="00897ACE">
        <w:rPr>
          <w:rStyle w:val="nfasis"/>
          <w:rFonts w:asciiTheme="majorBidi" w:hAnsiTheme="majorBidi" w:cstheme="majorBidi"/>
          <w:i w:val="0"/>
          <w:iCs w:val="0"/>
          <w:sz w:val="24"/>
          <w:szCs w:val="24"/>
        </w:rPr>
        <w:t>shap</w:t>
      </w:r>
      <w:r w:rsidR="00FE1C64">
        <w:rPr>
          <w:rStyle w:val="nfasis"/>
          <w:rFonts w:asciiTheme="majorBidi" w:hAnsiTheme="majorBidi" w:cstheme="majorBidi"/>
          <w:i w:val="0"/>
          <w:iCs w:val="0"/>
          <w:sz w:val="24"/>
          <w:szCs w:val="24"/>
        </w:rPr>
        <w:t>e</w:t>
      </w:r>
      <w:r w:rsidR="000D0A86" w:rsidRPr="00897ACE">
        <w:rPr>
          <w:rStyle w:val="nfasis"/>
          <w:rFonts w:asciiTheme="majorBidi" w:hAnsiTheme="majorBidi" w:cstheme="majorBidi"/>
          <w:i w:val="0"/>
          <w:iCs w:val="0"/>
          <w:sz w:val="24"/>
          <w:szCs w:val="24"/>
        </w:rPr>
        <w:t xml:space="preserve"> </w:t>
      </w:r>
      <w:r w:rsidR="00EE3202" w:rsidRPr="00897ACE">
        <w:rPr>
          <w:rStyle w:val="nfasis"/>
          <w:rFonts w:asciiTheme="majorBidi" w:hAnsiTheme="majorBidi" w:cstheme="majorBidi"/>
          <w:i w:val="0"/>
          <w:iCs w:val="0"/>
          <w:sz w:val="24"/>
          <w:szCs w:val="24"/>
        </w:rPr>
        <w:t>the organizational environment</w:t>
      </w:r>
      <w:r w:rsidR="00FE1C64">
        <w:rPr>
          <w:rStyle w:val="nfasis"/>
          <w:rFonts w:asciiTheme="majorBidi" w:hAnsiTheme="majorBidi" w:cstheme="majorBidi"/>
          <w:i w:val="0"/>
          <w:iCs w:val="0"/>
          <w:sz w:val="24"/>
          <w:szCs w:val="24"/>
        </w:rPr>
        <w:t>, which</w:t>
      </w:r>
      <w:r w:rsidR="00EE3202" w:rsidRPr="00897ACE">
        <w:rPr>
          <w:rStyle w:val="nfasis"/>
          <w:rFonts w:asciiTheme="majorBidi" w:hAnsiTheme="majorBidi" w:cstheme="majorBidi"/>
          <w:i w:val="0"/>
          <w:iCs w:val="0"/>
          <w:sz w:val="24"/>
          <w:szCs w:val="24"/>
        </w:rPr>
        <w:t xml:space="preserve"> </w:t>
      </w:r>
      <w:r w:rsidR="000D0A86" w:rsidRPr="00897ACE">
        <w:rPr>
          <w:rStyle w:val="nfasis"/>
          <w:rFonts w:asciiTheme="majorBidi" w:hAnsiTheme="majorBidi" w:cstheme="majorBidi"/>
          <w:i w:val="0"/>
          <w:iCs w:val="0"/>
          <w:sz w:val="24"/>
          <w:szCs w:val="24"/>
        </w:rPr>
        <w:t>determines</w:t>
      </w:r>
      <w:r w:rsidR="00BB44E2" w:rsidRPr="00897ACE">
        <w:rPr>
          <w:rStyle w:val="nfasis"/>
          <w:rFonts w:asciiTheme="majorBidi" w:hAnsiTheme="majorBidi" w:cstheme="majorBidi"/>
          <w:i w:val="0"/>
          <w:iCs w:val="0"/>
          <w:sz w:val="24"/>
          <w:szCs w:val="24"/>
        </w:rPr>
        <w:t xml:space="preserve"> an</w:t>
      </w:r>
      <w:r w:rsidR="00EE3202" w:rsidRPr="00897ACE">
        <w:rPr>
          <w:rStyle w:val="nfasis"/>
          <w:rFonts w:asciiTheme="majorBidi" w:hAnsiTheme="majorBidi" w:cstheme="majorBidi"/>
          <w:i w:val="0"/>
          <w:iCs w:val="0"/>
          <w:sz w:val="24"/>
          <w:szCs w:val="24"/>
        </w:rPr>
        <w:t xml:space="preserve"> organization’</w:t>
      </w:r>
      <w:r w:rsidR="00BB44E2" w:rsidRPr="00897ACE">
        <w:rPr>
          <w:rStyle w:val="nfasis"/>
          <w:rFonts w:asciiTheme="majorBidi" w:hAnsiTheme="majorBidi" w:cstheme="majorBidi"/>
          <w:i w:val="0"/>
          <w:iCs w:val="0"/>
          <w:sz w:val="24"/>
          <w:szCs w:val="24"/>
        </w:rPr>
        <w:t>s</w:t>
      </w:r>
      <w:r w:rsidR="00EE3202" w:rsidRPr="00897ACE">
        <w:rPr>
          <w:rStyle w:val="nfasis"/>
          <w:rFonts w:asciiTheme="majorBidi" w:hAnsiTheme="majorBidi" w:cstheme="majorBidi"/>
          <w:i w:val="0"/>
          <w:iCs w:val="0"/>
          <w:sz w:val="24"/>
          <w:szCs w:val="24"/>
        </w:rPr>
        <w:t xml:space="preserve"> att</w:t>
      </w:r>
      <w:r w:rsidR="00A32B23" w:rsidRPr="00897ACE">
        <w:rPr>
          <w:rStyle w:val="nfasis"/>
          <w:rFonts w:asciiTheme="majorBidi" w:hAnsiTheme="majorBidi" w:cstheme="majorBidi"/>
          <w:i w:val="0"/>
          <w:iCs w:val="0"/>
          <w:sz w:val="24"/>
          <w:szCs w:val="24"/>
        </w:rPr>
        <w:t xml:space="preserve">itude toward and interest in </w:t>
      </w:r>
      <w:r w:rsidR="00BB44E2" w:rsidRPr="00897ACE">
        <w:rPr>
          <w:rStyle w:val="nfasis"/>
          <w:rFonts w:asciiTheme="majorBidi" w:hAnsiTheme="majorBidi" w:cstheme="majorBidi"/>
          <w:i w:val="0"/>
          <w:iCs w:val="0"/>
          <w:sz w:val="24"/>
          <w:szCs w:val="24"/>
        </w:rPr>
        <w:t>entrepreneur</w:t>
      </w:r>
      <w:r w:rsidR="00B91A30" w:rsidRPr="00897ACE">
        <w:rPr>
          <w:rStyle w:val="nfasis"/>
          <w:rFonts w:asciiTheme="majorBidi" w:hAnsiTheme="majorBidi" w:cstheme="majorBidi"/>
          <w:i w:val="0"/>
          <w:iCs w:val="0"/>
          <w:sz w:val="24"/>
          <w:szCs w:val="24"/>
        </w:rPr>
        <w:t>ship</w:t>
      </w:r>
      <w:r w:rsidR="00EE3202" w:rsidRPr="00897ACE">
        <w:rPr>
          <w:rStyle w:val="nfasis"/>
          <w:rFonts w:asciiTheme="majorBidi" w:hAnsiTheme="majorBidi" w:cstheme="majorBidi"/>
          <w:i w:val="0"/>
          <w:iCs w:val="0"/>
          <w:sz w:val="24"/>
          <w:szCs w:val="24"/>
        </w:rPr>
        <w:t xml:space="preserve"> (Scheepers</w:t>
      </w:r>
      <w:r w:rsidR="00EA3F44">
        <w:rPr>
          <w:rStyle w:val="nfasis"/>
          <w:rFonts w:asciiTheme="majorBidi" w:hAnsiTheme="majorBidi" w:cstheme="majorBidi"/>
          <w:i w:val="0"/>
          <w:iCs w:val="0"/>
          <w:sz w:val="24"/>
          <w:szCs w:val="24"/>
        </w:rPr>
        <w:t xml:space="preserve"> et al.</w:t>
      </w:r>
      <w:r w:rsidR="00D81583" w:rsidRPr="00897ACE">
        <w:rPr>
          <w:rStyle w:val="nfasis"/>
          <w:rFonts w:asciiTheme="majorBidi" w:hAnsiTheme="majorBidi" w:cstheme="majorBidi"/>
          <w:i w:val="0"/>
          <w:iCs w:val="0"/>
          <w:sz w:val="24"/>
          <w:szCs w:val="24"/>
        </w:rPr>
        <w:t>,</w:t>
      </w:r>
      <w:r w:rsidR="00EE3202" w:rsidRPr="00897ACE">
        <w:rPr>
          <w:rStyle w:val="nfasis"/>
          <w:rFonts w:asciiTheme="majorBidi" w:hAnsiTheme="majorBidi" w:cstheme="majorBidi"/>
          <w:i w:val="0"/>
          <w:iCs w:val="0"/>
          <w:sz w:val="24"/>
          <w:szCs w:val="24"/>
        </w:rPr>
        <w:t xml:space="preserve"> 2007). </w:t>
      </w:r>
      <w:r w:rsidR="00C25F6E" w:rsidRPr="00897ACE">
        <w:rPr>
          <w:rStyle w:val="nfasis"/>
          <w:rFonts w:asciiTheme="majorBidi" w:hAnsiTheme="majorBidi" w:cstheme="majorBidi"/>
          <w:i w:val="0"/>
          <w:iCs w:val="0"/>
          <w:sz w:val="24"/>
          <w:szCs w:val="24"/>
        </w:rPr>
        <w:t>Prior research</w:t>
      </w:r>
      <w:r w:rsidR="00D81583" w:rsidRPr="00897ACE">
        <w:rPr>
          <w:rStyle w:val="nfasis"/>
          <w:rFonts w:asciiTheme="majorBidi" w:hAnsiTheme="majorBidi" w:cstheme="majorBidi"/>
          <w:i w:val="0"/>
          <w:iCs w:val="0"/>
          <w:sz w:val="24"/>
          <w:szCs w:val="24"/>
        </w:rPr>
        <w:t xml:space="preserve"> (</w:t>
      </w:r>
      <w:r w:rsidR="00286C7D" w:rsidRPr="00897ACE">
        <w:rPr>
          <w:rStyle w:val="nfasis"/>
          <w:rFonts w:asciiTheme="majorBidi" w:hAnsiTheme="majorBidi" w:cstheme="majorBidi"/>
          <w:i w:val="0"/>
          <w:iCs w:val="0"/>
          <w:sz w:val="24"/>
          <w:szCs w:val="24"/>
        </w:rPr>
        <w:t>Bahrami et al., 2012</w:t>
      </w:r>
      <w:r w:rsidR="0091308B" w:rsidRPr="00897ACE">
        <w:rPr>
          <w:rStyle w:val="nfasis"/>
          <w:rFonts w:asciiTheme="majorBidi" w:hAnsiTheme="majorBidi" w:cstheme="majorBidi"/>
          <w:i w:val="0"/>
          <w:iCs w:val="0"/>
          <w:sz w:val="24"/>
          <w:szCs w:val="24"/>
        </w:rPr>
        <w:t>; Chen et al., 2018</w:t>
      </w:r>
      <w:r w:rsidR="00085433" w:rsidRPr="00897ACE">
        <w:rPr>
          <w:rStyle w:val="nfasis"/>
          <w:rFonts w:asciiTheme="majorBidi" w:hAnsiTheme="majorBidi" w:cstheme="majorBidi"/>
          <w:i w:val="0"/>
          <w:iCs w:val="0"/>
          <w:sz w:val="24"/>
          <w:szCs w:val="24"/>
        </w:rPr>
        <w:t xml:space="preserve">) </w:t>
      </w:r>
      <w:r w:rsidR="00EE3202" w:rsidRPr="00897ACE">
        <w:rPr>
          <w:rStyle w:val="nfasis"/>
          <w:rFonts w:asciiTheme="majorBidi" w:hAnsiTheme="majorBidi" w:cstheme="majorBidi"/>
          <w:i w:val="0"/>
          <w:iCs w:val="0"/>
          <w:sz w:val="24"/>
          <w:szCs w:val="24"/>
        </w:rPr>
        <w:t>suggest</w:t>
      </w:r>
      <w:r w:rsidR="00C7158E" w:rsidRPr="00897ACE">
        <w:rPr>
          <w:rStyle w:val="nfasis"/>
          <w:rFonts w:asciiTheme="majorBidi" w:hAnsiTheme="majorBidi" w:cstheme="majorBidi"/>
          <w:i w:val="0"/>
          <w:iCs w:val="0"/>
          <w:sz w:val="24"/>
          <w:szCs w:val="24"/>
        </w:rPr>
        <w:t>s</w:t>
      </w:r>
      <w:r w:rsidR="00EE3202" w:rsidRPr="00897ACE">
        <w:rPr>
          <w:rStyle w:val="nfasis"/>
          <w:rFonts w:asciiTheme="majorBidi" w:hAnsiTheme="majorBidi" w:cstheme="majorBidi"/>
          <w:i w:val="0"/>
          <w:iCs w:val="0"/>
          <w:sz w:val="24"/>
          <w:szCs w:val="24"/>
        </w:rPr>
        <w:t xml:space="preserve"> that </w:t>
      </w:r>
      <w:r w:rsidR="00BB44E2" w:rsidRPr="00897ACE">
        <w:rPr>
          <w:rStyle w:val="nfasis"/>
          <w:rFonts w:asciiTheme="majorBidi" w:hAnsiTheme="majorBidi" w:cstheme="majorBidi"/>
          <w:i w:val="0"/>
          <w:iCs w:val="0"/>
          <w:sz w:val="24"/>
          <w:szCs w:val="24"/>
        </w:rPr>
        <w:t xml:space="preserve">the </w:t>
      </w:r>
      <w:r w:rsidR="00EE3202" w:rsidRPr="00897ACE">
        <w:rPr>
          <w:rStyle w:val="nfasis"/>
          <w:rFonts w:asciiTheme="majorBidi" w:hAnsiTheme="majorBidi" w:cstheme="majorBidi"/>
          <w:i w:val="0"/>
          <w:iCs w:val="0"/>
          <w:sz w:val="24"/>
          <w:szCs w:val="24"/>
        </w:rPr>
        <w:t>organizational context sends an implicit message regarding entrepreneurial orientation and support for innovation, openness to change, proactive</w:t>
      </w:r>
      <w:r w:rsidR="000D4553">
        <w:rPr>
          <w:rStyle w:val="nfasis"/>
          <w:rFonts w:asciiTheme="majorBidi" w:hAnsiTheme="majorBidi" w:cstheme="majorBidi"/>
          <w:i w:val="0"/>
          <w:iCs w:val="0"/>
          <w:sz w:val="24"/>
          <w:szCs w:val="24"/>
        </w:rPr>
        <w:t>ness</w:t>
      </w:r>
      <w:r w:rsidR="00EE3202" w:rsidRPr="00897ACE">
        <w:rPr>
          <w:rStyle w:val="nfasis"/>
          <w:rFonts w:asciiTheme="majorBidi" w:hAnsiTheme="majorBidi" w:cstheme="majorBidi"/>
          <w:i w:val="0"/>
          <w:iCs w:val="0"/>
          <w:sz w:val="24"/>
          <w:szCs w:val="24"/>
        </w:rPr>
        <w:t xml:space="preserve"> and risk</w:t>
      </w:r>
      <w:r w:rsidR="00633800" w:rsidRPr="00897ACE">
        <w:rPr>
          <w:rStyle w:val="nfasis"/>
          <w:rFonts w:asciiTheme="majorBidi" w:hAnsiTheme="majorBidi" w:cstheme="majorBidi"/>
          <w:i w:val="0"/>
          <w:iCs w:val="0"/>
          <w:sz w:val="24"/>
          <w:szCs w:val="24"/>
        </w:rPr>
        <w:t>-</w:t>
      </w:r>
      <w:r w:rsidR="00EE3202" w:rsidRPr="00897ACE">
        <w:rPr>
          <w:rStyle w:val="nfasis"/>
          <w:rFonts w:asciiTheme="majorBidi" w:hAnsiTheme="majorBidi" w:cstheme="majorBidi"/>
          <w:i w:val="0"/>
          <w:iCs w:val="0"/>
          <w:sz w:val="24"/>
          <w:szCs w:val="24"/>
        </w:rPr>
        <w:t xml:space="preserve">taking, which in turn would </w:t>
      </w:r>
      <w:r w:rsidR="00633800" w:rsidRPr="00897ACE">
        <w:rPr>
          <w:rStyle w:val="nfasis"/>
          <w:rFonts w:asciiTheme="majorBidi" w:hAnsiTheme="majorBidi" w:cstheme="majorBidi"/>
          <w:i w:val="0"/>
          <w:iCs w:val="0"/>
          <w:sz w:val="24"/>
          <w:szCs w:val="24"/>
        </w:rPr>
        <w:t>support creating</w:t>
      </w:r>
      <w:r w:rsidR="00EE3202" w:rsidRPr="00897ACE">
        <w:rPr>
          <w:rStyle w:val="nfasis"/>
          <w:rFonts w:asciiTheme="majorBidi" w:hAnsiTheme="majorBidi" w:cstheme="majorBidi"/>
          <w:i w:val="0"/>
          <w:iCs w:val="0"/>
          <w:sz w:val="24"/>
          <w:szCs w:val="24"/>
        </w:rPr>
        <w:t xml:space="preserve"> more active rol</w:t>
      </w:r>
      <w:r w:rsidR="00BB44E2" w:rsidRPr="00897ACE">
        <w:rPr>
          <w:rStyle w:val="nfasis"/>
          <w:rFonts w:asciiTheme="majorBidi" w:hAnsiTheme="majorBidi" w:cstheme="majorBidi"/>
          <w:i w:val="0"/>
          <w:iCs w:val="0"/>
          <w:sz w:val="24"/>
          <w:szCs w:val="24"/>
        </w:rPr>
        <w:t>es</w:t>
      </w:r>
      <w:r w:rsidR="00EE3202" w:rsidRPr="00897ACE">
        <w:rPr>
          <w:rStyle w:val="nfasis"/>
          <w:rFonts w:asciiTheme="majorBidi" w:hAnsiTheme="majorBidi" w:cstheme="majorBidi"/>
          <w:i w:val="0"/>
          <w:iCs w:val="0"/>
          <w:sz w:val="24"/>
          <w:szCs w:val="24"/>
        </w:rPr>
        <w:t xml:space="preserve"> for employees to participate in decision making a</w:t>
      </w:r>
      <w:r w:rsidR="00C63519" w:rsidRPr="00897ACE">
        <w:rPr>
          <w:rStyle w:val="nfasis"/>
          <w:rFonts w:asciiTheme="majorBidi" w:hAnsiTheme="majorBidi" w:cstheme="majorBidi"/>
          <w:i w:val="0"/>
          <w:iCs w:val="0"/>
          <w:sz w:val="24"/>
          <w:szCs w:val="24"/>
        </w:rPr>
        <w:t>nd generate new creative ideas.</w:t>
      </w:r>
    </w:p>
    <w:p w14:paraId="47F5C736" w14:textId="77777777" w:rsidR="00EE3202" w:rsidRPr="00897ACE" w:rsidRDefault="00EE32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3AE83770" w14:textId="770D1D51" w:rsidR="00EE3202" w:rsidRPr="00897ACE" w:rsidRDefault="00085433"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H</w:t>
      </w:r>
      <w:r w:rsidR="00EE3202" w:rsidRPr="00897ACE">
        <w:rPr>
          <w:rStyle w:val="nfasis"/>
          <w:rFonts w:asciiTheme="majorBidi" w:hAnsiTheme="majorBidi" w:cstheme="majorBidi"/>
          <w:i w:val="0"/>
          <w:iCs w:val="0"/>
          <w:sz w:val="24"/>
          <w:szCs w:val="24"/>
        </w:rPr>
        <w:t xml:space="preserve">uman capital characteristics </w:t>
      </w:r>
      <w:r w:rsidR="00B91A30" w:rsidRPr="00897ACE">
        <w:rPr>
          <w:rStyle w:val="nfasis"/>
          <w:rFonts w:asciiTheme="majorBidi" w:hAnsiTheme="majorBidi" w:cstheme="majorBidi"/>
          <w:i w:val="0"/>
          <w:iCs w:val="0"/>
          <w:sz w:val="24"/>
          <w:szCs w:val="24"/>
        </w:rPr>
        <w:t>of</w:t>
      </w:r>
      <w:r w:rsidR="00EE3202" w:rsidRPr="00897ACE">
        <w:rPr>
          <w:rStyle w:val="nfasis"/>
          <w:rFonts w:asciiTheme="majorBidi" w:hAnsiTheme="majorBidi" w:cstheme="majorBidi"/>
          <w:i w:val="0"/>
          <w:iCs w:val="0"/>
          <w:sz w:val="24"/>
          <w:szCs w:val="24"/>
        </w:rPr>
        <w:t xml:space="preserve"> top management </w:t>
      </w:r>
      <w:r w:rsidR="00312A9C" w:rsidRPr="00897ACE">
        <w:rPr>
          <w:rStyle w:val="nfasis"/>
          <w:rFonts w:asciiTheme="majorBidi" w:hAnsiTheme="majorBidi" w:cstheme="majorBidi"/>
          <w:i w:val="0"/>
          <w:iCs w:val="0"/>
          <w:sz w:val="24"/>
          <w:szCs w:val="24"/>
        </w:rPr>
        <w:t>play</w:t>
      </w:r>
      <w:r w:rsidR="00EE3202" w:rsidRPr="00897ACE">
        <w:rPr>
          <w:rStyle w:val="nfasis"/>
          <w:rFonts w:asciiTheme="majorBidi" w:hAnsiTheme="majorBidi" w:cstheme="majorBidi"/>
          <w:i w:val="0"/>
          <w:iCs w:val="0"/>
          <w:sz w:val="24"/>
          <w:szCs w:val="24"/>
        </w:rPr>
        <w:t xml:space="preserve"> a critical </w:t>
      </w:r>
      <w:r w:rsidR="00312A9C" w:rsidRPr="00897ACE">
        <w:rPr>
          <w:rStyle w:val="nfasis"/>
          <w:rFonts w:asciiTheme="majorBidi" w:hAnsiTheme="majorBidi" w:cstheme="majorBidi"/>
          <w:i w:val="0"/>
          <w:iCs w:val="0"/>
          <w:sz w:val="24"/>
          <w:szCs w:val="24"/>
        </w:rPr>
        <w:t>role in</w:t>
      </w:r>
      <w:r w:rsidR="00EE3202" w:rsidRPr="00897ACE">
        <w:rPr>
          <w:rStyle w:val="nfasis"/>
          <w:rFonts w:asciiTheme="majorBidi" w:hAnsiTheme="majorBidi" w:cstheme="majorBidi"/>
          <w:i w:val="0"/>
          <w:iCs w:val="0"/>
          <w:sz w:val="24"/>
          <w:szCs w:val="24"/>
        </w:rPr>
        <w:t xml:space="preserve"> the entrepreneurial orientation of </w:t>
      </w:r>
      <w:r w:rsidR="00633800" w:rsidRPr="00897ACE">
        <w:rPr>
          <w:rStyle w:val="nfasis"/>
          <w:rFonts w:asciiTheme="majorBidi" w:hAnsiTheme="majorBidi" w:cstheme="majorBidi"/>
          <w:i w:val="0"/>
          <w:iCs w:val="0"/>
          <w:sz w:val="24"/>
          <w:szCs w:val="24"/>
        </w:rPr>
        <w:t xml:space="preserve">corporations pursuing </w:t>
      </w:r>
      <w:r w:rsidR="00BB44E2" w:rsidRPr="00897ACE">
        <w:rPr>
          <w:rStyle w:val="nfasis"/>
          <w:rFonts w:asciiTheme="majorBidi" w:hAnsiTheme="majorBidi" w:cstheme="majorBidi"/>
          <w:i w:val="0"/>
          <w:iCs w:val="0"/>
          <w:sz w:val="24"/>
          <w:szCs w:val="24"/>
        </w:rPr>
        <w:t xml:space="preserve">new ventures with a </w:t>
      </w:r>
      <w:r w:rsidR="00EE3202" w:rsidRPr="00897ACE">
        <w:rPr>
          <w:rStyle w:val="nfasis"/>
          <w:rFonts w:asciiTheme="majorBidi" w:hAnsiTheme="majorBidi" w:cstheme="majorBidi"/>
          <w:i w:val="0"/>
          <w:iCs w:val="0"/>
          <w:sz w:val="24"/>
          <w:szCs w:val="24"/>
        </w:rPr>
        <w:t xml:space="preserve">high-technology </w:t>
      </w:r>
      <w:r w:rsidR="00BB44E2" w:rsidRPr="00897ACE">
        <w:rPr>
          <w:rStyle w:val="nfasis"/>
          <w:rFonts w:asciiTheme="majorBidi" w:hAnsiTheme="majorBidi" w:cstheme="majorBidi"/>
          <w:i w:val="0"/>
          <w:iCs w:val="0"/>
          <w:sz w:val="24"/>
          <w:szCs w:val="24"/>
        </w:rPr>
        <w:t xml:space="preserve">focus </w:t>
      </w:r>
      <w:r w:rsidR="00EE3202" w:rsidRPr="00897ACE">
        <w:rPr>
          <w:rStyle w:val="nfasis"/>
          <w:rFonts w:asciiTheme="majorBidi" w:hAnsiTheme="majorBidi" w:cstheme="majorBidi"/>
          <w:i w:val="0"/>
          <w:iCs w:val="0"/>
          <w:sz w:val="24"/>
          <w:szCs w:val="24"/>
        </w:rPr>
        <w:t xml:space="preserve">because of the position </w:t>
      </w:r>
      <w:r w:rsidR="00633800" w:rsidRPr="00897ACE">
        <w:rPr>
          <w:rStyle w:val="nfasis"/>
          <w:rFonts w:asciiTheme="majorBidi" w:hAnsiTheme="majorBidi" w:cstheme="majorBidi"/>
          <w:i w:val="0"/>
          <w:iCs w:val="0"/>
          <w:sz w:val="24"/>
          <w:szCs w:val="24"/>
        </w:rPr>
        <w:t xml:space="preserve">of business </w:t>
      </w:r>
      <w:r w:rsidR="00B91A30" w:rsidRPr="00897ACE">
        <w:rPr>
          <w:rStyle w:val="nfasis"/>
          <w:rFonts w:asciiTheme="majorBidi" w:hAnsiTheme="majorBidi" w:cstheme="majorBidi"/>
          <w:i w:val="0"/>
          <w:iCs w:val="0"/>
          <w:sz w:val="24"/>
          <w:szCs w:val="24"/>
        </w:rPr>
        <w:t>managers</w:t>
      </w:r>
      <w:r w:rsidR="00633800" w:rsidRPr="00897ACE">
        <w:rPr>
          <w:rStyle w:val="nfasis"/>
          <w:rFonts w:asciiTheme="majorBidi" w:hAnsiTheme="majorBidi" w:cstheme="majorBidi"/>
          <w:i w:val="0"/>
          <w:iCs w:val="0"/>
          <w:sz w:val="24"/>
          <w:szCs w:val="24"/>
        </w:rPr>
        <w:t xml:space="preserve"> </w:t>
      </w:r>
      <w:r w:rsidR="00A32B23" w:rsidRPr="00897ACE">
        <w:rPr>
          <w:rStyle w:val="nfasis"/>
          <w:rFonts w:asciiTheme="majorBidi" w:hAnsiTheme="majorBidi" w:cstheme="majorBidi"/>
          <w:i w:val="0"/>
          <w:iCs w:val="0"/>
          <w:sz w:val="24"/>
          <w:szCs w:val="24"/>
        </w:rPr>
        <w:t>as key decision</w:t>
      </w:r>
      <w:r w:rsidR="006B2AD0">
        <w:rPr>
          <w:rStyle w:val="nfasis"/>
          <w:rFonts w:asciiTheme="majorBidi" w:hAnsiTheme="majorBidi" w:cstheme="majorBidi"/>
          <w:i w:val="0"/>
          <w:iCs w:val="0"/>
          <w:sz w:val="24"/>
          <w:szCs w:val="24"/>
        </w:rPr>
        <w:t xml:space="preserve"> </w:t>
      </w:r>
      <w:r w:rsidR="00EE3202" w:rsidRPr="00897ACE">
        <w:rPr>
          <w:rStyle w:val="nfasis"/>
          <w:rFonts w:asciiTheme="majorBidi" w:hAnsiTheme="majorBidi" w:cstheme="majorBidi"/>
          <w:i w:val="0"/>
          <w:iCs w:val="0"/>
          <w:sz w:val="24"/>
          <w:szCs w:val="24"/>
        </w:rPr>
        <w:t xml:space="preserve">makers and </w:t>
      </w:r>
      <w:r w:rsidR="00BB44E2" w:rsidRPr="00897ACE">
        <w:rPr>
          <w:rStyle w:val="nfasis"/>
          <w:rFonts w:asciiTheme="majorBidi" w:hAnsiTheme="majorBidi" w:cstheme="majorBidi"/>
          <w:i w:val="0"/>
          <w:iCs w:val="0"/>
          <w:sz w:val="24"/>
          <w:szCs w:val="24"/>
        </w:rPr>
        <w:t>contribut</w:t>
      </w:r>
      <w:r w:rsidR="00633800" w:rsidRPr="00897ACE">
        <w:rPr>
          <w:rStyle w:val="nfasis"/>
          <w:rFonts w:asciiTheme="majorBidi" w:hAnsiTheme="majorBidi" w:cstheme="majorBidi"/>
          <w:i w:val="0"/>
          <w:iCs w:val="0"/>
          <w:sz w:val="24"/>
          <w:szCs w:val="24"/>
        </w:rPr>
        <w:t>ors</w:t>
      </w:r>
      <w:r w:rsidR="00F059B6" w:rsidRPr="00897ACE">
        <w:rPr>
          <w:rStyle w:val="nfasis"/>
          <w:rFonts w:asciiTheme="majorBidi" w:hAnsiTheme="majorBidi" w:cstheme="majorBidi"/>
          <w:i w:val="0"/>
          <w:iCs w:val="0"/>
          <w:sz w:val="24"/>
          <w:szCs w:val="24"/>
        </w:rPr>
        <w:t xml:space="preserve"> </w:t>
      </w:r>
      <w:r w:rsidR="00633800" w:rsidRPr="00897ACE">
        <w:rPr>
          <w:rStyle w:val="nfasis"/>
          <w:rFonts w:asciiTheme="majorBidi" w:hAnsiTheme="majorBidi" w:cstheme="majorBidi"/>
          <w:i w:val="0"/>
          <w:iCs w:val="0"/>
          <w:sz w:val="24"/>
          <w:szCs w:val="24"/>
        </w:rPr>
        <w:t>to the</w:t>
      </w:r>
      <w:r w:rsidR="00EE3202" w:rsidRPr="00897ACE">
        <w:rPr>
          <w:rStyle w:val="nfasis"/>
          <w:rFonts w:asciiTheme="majorBidi" w:hAnsiTheme="majorBidi" w:cstheme="majorBidi"/>
          <w:i w:val="0"/>
          <w:iCs w:val="0"/>
          <w:sz w:val="24"/>
          <w:szCs w:val="24"/>
        </w:rPr>
        <w:t xml:space="preserve"> organization</w:t>
      </w:r>
      <w:r w:rsidRPr="00897ACE">
        <w:rPr>
          <w:rStyle w:val="nfasis"/>
          <w:rFonts w:asciiTheme="majorBidi" w:hAnsiTheme="majorBidi" w:cstheme="majorBidi"/>
          <w:i w:val="0"/>
          <w:iCs w:val="0"/>
          <w:sz w:val="24"/>
          <w:szCs w:val="24"/>
        </w:rPr>
        <w:t xml:space="preserve"> (Hayton, 2005)</w:t>
      </w:r>
      <w:r w:rsidR="00EE3202" w:rsidRPr="00897ACE">
        <w:rPr>
          <w:rStyle w:val="nfasis"/>
          <w:rFonts w:asciiTheme="majorBidi" w:hAnsiTheme="majorBidi" w:cstheme="majorBidi"/>
          <w:i w:val="0"/>
          <w:iCs w:val="0"/>
          <w:sz w:val="24"/>
          <w:szCs w:val="24"/>
        </w:rPr>
        <w:t xml:space="preserve">. </w:t>
      </w:r>
      <w:r w:rsidR="00BB44E2" w:rsidRPr="00897ACE">
        <w:rPr>
          <w:rStyle w:val="nfasis"/>
          <w:rFonts w:asciiTheme="majorBidi" w:hAnsiTheme="majorBidi" w:cstheme="majorBidi"/>
          <w:i w:val="0"/>
          <w:iCs w:val="0"/>
          <w:sz w:val="24"/>
          <w:szCs w:val="24"/>
        </w:rPr>
        <w:t>It is well documented that</w:t>
      </w:r>
      <w:r w:rsidR="00EE3202" w:rsidRPr="00897ACE">
        <w:rPr>
          <w:rStyle w:val="nfasis"/>
          <w:rFonts w:asciiTheme="majorBidi" w:hAnsiTheme="majorBidi" w:cstheme="majorBidi"/>
          <w:i w:val="0"/>
          <w:iCs w:val="0"/>
          <w:sz w:val="24"/>
          <w:szCs w:val="24"/>
        </w:rPr>
        <w:t xml:space="preserve"> </w:t>
      </w:r>
      <w:r w:rsidR="00C63519" w:rsidRPr="00897ACE">
        <w:rPr>
          <w:rStyle w:val="nfasis"/>
          <w:rFonts w:asciiTheme="majorBidi" w:hAnsiTheme="majorBidi" w:cstheme="majorBidi"/>
          <w:i w:val="0"/>
          <w:iCs w:val="0"/>
          <w:sz w:val="24"/>
          <w:szCs w:val="24"/>
        </w:rPr>
        <w:t>top m</w:t>
      </w:r>
      <w:r w:rsidR="00EE3202" w:rsidRPr="00897ACE">
        <w:rPr>
          <w:rStyle w:val="nfasis"/>
          <w:rFonts w:asciiTheme="majorBidi" w:hAnsiTheme="majorBidi" w:cstheme="majorBidi"/>
          <w:i w:val="0"/>
          <w:iCs w:val="0"/>
          <w:sz w:val="24"/>
          <w:szCs w:val="24"/>
        </w:rPr>
        <w:t xml:space="preserve">anagement </w:t>
      </w:r>
      <w:r w:rsidR="00C63519" w:rsidRPr="00897ACE">
        <w:rPr>
          <w:rStyle w:val="nfasis"/>
          <w:rFonts w:asciiTheme="majorBidi" w:hAnsiTheme="majorBidi" w:cstheme="majorBidi"/>
          <w:i w:val="0"/>
          <w:iCs w:val="0"/>
          <w:sz w:val="24"/>
          <w:szCs w:val="24"/>
        </w:rPr>
        <w:t>s</w:t>
      </w:r>
      <w:r w:rsidR="00EE3202" w:rsidRPr="00897ACE">
        <w:rPr>
          <w:rStyle w:val="nfasis"/>
          <w:rFonts w:asciiTheme="majorBidi" w:hAnsiTheme="majorBidi" w:cstheme="majorBidi"/>
          <w:i w:val="0"/>
          <w:iCs w:val="0"/>
          <w:sz w:val="24"/>
          <w:szCs w:val="24"/>
        </w:rPr>
        <w:t xml:space="preserve">upport </w:t>
      </w:r>
      <w:r w:rsidR="00BB44E2" w:rsidRPr="00897ACE">
        <w:rPr>
          <w:rStyle w:val="nfasis"/>
          <w:rFonts w:asciiTheme="majorBidi" w:hAnsiTheme="majorBidi" w:cstheme="majorBidi"/>
          <w:i w:val="0"/>
          <w:iCs w:val="0"/>
          <w:sz w:val="24"/>
          <w:szCs w:val="24"/>
        </w:rPr>
        <w:t>i</w:t>
      </w:r>
      <w:r w:rsidR="00EE3202" w:rsidRPr="00897ACE">
        <w:rPr>
          <w:rStyle w:val="nfasis"/>
          <w:rFonts w:asciiTheme="majorBidi" w:hAnsiTheme="majorBidi" w:cstheme="majorBidi"/>
          <w:i w:val="0"/>
          <w:iCs w:val="0"/>
          <w:sz w:val="24"/>
          <w:szCs w:val="24"/>
        </w:rPr>
        <w:t xml:space="preserve">s a </w:t>
      </w:r>
      <w:r w:rsidR="002C2B1A">
        <w:rPr>
          <w:rStyle w:val="nfasis"/>
          <w:rFonts w:asciiTheme="majorBidi" w:hAnsiTheme="majorBidi" w:cstheme="majorBidi"/>
          <w:i w:val="0"/>
          <w:iCs w:val="0"/>
          <w:sz w:val="24"/>
          <w:szCs w:val="24"/>
        </w:rPr>
        <w:t>key</w:t>
      </w:r>
      <w:r w:rsidR="00EE3202" w:rsidRPr="00897ACE">
        <w:rPr>
          <w:rStyle w:val="nfasis"/>
          <w:rFonts w:asciiTheme="majorBidi" w:hAnsiTheme="majorBidi" w:cstheme="majorBidi"/>
          <w:i w:val="0"/>
          <w:iCs w:val="0"/>
          <w:sz w:val="24"/>
          <w:szCs w:val="24"/>
        </w:rPr>
        <w:t xml:space="preserve"> factor for </w:t>
      </w:r>
      <w:r w:rsidR="00633800" w:rsidRPr="00897ACE">
        <w:rPr>
          <w:rStyle w:val="nfasis"/>
          <w:rFonts w:asciiTheme="majorBidi" w:hAnsiTheme="majorBidi" w:cstheme="majorBidi"/>
          <w:i w:val="0"/>
          <w:iCs w:val="0"/>
          <w:sz w:val="24"/>
          <w:szCs w:val="24"/>
        </w:rPr>
        <w:t xml:space="preserve">the </w:t>
      </w:r>
      <w:r w:rsidR="00EE3202" w:rsidRPr="00897ACE">
        <w:rPr>
          <w:rStyle w:val="nfasis"/>
          <w:rFonts w:asciiTheme="majorBidi" w:hAnsiTheme="majorBidi" w:cstheme="majorBidi"/>
          <w:i w:val="0"/>
          <w:iCs w:val="0"/>
          <w:sz w:val="24"/>
          <w:szCs w:val="24"/>
        </w:rPr>
        <w:t xml:space="preserve">successful adoption of </w:t>
      </w:r>
      <w:r w:rsidR="00312A9C" w:rsidRPr="00897ACE">
        <w:rPr>
          <w:rStyle w:val="nfasis"/>
          <w:rFonts w:asciiTheme="majorBidi" w:hAnsiTheme="majorBidi" w:cstheme="majorBidi"/>
          <w:i w:val="0"/>
          <w:iCs w:val="0"/>
          <w:sz w:val="24"/>
          <w:szCs w:val="24"/>
        </w:rPr>
        <w:t>IT</w:t>
      </w:r>
      <w:r w:rsidR="00EE3202" w:rsidRPr="00897ACE">
        <w:rPr>
          <w:rStyle w:val="nfasis"/>
          <w:rFonts w:asciiTheme="majorBidi" w:hAnsiTheme="majorBidi" w:cstheme="majorBidi"/>
          <w:i w:val="0"/>
          <w:iCs w:val="0"/>
          <w:sz w:val="24"/>
          <w:szCs w:val="24"/>
        </w:rPr>
        <w:t xml:space="preserve"> in </w:t>
      </w:r>
      <w:r w:rsidR="00312A9C" w:rsidRPr="00897ACE">
        <w:rPr>
          <w:rStyle w:val="nfasis"/>
          <w:rFonts w:asciiTheme="majorBidi" w:hAnsiTheme="majorBidi" w:cstheme="majorBidi"/>
          <w:i w:val="0"/>
          <w:iCs w:val="0"/>
          <w:sz w:val="24"/>
          <w:szCs w:val="24"/>
        </w:rPr>
        <w:t>organization</w:t>
      </w:r>
      <w:r w:rsidR="00EE3202" w:rsidRPr="00897ACE">
        <w:rPr>
          <w:rStyle w:val="nfasis"/>
          <w:rFonts w:asciiTheme="majorBidi" w:hAnsiTheme="majorBidi" w:cstheme="majorBidi"/>
          <w:i w:val="0"/>
          <w:iCs w:val="0"/>
          <w:sz w:val="24"/>
          <w:szCs w:val="24"/>
        </w:rPr>
        <w:t>s (</w:t>
      </w:r>
      <w:r w:rsidR="00EA3F44" w:rsidRPr="00897ACE">
        <w:rPr>
          <w:rStyle w:val="nfasis"/>
          <w:rFonts w:asciiTheme="majorBidi" w:hAnsiTheme="majorBidi" w:cstheme="majorBidi"/>
          <w:i w:val="0"/>
          <w:iCs w:val="0"/>
          <w:sz w:val="24"/>
          <w:szCs w:val="24"/>
        </w:rPr>
        <w:t>Chen et al., 2018</w:t>
      </w:r>
      <w:r w:rsidR="00EA3F44">
        <w:rPr>
          <w:rStyle w:val="nfasis"/>
          <w:rFonts w:asciiTheme="majorBidi" w:hAnsiTheme="majorBidi" w:cstheme="majorBidi"/>
          <w:i w:val="0"/>
          <w:iCs w:val="0"/>
          <w:sz w:val="24"/>
          <w:szCs w:val="24"/>
        </w:rPr>
        <w:t xml:space="preserve">; </w:t>
      </w:r>
      <w:r w:rsidR="00EE3202" w:rsidRPr="00897ACE">
        <w:rPr>
          <w:rStyle w:val="nfasis"/>
          <w:rFonts w:asciiTheme="majorBidi" w:hAnsiTheme="majorBidi" w:cstheme="majorBidi"/>
          <w:i w:val="0"/>
          <w:iCs w:val="0"/>
          <w:sz w:val="24"/>
          <w:szCs w:val="24"/>
        </w:rPr>
        <w:t xml:space="preserve">Mohtaramzadeh et al., 2017). </w:t>
      </w:r>
      <w:r w:rsidR="00312A9C" w:rsidRPr="00897ACE">
        <w:rPr>
          <w:rStyle w:val="nfasis"/>
          <w:rFonts w:asciiTheme="majorBidi" w:hAnsiTheme="majorBidi" w:cstheme="majorBidi"/>
          <w:i w:val="0"/>
          <w:iCs w:val="0"/>
          <w:sz w:val="24"/>
          <w:szCs w:val="24"/>
        </w:rPr>
        <w:t>The literature</w:t>
      </w:r>
      <w:r w:rsidR="00D81583" w:rsidRPr="00897ACE">
        <w:rPr>
          <w:rStyle w:val="nfasis"/>
          <w:rFonts w:asciiTheme="majorBidi" w:hAnsiTheme="majorBidi" w:cstheme="majorBidi"/>
          <w:i w:val="0"/>
          <w:iCs w:val="0"/>
          <w:sz w:val="24"/>
          <w:szCs w:val="24"/>
        </w:rPr>
        <w:t xml:space="preserve"> (</w:t>
      </w:r>
      <w:r w:rsidR="00EE3202" w:rsidRPr="00897ACE">
        <w:rPr>
          <w:rStyle w:val="nfasis"/>
          <w:rFonts w:asciiTheme="majorBidi" w:hAnsiTheme="majorBidi" w:cstheme="majorBidi"/>
          <w:i w:val="0"/>
          <w:iCs w:val="0"/>
          <w:sz w:val="24"/>
          <w:szCs w:val="24"/>
        </w:rPr>
        <w:t>Harrigan</w:t>
      </w:r>
      <w:r w:rsidR="00EA3F44">
        <w:rPr>
          <w:rStyle w:val="nfasis"/>
          <w:rFonts w:asciiTheme="majorBidi" w:hAnsiTheme="majorBidi" w:cstheme="majorBidi"/>
          <w:i w:val="0"/>
          <w:iCs w:val="0"/>
          <w:sz w:val="24"/>
          <w:szCs w:val="24"/>
        </w:rPr>
        <w:t xml:space="preserve"> et al.</w:t>
      </w:r>
      <w:r w:rsidR="00D81583" w:rsidRPr="00897ACE">
        <w:rPr>
          <w:rStyle w:val="nfasis"/>
          <w:rFonts w:asciiTheme="majorBidi" w:hAnsiTheme="majorBidi" w:cstheme="majorBidi"/>
          <w:i w:val="0"/>
          <w:iCs w:val="0"/>
          <w:sz w:val="24"/>
          <w:szCs w:val="24"/>
        </w:rPr>
        <w:t>,</w:t>
      </w:r>
      <w:r w:rsidR="00EE3202" w:rsidRPr="00897ACE">
        <w:rPr>
          <w:rStyle w:val="nfasis"/>
          <w:rFonts w:asciiTheme="majorBidi" w:hAnsiTheme="majorBidi" w:cstheme="majorBidi"/>
          <w:i w:val="0"/>
          <w:iCs w:val="0"/>
          <w:sz w:val="24"/>
          <w:szCs w:val="24"/>
        </w:rPr>
        <w:t xml:space="preserve"> 2015; Hasani et al., 2017) </w:t>
      </w:r>
      <w:r w:rsidRPr="00897ACE">
        <w:rPr>
          <w:rStyle w:val="nfasis"/>
          <w:rFonts w:asciiTheme="majorBidi" w:hAnsiTheme="majorBidi" w:cstheme="majorBidi"/>
          <w:i w:val="0"/>
          <w:iCs w:val="0"/>
          <w:sz w:val="24"/>
          <w:szCs w:val="24"/>
        </w:rPr>
        <w:t xml:space="preserve">also </w:t>
      </w:r>
      <w:r w:rsidR="00EE3202" w:rsidRPr="00897ACE">
        <w:rPr>
          <w:rStyle w:val="nfasis"/>
          <w:rFonts w:asciiTheme="majorBidi" w:hAnsiTheme="majorBidi" w:cstheme="majorBidi"/>
          <w:i w:val="0"/>
          <w:iCs w:val="0"/>
          <w:sz w:val="24"/>
          <w:szCs w:val="24"/>
        </w:rPr>
        <w:t>confirm</w:t>
      </w:r>
      <w:r w:rsidR="00A32B23" w:rsidRPr="00897ACE">
        <w:rPr>
          <w:rStyle w:val="nfasis"/>
          <w:rFonts w:asciiTheme="majorBidi" w:hAnsiTheme="majorBidi" w:cstheme="majorBidi"/>
          <w:i w:val="0"/>
          <w:iCs w:val="0"/>
          <w:sz w:val="24"/>
          <w:szCs w:val="24"/>
        </w:rPr>
        <w:t>s</w:t>
      </w:r>
      <w:r w:rsidR="00EE3202" w:rsidRPr="00897ACE">
        <w:rPr>
          <w:rStyle w:val="nfasis"/>
          <w:rFonts w:asciiTheme="majorBidi" w:hAnsiTheme="majorBidi" w:cstheme="majorBidi"/>
          <w:i w:val="0"/>
          <w:iCs w:val="0"/>
          <w:sz w:val="24"/>
          <w:szCs w:val="24"/>
        </w:rPr>
        <w:t xml:space="preserve"> that top management support is </w:t>
      </w:r>
      <w:r w:rsidR="00884FF7" w:rsidRPr="00897ACE">
        <w:rPr>
          <w:rStyle w:val="nfasis"/>
          <w:rFonts w:asciiTheme="majorBidi" w:hAnsiTheme="majorBidi" w:cstheme="majorBidi"/>
          <w:i w:val="0"/>
          <w:iCs w:val="0"/>
          <w:sz w:val="24"/>
          <w:szCs w:val="24"/>
        </w:rPr>
        <w:t>highly important</w:t>
      </w:r>
      <w:r w:rsidR="00EE3202" w:rsidRPr="00897ACE">
        <w:rPr>
          <w:rStyle w:val="nfasis"/>
          <w:rFonts w:asciiTheme="majorBidi" w:hAnsiTheme="majorBidi" w:cstheme="majorBidi"/>
          <w:i w:val="0"/>
          <w:iCs w:val="0"/>
          <w:sz w:val="24"/>
          <w:szCs w:val="24"/>
        </w:rPr>
        <w:t xml:space="preserve"> </w:t>
      </w:r>
      <w:r w:rsidR="00884FF7" w:rsidRPr="00897ACE">
        <w:rPr>
          <w:rStyle w:val="nfasis"/>
          <w:rFonts w:asciiTheme="majorBidi" w:hAnsiTheme="majorBidi" w:cstheme="majorBidi"/>
          <w:i w:val="0"/>
          <w:iCs w:val="0"/>
          <w:sz w:val="24"/>
          <w:szCs w:val="24"/>
        </w:rPr>
        <w:t>in</w:t>
      </w:r>
      <w:r w:rsidR="00EE3202" w:rsidRPr="00897ACE">
        <w:rPr>
          <w:rStyle w:val="nfasis"/>
          <w:rFonts w:asciiTheme="majorBidi" w:hAnsiTheme="majorBidi" w:cstheme="majorBidi"/>
          <w:i w:val="0"/>
          <w:iCs w:val="0"/>
          <w:sz w:val="24"/>
          <w:szCs w:val="24"/>
        </w:rPr>
        <w:t xml:space="preserve"> </w:t>
      </w:r>
      <w:r w:rsidR="00884FF7" w:rsidRPr="00897ACE">
        <w:rPr>
          <w:rStyle w:val="nfasis"/>
          <w:rFonts w:asciiTheme="majorBidi" w:hAnsiTheme="majorBidi" w:cstheme="majorBidi"/>
          <w:i w:val="0"/>
          <w:iCs w:val="0"/>
          <w:sz w:val="24"/>
          <w:szCs w:val="24"/>
        </w:rPr>
        <w:t xml:space="preserve">sponsoring and </w:t>
      </w:r>
      <w:r w:rsidR="00EE3202" w:rsidRPr="00897ACE">
        <w:rPr>
          <w:rStyle w:val="nfasis"/>
          <w:rFonts w:asciiTheme="majorBidi" w:hAnsiTheme="majorBidi" w:cstheme="majorBidi"/>
          <w:i w:val="0"/>
          <w:iCs w:val="0"/>
          <w:sz w:val="24"/>
          <w:szCs w:val="24"/>
        </w:rPr>
        <w:t xml:space="preserve">directing </w:t>
      </w:r>
      <w:r w:rsidR="00167A16" w:rsidRPr="00897ACE">
        <w:rPr>
          <w:rStyle w:val="nfasis"/>
          <w:rFonts w:asciiTheme="majorBidi" w:hAnsiTheme="majorBidi" w:cstheme="majorBidi"/>
          <w:i w:val="0"/>
          <w:iCs w:val="0"/>
          <w:sz w:val="24"/>
          <w:szCs w:val="24"/>
        </w:rPr>
        <w:t>SCRM</w:t>
      </w:r>
      <w:r w:rsidR="00EE3202" w:rsidRPr="00897ACE">
        <w:rPr>
          <w:rStyle w:val="nfasis"/>
          <w:rFonts w:asciiTheme="majorBidi" w:hAnsiTheme="majorBidi" w:cstheme="majorBidi"/>
          <w:i w:val="0"/>
          <w:iCs w:val="0"/>
          <w:sz w:val="24"/>
          <w:szCs w:val="24"/>
        </w:rPr>
        <w:t xml:space="preserve"> investments appropriately</w:t>
      </w:r>
      <w:r w:rsidR="000D0A86" w:rsidRPr="00897ACE">
        <w:rPr>
          <w:rStyle w:val="nfasis"/>
          <w:rFonts w:asciiTheme="majorBidi" w:hAnsiTheme="majorBidi" w:cstheme="majorBidi"/>
          <w:i w:val="0"/>
          <w:iCs w:val="0"/>
          <w:sz w:val="24"/>
          <w:szCs w:val="24"/>
        </w:rPr>
        <w:t xml:space="preserve"> to </w:t>
      </w:r>
      <w:r w:rsidR="00EE3202" w:rsidRPr="00897ACE">
        <w:rPr>
          <w:rStyle w:val="nfasis"/>
          <w:rFonts w:asciiTheme="majorBidi" w:hAnsiTheme="majorBidi" w:cstheme="majorBidi"/>
          <w:i w:val="0"/>
          <w:iCs w:val="0"/>
          <w:sz w:val="24"/>
          <w:szCs w:val="24"/>
        </w:rPr>
        <w:t xml:space="preserve">meet </w:t>
      </w:r>
      <w:r w:rsidR="00884FF7" w:rsidRPr="00897ACE">
        <w:rPr>
          <w:rStyle w:val="nfasis"/>
          <w:rFonts w:asciiTheme="majorBidi" w:hAnsiTheme="majorBidi" w:cstheme="majorBidi"/>
          <w:i w:val="0"/>
          <w:iCs w:val="0"/>
          <w:sz w:val="24"/>
          <w:szCs w:val="24"/>
        </w:rPr>
        <w:t>customer</w:t>
      </w:r>
      <w:r w:rsidR="00E44DD0">
        <w:rPr>
          <w:rStyle w:val="nfasis"/>
          <w:rFonts w:asciiTheme="majorBidi" w:hAnsiTheme="majorBidi" w:cstheme="majorBidi"/>
          <w:i w:val="0"/>
          <w:iCs w:val="0"/>
          <w:sz w:val="24"/>
          <w:szCs w:val="24"/>
        </w:rPr>
        <w:t>s’</w:t>
      </w:r>
      <w:r w:rsidR="00884FF7" w:rsidRPr="00897ACE">
        <w:rPr>
          <w:rStyle w:val="nfasis"/>
          <w:rFonts w:asciiTheme="majorBidi" w:hAnsiTheme="majorBidi" w:cstheme="majorBidi"/>
          <w:i w:val="0"/>
          <w:iCs w:val="0"/>
          <w:sz w:val="24"/>
          <w:szCs w:val="24"/>
        </w:rPr>
        <w:t xml:space="preserve"> needs and </w:t>
      </w:r>
      <w:r w:rsidR="00E44DD0">
        <w:rPr>
          <w:rStyle w:val="nfasis"/>
          <w:rFonts w:asciiTheme="majorBidi" w:hAnsiTheme="majorBidi" w:cstheme="majorBidi"/>
          <w:i w:val="0"/>
          <w:iCs w:val="0"/>
          <w:sz w:val="24"/>
          <w:szCs w:val="24"/>
        </w:rPr>
        <w:t xml:space="preserve">the </w:t>
      </w:r>
      <w:r w:rsidR="00884FF7" w:rsidRPr="00897ACE">
        <w:rPr>
          <w:rStyle w:val="nfasis"/>
          <w:rFonts w:asciiTheme="majorBidi" w:hAnsiTheme="majorBidi" w:cstheme="majorBidi"/>
          <w:i w:val="0"/>
          <w:iCs w:val="0"/>
          <w:sz w:val="24"/>
          <w:szCs w:val="24"/>
        </w:rPr>
        <w:t>business’</w:t>
      </w:r>
      <w:r w:rsidR="00E44DD0">
        <w:rPr>
          <w:rStyle w:val="nfasis"/>
          <w:rFonts w:asciiTheme="majorBidi" w:hAnsiTheme="majorBidi" w:cstheme="majorBidi"/>
          <w:i w:val="0"/>
          <w:iCs w:val="0"/>
          <w:sz w:val="24"/>
          <w:szCs w:val="24"/>
        </w:rPr>
        <w:t>s</w:t>
      </w:r>
      <w:r w:rsidR="00884FF7" w:rsidRPr="00897ACE">
        <w:rPr>
          <w:rStyle w:val="nfasis"/>
          <w:rFonts w:asciiTheme="majorBidi" w:hAnsiTheme="majorBidi" w:cstheme="majorBidi"/>
          <w:i w:val="0"/>
          <w:iCs w:val="0"/>
          <w:sz w:val="24"/>
          <w:szCs w:val="24"/>
        </w:rPr>
        <w:t xml:space="preserve"> requirements</w:t>
      </w:r>
      <w:r w:rsidR="00EE3202" w:rsidRPr="00897ACE">
        <w:rPr>
          <w:rStyle w:val="nfasis"/>
          <w:rFonts w:asciiTheme="majorBidi" w:hAnsiTheme="majorBidi" w:cstheme="majorBidi"/>
          <w:i w:val="0"/>
          <w:iCs w:val="0"/>
          <w:sz w:val="24"/>
          <w:szCs w:val="24"/>
        </w:rPr>
        <w:t>.</w:t>
      </w:r>
    </w:p>
    <w:p w14:paraId="79A38ED6" w14:textId="77777777" w:rsidR="00EE3202" w:rsidRPr="00897ACE" w:rsidRDefault="00EE3202" w:rsidP="00043085">
      <w:pPr>
        <w:autoSpaceDE w:val="0"/>
        <w:autoSpaceDN w:val="0"/>
        <w:adjustRightInd w:val="0"/>
        <w:spacing w:after="0" w:line="360" w:lineRule="auto"/>
        <w:rPr>
          <w:rStyle w:val="nfasis"/>
          <w:rFonts w:asciiTheme="majorBidi" w:hAnsiTheme="majorBidi" w:cstheme="majorBidi"/>
          <w:i w:val="0"/>
          <w:iCs w:val="0"/>
          <w:sz w:val="24"/>
          <w:szCs w:val="24"/>
        </w:rPr>
      </w:pPr>
    </w:p>
    <w:p w14:paraId="12ABAF11" w14:textId="2F3D8619" w:rsidR="00EE3202" w:rsidRPr="00897ACE" w:rsidRDefault="00EE32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The literature has </w:t>
      </w:r>
      <w:r w:rsidR="00170DBD" w:rsidRPr="00897ACE">
        <w:rPr>
          <w:rStyle w:val="nfasis"/>
          <w:rFonts w:asciiTheme="majorBidi" w:hAnsiTheme="majorBidi" w:cstheme="majorBidi"/>
          <w:i w:val="0"/>
          <w:iCs w:val="0"/>
          <w:sz w:val="24"/>
          <w:szCs w:val="24"/>
        </w:rPr>
        <w:t>emphasized</w:t>
      </w:r>
      <w:r w:rsidRPr="00897ACE">
        <w:rPr>
          <w:rStyle w:val="nfasis"/>
          <w:rFonts w:asciiTheme="majorBidi" w:hAnsiTheme="majorBidi" w:cstheme="majorBidi"/>
          <w:i w:val="0"/>
          <w:iCs w:val="0"/>
          <w:sz w:val="24"/>
          <w:szCs w:val="24"/>
        </w:rPr>
        <w:t xml:space="preserve"> </w:t>
      </w:r>
      <w:r w:rsidR="00170DBD" w:rsidRPr="00897ACE">
        <w:rPr>
          <w:rStyle w:val="nfasis"/>
          <w:rFonts w:asciiTheme="majorBidi" w:hAnsiTheme="majorBidi" w:cstheme="majorBidi"/>
          <w:i w:val="0"/>
          <w:iCs w:val="0"/>
          <w:sz w:val="24"/>
          <w:szCs w:val="24"/>
        </w:rPr>
        <w:t>the impact of</w:t>
      </w:r>
      <w:r w:rsidRPr="00897ACE">
        <w:rPr>
          <w:rStyle w:val="nfasis"/>
          <w:rFonts w:asciiTheme="majorBidi" w:hAnsiTheme="majorBidi" w:cstheme="majorBidi"/>
          <w:i w:val="0"/>
          <w:iCs w:val="0"/>
          <w:sz w:val="24"/>
          <w:szCs w:val="24"/>
        </w:rPr>
        <w:t xml:space="preserve"> </w:t>
      </w:r>
      <w:r w:rsidR="002267AF" w:rsidRPr="00897ACE">
        <w:rPr>
          <w:rStyle w:val="nfasis"/>
          <w:rFonts w:asciiTheme="majorBidi" w:hAnsiTheme="majorBidi" w:cstheme="majorBidi"/>
          <w:i w:val="0"/>
          <w:iCs w:val="0"/>
          <w:sz w:val="24"/>
          <w:szCs w:val="24"/>
        </w:rPr>
        <w:t xml:space="preserve">a </w:t>
      </w:r>
      <w:r w:rsidRPr="00897ACE">
        <w:rPr>
          <w:rStyle w:val="nfasis"/>
          <w:rFonts w:asciiTheme="majorBidi" w:hAnsiTheme="majorBidi" w:cstheme="majorBidi"/>
          <w:i w:val="0"/>
          <w:iCs w:val="0"/>
          <w:sz w:val="24"/>
          <w:szCs w:val="24"/>
        </w:rPr>
        <w:t>firm</w:t>
      </w:r>
      <w:r w:rsidR="00A83DD3">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xml:space="preserve"> scope and size </w:t>
      </w:r>
      <w:r w:rsidR="00170DBD" w:rsidRPr="00897ACE">
        <w:rPr>
          <w:rStyle w:val="nfasis"/>
          <w:rFonts w:asciiTheme="majorBidi" w:hAnsiTheme="majorBidi" w:cstheme="majorBidi"/>
          <w:i w:val="0"/>
          <w:iCs w:val="0"/>
          <w:sz w:val="24"/>
          <w:szCs w:val="24"/>
        </w:rPr>
        <w:t>on</w:t>
      </w:r>
      <w:r w:rsidRPr="00897ACE">
        <w:rPr>
          <w:rStyle w:val="nfasis"/>
          <w:rFonts w:asciiTheme="majorBidi" w:hAnsiTheme="majorBidi" w:cstheme="majorBidi"/>
          <w:i w:val="0"/>
          <w:iCs w:val="0"/>
          <w:sz w:val="24"/>
          <w:szCs w:val="24"/>
        </w:rPr>
        <w:t xml:space="preserve"> </w:t>
      </w:r>
      <w:r w:rsidR="00170DBD" w:rsidRPr="00897ACE">
        <w:rPr>
          <w:rStyle w:val="nfasis"/>
          <w:rFonts w:asciiTheme="majorBidi" w:hAnsiTheme="majorBidi" w:cstheme="majorBidi"/>
          <w:i w:val="0"/>
          <w:iCs w:val="0"/>
          <w:sz w:val="24"/>
          <w:szCs w:val="24"/>
        </w:rPr>
        <w:t>IT</w:t>
      </w:r>
      <w:r w:rsidRPr="00897ACE">
        <w:rPr>
          <w:rStyle w:val="nfasis"/>
          <w:rFonts w:asciiTheme="majorBidi" w:hAnsiTheme="majorBidi" w:cstheme="majorBidi"/>
          <w:i w:val="0"/>
          <w:iCs w:val="0"/>
          <w:sz w:val="24"/>
          <w:szCs w:val="24"/>
        </w:rPr>
        <w:t xml:space="preserve"> adoption (</w:t>
      </w:r>
      <w:r w:rsidR="00453F01" w:rsidRPr="00897ACE">
        <w:rPr>
          <w:rStyle w:val="nfasis"/>
          <w:rFonts w:asciiTheme="majorBidi" w:hAnsiTheme="majorBidi" w:cstheme="majorBidi"/>
          <w:i w:val="0"/>
          <w:iCs w:val="0"/>
          <w:sz w:val="24"/>
          <w:szCs w:val="24"/>
        </w:rPr>
        <w:t>Mohtaramzadeh et al., 2018</w:t>
      </w:r>
      <w:r w:rsidR="00AB107D">
        <w:rPr>
          <w:rStyle w:val="nfasis"/>
          <w:rFonts w:asciiTheme="majorBidi" w:hAnsiTheme="majorBidi" w:cstheme="majorBidi"/>
          <w:i w:val="0"/>
          <w:iCs w:val="0"/>
          <w:sz w:val="24"/>
          <w:szCs w:val="24"/>
        </w:rPr>
        <w:t>;</w:t>
      </w:r>
      <w:r w:rsidR="00AB107D" w:rsidRPr="00AB107D">
        <w:rPr>
          <w:rStyle w:val="nfasis"/>
          <w:rFonts w:asciiTheme="majorBidi" w:hAnsiTheme="majorBidi" w:cstheme="majorBidi"/>
          <w:i w:val="0"/>
          <w:iCs w:val="0"/>
          <w:sz w:val="24"/>
          <w:szCs w:val="24"/>
        </w:rPr>
        <w:t xml:space="preserve"> </w:t>
      </w:r>
      <w:r w:rsidR="00AB107D" w:rsidRPr="00897ACE">
        <w:rPr>
          <w:rStyle w:val="nfasis"/>
          <w:rFonts w:asciiTheme="majorBidi" w:hAnsiTheme="majorBidi" w:cstheme="majorBidi"/>
          <w:i w:val="0"/>
          <w:iCs w:val="0"/>
          <w:sz w:val="24"/>
          <w:szCs w:val="24"/>
        </w:rPr>
        <w:t>Oliveira &amp; Martins, 2011</w:t>
      </w:r>
      <w:r w:rsidRPr="00897ACE">
        <w:rPr>
          <w:rStyle w:val="nfasis"/>
          <w:rFonts w:asciiTheme="majorBidi" w:hAnsiTheme="majorBidi" w:cstheme="majorBidi"/>
          <w:i w:val="0"/>
          <w:iCs w:val="0"/>
          <w:sz w:val="24"/>
          <w:szCs w:val="24"/>
        </w:rPr>
        <w:t xml:space="preserve">). Kantorová and Bachmann (2018) suggest that the significant influence of </w:t>
      </w:r>
      <w:r w:rsidR="00A83DD3">
        <w:rPr>
          <w:rStyle w:val="nfasis"/>
          <w:rFonts w:asciiTheme="majorBidi" w:hAnsiTheme="majorBidi" w:cstheme="majorBidi"/>
          <w:i w:val="0"/>
          <w:iCs w:val="0"/>
          <w:sz w:val="24"/>
          <w:szCs w:val="24"/>
        </w:rPr>
        <w:t xml:space="preserve">the </w:t>
      </w:r>
      <w:r w:rsidRPr="00897ACE">
        <w:rPr>
          <w:rStyle w:val="nfasis"/>
          <w:rFonts w:asciiTheme="majorBidi" w:hAnsiTheme="majorBidi" w:cstheme="majorBidi"/>
          <w:i w:val="0"/>
          <w:iCs w:val="0"/>
          <w:sz w:val="24"/>
          <w:szCs w:val="24"/>
        </w:rPr>
        <w:t xml:space="preserve">organizational characteristics </w:t>
      </w:r>
      <w:r w:rsidR="008442D0" w:rsidRPr="00897ACE">
        <w:rPr>
          <w:rStyle w:val="nfasis"/>
          <w:rFonts w:asciiTheme="majorBidi" w:hAnsiTheme="majorBidi" w:cstheme="majorBidi"/>
          <w:i w:val="0"/>
          <w:iCs w:val="0"/>
          <w:sz w:val="24"/>
          <w:szCs w:val="24"/>
        </w:rPr>
        <w:t>of</w:t>
      </w:r>
      <w:r w:rsidRPr="00897ACE">
        <w:rPr>
          <w:rStyle w:val="nfasis"/>
          <w:rFonts w:asciiTheme="majorBidi" w:hAnsiTheme="majorBidi" w:cstheme="majorBidi"/>
          <w:i w:val="0"/>
          <w:iCs w:val="0"/>
          <w:sz w:val="24"/>
          <w:szCs w:val="24"/>
        </w:rPr>
        <w:t xml:space="preserve"> size and scope on SCRM u</w:t>
      </w:r>
      <w:r w:rsidR="008442D0" w:rsidRPr="00897ACE">
        <w:rPr>
          <w:rStyle w:val="nfasis"/>
          <w:rFonts w:asciiTheme="majorBidi" w:hAnsiTheme="majorBidi" w:cstheme="majorBidi"/>
          <w:i w:val="0"/>
          <w:iCs w:val="0"/>
          <w:sz w:val="24"/>
          <w:szCs w:val="24"/>
        </w:rPr>
        <w:t>se is an important area</w:t>
      </w:r>
      <w:r w:rsidRPr="00897ACE">
        <w:rPr>
          <w:rStyle w:val="nfasis"/>
          <w:rFonts w:asciiTheme="majorBidi" w:hAnsiTheme="majorBidi" w:cstheme="majorBidi"/>
          <w:i w:val="0"/>
          <w:iCs w:val="0"/>
          <w:sz w:val="24"/>
          <w:szCs w:val="24"/>
        </w:rPr>
        <w:t xml:space="preserve"> for future research </w:t>
      </w:r>
      <w:r w:rsidR="00A83DD3">
        <w:rPr>
          <w:rStyle w:val="nfasis"/>
          <w:rFonts w:asciiTheme="majorBidi" w:hAnsiTheme="majorBidi" w:cstheme="majorBidi"/>
          <w:i w:val="0"/>
          <w:iCs w:val="0"/>
          <w:sz w:val="24"/>
          <w:szCs w:val="24"/>
        </w:rPr>
        <w:t>into</w:t>
      </w:r>
      <w:r w:rsidRPr="00897ACE">
        <w:rPr>
          <w:rStyle w:val="nfasis"/>
          <w:rFonts w:asciiTheme="majorBidi" w:hAnsiTheme="majorBidi" w:cstheme="majorBidi"/>
          <w:i w:val="0"/>
          <w:iCs w:val="0"/>
          <w:sz w:val="24"/>
          <w:szCs w:val="24"/>
        </w:rPr>
        <w:t xml:space="preserve"> geographical comparisons or comparisons over time. </w:t>
      </w:r>
      <w:r w:rsidR="00890991" w:rsidRPr="00897ACE">
        <w:rPr>
          <w:rStyle w:val="nfasis"/>
          <w:rFonts w:asciiTheme="majorBidi" w:hAnsiTheme="majorBidi" w:cstheme="majorBidi"/>
          <w:i w:val="0"/>
          <w:iCs w:val="0"/>
          <w:sz w:val="24"/>
          <w:szCs w:val="24"/>
        </w:rPr>
        <w:t>P</w:t>
      </w:r>
      <w:r w:rsidR="000D40BB" w:rsidRPr="00897ACE">
        <w:rPr>
          <w:rStyle w:val="nfasis"/>
          <w:rFonts w:asciiTheme="majorBidi" w:hAnsiTheme="majorBidi" w:cstheme="majorBidi"/>
          <w:i w:val="0"/>
          <w:iCs w:val="0"/>
          <w:sz w:val="24"/>
          <w:szCs w:val="24"/>
        </w:rPr>
        <w:t xml:space="preserve">rior research on </w:t>
      </w:r>
      <w:r w:rsidRPr="00897ACE">
        <w:rPr>
          <w:rStyle w:val="nfasis"/>
          <w:rFonts w:asciiTheme="majorBidi" w:hAnsiTheme="majorBidi" w:cstheme="majorBidi"/>
          <w:i w:val="0"/>
          <w:iCs w:val="0"/>
          <w:sz w:val="24"/>
          <w:szCs w:val="24"/>
        </w:rPr>
        <w:t xml:space="preserve">IT adoption found that </w:t>
      </w:r>
      <w:r w:rsidR="005809E0" w:rsidRPr="00897ACE">
        <w:rPr>
          <w:rStyle w:val="nfasis"/>
          <w:rFonts w:asciiTheme="majorBidi" w:hAnsiTheme="majorBidi" w:cstheme="majorBidi"/>
          <w:i w:val="0"/>
          <w:iCs w:val="0"/>
          <w:sz w:val="24"/>
          <w:szCs w:val="24"/>
        </w:rPr>
        <w:t>organizations</w:t>
      </w:r>
      <w:r w:rsidRPr="00897ACE">
        <w:rPr>
          <w:rStyle w:val="nfasis"/>
          <w:rFonts w:asciiTheme="majorBidi" w:hAnsiTheme="majorBidi" w:cstheme="majorBidi"/>
          <w:i w:val="0"/>
          <w:iCs w:val="0"/>
          <w:sz w:val="24"/>
          <w:szCs w:val="24"/>
        </w:rPr>
        <w:t xml:space="preserve"> with a greater scope of business </w:t>
      </w:r>
      <w:r w:rsidR="005809E0" w:rsidRPr="00897ACE">
        <w:rPr>
          <w:rStyle w:val="nfasis"/>
          <w:rFonts w:asciiTheme="majorBidi" w:hAnsiTheme="majorBidi" w:cstheme="majorBidi"/>
          <w:i w:val="0"/>
          <w:iCs w:val="0"/>
          <w:sz w:val="24"/>
          <w:szCs w:val="24"/>
        </w:rPr>
        <w:t xml:space="preserve">show more readiness </w:t>
      </w:r>
      <w:r w:rsidRPr="00897ACE">
        <w:rPr>
          <w:rStyle w:val="nfasis"/>
          <w:rFonts w:asciiTheme="majorBidi" w:hAnsiTheme="majorBidi" w:cstheme="majorBidi"/>
          <w:i w:val="0"/>
          <w:iCs w:val="0"/>
          <w:sz w:val="24"/>
          <w:szCs w:val="24"/>
        </w:rPr>
        <w:t xml:space="preserve">to </w:t>
      </w:r>
      <w:r w:rsidR="005809E0" w:rsidRPr="00897ACE">
        <w:rPr>
          <w:rStyle w:val="nfasis"/>
          <w:rFonts w:asciiTheme="majorBidi" w:hAnsiTheme="majorBidi" w:cstheme="majorBidi"/>
          <w:i w:val="0"/>
          <w:iCs w:val="0"/>
          <w:sz w:val="24"/>
          <w:szCs w:val="24"/>
        </w:rPr>
        <w:t>implement</w:t>
      </w:r>
      <w:r w:rsidRPr="00897ACE">
        <w:rPr>
          <w:rStyle w:val="nfasis"/>
          <w:rFonts w:asciiTheme="majorBidi" w:hAnsiTheme="majorBidi" w:cstheme="majorBidi"/>
          <w:i w:val="0"/>
          <w:iCs w:val="0"/>
          <w:sz w:val="24"/>
          <w:szCs w:val="24"/>
        </w:rPr>
        <w:t xml:space="preserve"> new e-business innovations (Oliveira </w:t>
      </w:r>
      <w:r w:rsidR="00085433" w:rsidRPr="00897ACE">
        <w:rPr>
          <w:rStyle w:val="nfasis"/>
          <w:rFonts w:asciiTheme="majorBidi" w:hAnsiTheme="majorBidi" w:cstheme="majorBidi"/>
          <w:i w:val="0"/>
          <w:iCs w:val="0"/>
          <w:sz w:val="24"/>
          <w:szCs w:val="24"/>
        </w:rPr>
        <w:t>&amp;</w:t>
      </w:r>
      <w:r w:rsidRPr="00897ACE">
        <w:rPr>
          <w:rStyle w:val="nfasis"/>
          <w:rFonts w:asciiTheme="majorBidi" w:hAnsiTheme="majorBidi" w:cstheme="majorBidi"/>
          <w:i w:val="0"/>
          <w:iCs w:val="0"/>
          <w:sz w:val="24"/>
          <w:szCs w:val="24"/>
        </w:rPr>
        <w:t xml:space="preserve"> Martins, 2011; Qashou </w:t>
      </w:r>
      <w:r w:rsidR="00085433" w:rsidRPr="00897ACE">
        <w:rPr>
          <w:rStyle w:val="nfasis"/>
          <w:rFonts w:asciiTheme="majorBidi" w:hAnsiTheme="majorBidi" w:cstheme="majorBidi"/>
          <w:i w:val="0"/>
          <w:iCs w:val="0"/>
          <w:sz w:val="24"/>
          <w:szCs w:val="24"/>
        </w:rPr>
        <w:t>&amp;</w:t>
      </w:r>
      <w:r w:rsidRPr="00897ACE">
        <w:rPr>
          <w:rStyle w:val="nfasis"/>
          <w:rFonts w:asciiTheme="majorBidi" w:hAnsiTheme="majorBidi" w:cstheme="majorBidi"/>
          <w:i w:val="0"/>
          <w:iCs w:val="0"/>
          <w:sz w:val="24"/>
          <w:szCs w:val="24"/>
        </w:rPr>
        <w:t xml:space="preserve"> Saleh</w:t>
      </w:r>
      <w:r w:rsidR="008B73FF">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2018). </w:t>
      </w:r>
      <w:r w:rsidR="00013A3C" w:rsidRPr="00897ACE">
        <w:rPr>
          <w:rStyle w:val="nfasis"/>
          <w:rFonts w:asciiTheme="majorBidi" w:hAnsiTheme="majorBidi" w:cstheme="majorBidi"/>
          <w:i w:val="0"/>
          <w:iCs w:val="0"/>
          <w:sz w:val="24"/>
          <w:szCs w:val="24"/>
        </w:rPr>
        <w:t>S</w:t>
      </w:r>
      <w:r w:rsidR="00FB7ED3" w:rsidRPr="00897ACE">
        <w:rPr>
          <w:rStyle w:val="nfasis"/>
          <w:rFonts w:asciiTheme="majorBidi" w:hAnsiTheme="majorBidi" w:cstheme="majorBidi"/>
          <w:i w:val="0"/>
          <w:iCs w:val="0"/>
          <w:sz w:val="24"/>
          <w:szCs w:val="24"/>
        </w:rPr>
        <w:t xml:space="preserve">ocial media </w:t>
      </w:r>
      <w:r w:rsidR="0056117B">
        <w:rPr>
          <w:rStyle w:val="nfasis"/>
          <w:rFonts w:asciiTheme="majorBidi" w:hAnsiTheme="majorBidi" w:cstheme="majorBidi"/>
          <w:i w:val="0"/>
          <w:iCs w:val="0"/>
          <w:sz w:val="24"/>
          <w:szCs w:val="24"/>
        </w:rPr>
        <w:t>enhance</w:t>
      </w:r>
      <w:r w:rsidRPr="00897ACE">
        <w:rPr>
          <w:rStyle w:val="nfasis"/>
          <w:rFonts w:asciiTheme="majorBidi" w:hAnsiTheme="majorBidi" w:cstheme="majorBidi"/>
          <w:i w:val="0"/>
          <w:iCs w:val="0"/>
          <w:sz w:val="24"/>
          <w:szCs w:val="24"/>
        </w:rPr>
        <w:t xml:space="preserve"> the opportunity for cross-border information flows, promot</w:t>
      </w:r>
      <w:r w:rsidR="00A83DD3">
        <w:rPr>
          <w:rStyle w:val="nfasis"/>
          <w:rFonts w:asciiTheme="majorBidi" w:hAnsiTheme="majorBidi" w:cstheme="majorBidi"/>
          <w:i w:val="0"/>
          <w:iCs w:val="0"/>
          <w:sz w:val="24"/>
          <w:szCs w:val="24"/>
        </w:rPr>
        <w:t>e</w:t>
      </w:r>
      <w:r w:rsidRPr="00897ACE">
        <w:rPr>
          <w:rStyle w:val="nfasis"/>
          <w:rFonts w:asciiTheme="majorBidi" w:hAnsiTheme="majorBidi" w:cstheme="majorBidi"/>
          <w:i w:val="0"/>
          <w:iCs w:val="0"/>
          <w:sz w:val="24"/>
          <w:szCs w:val="24"/>
        </w:rPr>
        <w:t xml:space="preserve"> faster </w:t>
      </w:r>
      <w:r w:rsidR="00DE0309" w:rsidRPr="00897ACE">
        <w:rPr>
          <w:rStyle w:val="nfasis"/>
          <w:rFonts w:asciiTheme="majorBidi" w:hAnsiTheme="majorBidi" w:cstheme="majorBidi"/>
          <w:i w:val="0"/>
          <w:iCs w:val="0"/>
          <w:sz w:val="24"/>
          <w:szCs w:val="24"/>
        </w:rPr>
        <w:t xml:space="preserve">new </w:t>
      </w:r>
      <w:r w:rsidR="00DE0309" w:rsidRPr="00897ACE">
        <w:rPr>
          <w:rStyle w:val="nfasis"/>
          <w:rFonts w:asciiTheme="majorBidi" w:hAnsiTheme="majorBidi" w:cstheme="majorBidi"/>
          <w:i w:val="0"/>
          <w:iCs w:val="0"/>
          <w:sz w:val="24"/>
          <w:szCs w:val="24"/>
        </w:rPr>
        <w:lastRenderedPageBreak/>
        <w:t xml:space="preserve">market </w:t>
      </w:r>
      <w:r w:rsidR="00707E40" w:rsidRPr="00897ACE">
        <w:rPr>
          <w:rStyle w:val="nfasis"/>
          <w:rFonts w:asciiTheme="majorBidi" w:hAnsiTheme="majorBidi" w:cstheme="majorBidi"/>
          <w:i w:val="0"/>
          <w:iCs w:val="0"/>
          <w:sz w:val="24"/>
          <w:szCs w:val="24"/>
        </w:rPr>
        <w:t>penetration</w:t>
      </w:r>
      <w:r w:rsidR="00A83DD3">
        <w:rPr>
          <w:rStyle w:val="nfasis"/>
          <w:rFonts w:asciiTheme="majorBidi" w:hAnsiTheme="majorBidi" w:cstheme="majorBidi"/>
          <w:i w:val="0"/>
          <w:iCs w:val="0"/>
          <w:sz w:val="24"/>
          <w:szCs w:val="24"/>
        </w:rPr>
        <w:t>,</w:t>
      </w:r>
      <w:r w:rsidR="00707E40" w:rsidRPr="00897ACE">
        <w:rPr>
          <w:rStyle w:val="nfasis"/>
          <w:rFonts w:asciiTheme="majorBidi" w:hAnsiTheme="majorBidi" w:cstheme="majorBidi"/>
          <w:i w:val="0"/>
          <w:iCs w:val="0"/>
          <w:sz w:val="24"/>
          <w:szCs w:val="24"/>
        </w:rPr>
        <w:t xml:space="preserve"> and</w:t>
      </w:r>
      <w:r w:rsidR="00DE0309" w:rsidRPr="00897ACE">
        <w:rPr>
          <w:rStyle w:val="nfasis"/>
          <w:rFonts w:asciiTheme="majorBidi" w:hAnsiTheme="majorBidi" w:cstheme="majorBidi"/>
          <w:i w:val="0"/>
          <w:iCs w:val="0"/>
          <w:sz w:val="24"/>
          <w:szCs w:val="24"/>
        </w:rPr>
        <w:t xml:space="preserve"> </w:t>
      </w:r>
      <w:r w:rsidR="00A83DD3">
        <w:rPr>
          <w:rStyle w:val="nfasis"/>
          <w:rFonts w:asciiTheme="majorBidi" w:hAnsiTheme="majorBidi" w:cstheme="majorBidi"/>
          <w:i w:val="0"/>
          <w:iCs w:val="0"/>
          <w:sz w:val="24"/>
          <w:szCs w:val="24"/>
        </w:rPr>
        <w:t xml:space="preserve">make it possible to </w:t>
      </w:r>
      <w:r w:rsidR="00DE0309" w:rsidRPr="00897ACE">
        <w:rPr>
          <w:rStyle w:val="nfasis"/>
          <w:rFonts w:asciiTheme="majorBidi" w:hAnsiTheme="majorBidi" w:cstheme="majorBidi"/>
          <w:i w:val="0"/>
          <w:iCs w:val="0"/>
          <w:sz w:val="24"/>
          <w:szCs w:val="24"/>
        </w:rPr>
        <w:t>acquir</w:t>
      </w:r>
      <w:r w:rsidR="00A83DD3">
        <w:rPr>
          <w:rStyle w:val="nfasis"/>
          <w:rFonts w:asciiTheme="majorBidi" w:hAnsiTheme="majorBidi" w:cstheme="majorBidi"/>
          <w:i w:val="0"/>
          <w:iCs w:val="0"/>
          <w:sz w:val="24"/>
          <w:szCs w:val="24"/>
        </w:rPr>
        <w:t>e</w:t>
      </w:r>
      <w:r w:rsidRPr="00897ACE">
        <w:rPr>
          <w:rStyle w:val="nfasis"/>
          <w:rFonts w:asciiTheme="majorBidi" w:hAnsiTheme="majorBidi" w:cstheme="majorBidi"/>
          <w:i w:val="0"/>
          <w:iCs w:val="0"/>
          <w:sz w:val="24"/>
          <w:szCs w:val="24"/>
        </w:rPr>
        <w:t xml:space="preserve"> </w:t>
      </w:r>
      <w:r w:rsidR="00DE0309" w:rsidRPr="00897ACE">
        <w:rPr>
          <w:rStyle w:val="nfasis"/>
          <w:rFonts w:asciiTheme="majorBidi" w:hAnsiTheme="majorBidi" w:cstheme="majorBidi"/>
          <w:i w:val="0"/>
          <w:iCs w:val="0"/>
          <w:sz w:val="24"/>
          <w:szCs w:val="24"/>
        </w:rPr>
        <w:t>a whole new set of customers</w:t>
      </w:r>
      <w:r w:rsidR="00DE0309" w:rsidRPr="00897ACE">
        <w:rPr>
          <w:rStyle w:val="st"/>
        </w:rPr>
        <w:t xml:space="preserve"> </w:t>
      </w:r>
      <w:r w:rsidRPr="00897ACE">
        <w:rPr>
          <w:rStyle w:val="nfasis"/>
          <w:rFonts w:asciiTheme="majorBidi" w:hAnsiTheme="majorBidi" w:cstheme="majorBidi"/>
          <w:i w:val="0"/>
          <w:iCs w:val="0"/>
          <w:sz w:val="24"/>
          <w:szCs w:val="24"/>
        </w:rPr>
        <w:t xml:space="preserve">who were </w:t>
      </w:r>
      <w:r w:rsidR="00707E40" w:rsidRPr="00897ACE">
        <w:rPr>
          <w:rStyle w:val="nfasis"/>
          <w:rFonts w:asciiTheme="majorBidi" w:hAnsiTheme="majorBidi" w:cstheme="majorBidi"/>
          <w:i w:val="0"/>
          <w:iCs w:val="0"/>
          <w:sz w:val="24"/>
          <w:szCs w:val="24"/>
        </w:rPr>
        <w:t>inaccessible</w:t>
      </w:r>
      <w:r w:rsidRPr="00897ACE">
        <w:rPr>
          <w:rStyle w:val="nfasis"/>
          <w:rFonts w:asciiTheme="majorBidi" w:hAnsiTheme="majorBidi" w:cstheme="majorBidi"/>
          <w:i w:val="0"/>
          <w:iCs w:val="0"/>
          <w:sz w:val="24"/>
          <w:szCs w:val="24"/>
        </w:rPr>
        <w:t xml:space="preserve"> or too expensive to reach (Ahm</w:t>
      </w:r>
      <w:r w:rsidR="00D81583" w:rsidRPr="00897ACE">
        <w:rPr>
          <w:rStyle w:val="nfasis"/>
          <w:rFonts w:asciiTheme="majorBidi" w:hAnsiTheme="majorBidi" w:cstheme="majorBidi"/>
          <w:i w:val="0"/>
          <w:iCs w:val="0"/>
          <w:sz w:val="24"/>
          <w:szCs w:val="24"/>
        </w:rPr>
        <w:t>ad et al., 2018; Fraccastoro &amp;</w:t>
      </w:r>
      <w:r w:rsidRPr="00897ACE">
        <w:rPr>
          <w:rStyle w:val="nfasis"/>
          <w:rFonts w:asciiTheme="majorBidi" w:hAnsiTheme="majorBidi" w:cstheme="majorBidi"/>
          <w:i w:val="0"/>
          <w:iCs w:val="0"/>
          <w:sz w:val="24"/>
          <w:szCs w:val="24"/>
        </w:rPr>
        <w:t xml:space="preserve"> Gabrielsson, 2018</w:t>
      </w:r>
      <w:r w:rsidR="00407572" w:rsidRPr="00897ACE">
        <w:rPr>
          <w:rStyle w:val="nfasis"/>
          <w:rFonts w:asciiTheme="majorBidi" w:hAnsiTheme="majorBidi" w:cstheme="majorBidi"/>
          <w:i w:val="0"/>
          <w:iCs w:val="0"/>
          <w:sz w:val="24"/>
          <w:szCs w:val="24"/>
        </w:rPr>
        <w:t>).</w:t>
      </w:r>
    </w:p>
    <w:p w14:paraId="5F67D473" w14:textId="77777777" w:rsidR="00EE3202" w:rsidRPr="00897ACE" w:rsidRDefault="00EE32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2D4E1F3D" w14:textId="47CEEEE0" w:rsidR="00EE3202" w:rsidRPr="00897ACE" w:rsidRDefault="00EE32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Firm size </w:t>
      </w:r>
      <w:r w:rsidR="0008145C" w:rsidRPr="00897ACE">
        <w:rPr>
          <w:rStyle w:val="nfasis"/>
          <w:rFonts w:asciiTheme="majorBidi" w:hAnsiTheme="majorBidi" w:cstheme="majorBidi"/>
          <w:i w:val="0"/>
          <w:iCs w:val="0"/>
          <w:sz w:val="24"/>
          <w:szCs w:val="24"/>
        </w:rPr>
        <w:t>is</w:t>
      </w:r>
      <w:r w:rsidRPr="00897ACE">
        <w:rPr>
          <w:rStyle w:val="nfasis"/>
          <w:rFonts w:asciiTheme="majorBidi" w:hAnsiTheme="majorBidi" w:cstheme="majorBidi"/>
          <w:i w:val="0"/>
          <w:iCs w:val="0"/>
          <w:sz w:val="24"/>
          <w:szCs w:val="24"/>
        </w:rPr>
        <w:t xml:space="preserve"> </w:t>
      </w:r>
      <w:r w:rsidR="00CC6AEF" w:rsidRPr="00897ACE">
        <w:rPr>
          <w:rStyle w:val="nfasis"/>
          <w:rFonts w:asciiTheme="majorBidi" w:hAnsiTheme="majorBidi" w:cstheme="majorBidi"/>
          <w:i w:val="0"/>
          <w:iCs w:val="0"/>
          <w:sz w:val="24"/>
          <w:szCs w:val="24"/>
        </w:rPr>
        <w:t xml:space="preserve">widely </w:t>
      </w:r>
      <w:r w:rsidR="00330C99" w:rsidRPr="00897ACE">
        <w:rPr>
          <w:rStyle w:val="nfasis"/>
          <w:rFonts w:asciiTheme="majorBidi" w:hAnsiTheme="majorBidi" w:cstheme="majorBidi"/>
          <w:i w:val="0"/>
          <w:iCs w:val="0"/>
          <w:sz w:val="24"/>
          <w:szCs w:val="24"/>
        </w:rPr>
        <w:t>regarded</w:t>
      </w:r>
      <w:r w:rsidRPr="00897ACE">
        <w:rPr>
          <w:rStyle w:val="nfasis"/>
          <w:rFonts w:asciiTheme="majorBidi" w:hAnsiTheme="majorBidi" w:cstheme="majorBidi"/>
          <w:i w:val="0"/>
          <w:iCs w:val="0"/>
          <w:sz w:val="24"/>
          <w:szCs w:val="24"/>
        </w:rPr>
        <w:t xml:space="preserve"> as a facilitator </w:t>
      </w:r>
      <w:r w:rsidR="0008145C" w:rsidRPr="00897ACE">
        <w:rPr>
          <w:rStyle w:val="nfasis"/>
          <w:rFonts w:asciiTheme="majorBidi" w:hAnsiTheme="majorBidi" w:cstheme="majorBidi"/>
          <w:i w:val="0"/>
          <w:iCs w:val="0"/>
          <w:sz w:val="24"/>
          <w:szCs w:val="24"/>
        </w:rPr>
        <w:t xml:space="preserve">of IT adoption </w:t>
      </w:r>
      <w:r w:rsidRPr="00897ACE">
        <w:rPr>
          <w:rStyle w:val="nfasis"/>
          <w:rFonts w:asciiTheme="majorBidi" w:hAnsiTheme="majorBidi" w:cstheme="majorBidi"/>
          <w:i w:val="0"/>
          <w:iCs w:val="0"/>
          <w:sz w:val="24"/>
          <w:szCs w:val="24"/>
        </w:rPr>
        <w:t xml:space="preserve">(Soares-Aguiar </w:t>
      </w:r>
      <w:r w:rsidR="0008145C" w:rsidRPr="00897ACE">
        <w:rPr>
          <w:rStyle w:val="nfasis"/>
          <w:rFonts w:asciiTheme="majorBidi" w:hAnsiTheme="majorBidi" w:cstheme="majorBidi"/>
          <w:i w:val="0"/>
          <w:iCs w:val="0"/>
          <w:sz w:val="24"/>
          <w:szCs w:val="24"/>
        </w:rPr>
        <w:t>&amp;</w:t>
      </w:r>
      <w:r w:rsidRPr="00897ACE">
        <w:rPr>
          <w:rStyle w:val="nfasis"/>
          <w:rFonts w:asciiTheme="majorBidi" w:hAnsiTheme="majorBidi" w:cstheme="majorBidi"/>
          <w:i w:val="0"/>
          <w:iCs w:val="0"/>
          <w:sz w:val="24"/>
          <w:szCs w:val="24"/>
        </w:rPr>
        <w:t xml:space="preserve"> Palma-dos-Reis, 2008). </w:t>
      </w:r>
      <w:r w:rsidR="00D81583" w:rsidRPr="00897ACE">
        <w:rPr>
          <w:rStyle w:val="nfasis"/>
          <w:rFonts w:asciiTheme="majorBidi" w:hAnsiTheme="majorBidi" w:cstheme="majorBidi"/>
          <w:i w:val="0"/>
          <w:iCs w:val="0"/>
          <w:sz w:val="24"/>
          <w:szCs w:val="24"/>
        </w:rPr>
        <w:t>Recent studies (</w:t>
      </w:r>
      <w:r w:rsidR="00981404" w:rsidRPr="00897ACE">
        <w:rPr>
          <w:rStyle w:val="nfasis"/>
          <w:rFonts w:asciiTheme="majorBidi" w:hAnsiTheme="majorBidi" w:cstheme="majorBidi"/>
          <w:i w:val="0"/>
          <w:iCs w:val="0"/>
          <w:sz w:val="24"/>
          <w:szCs w:val="24"/>
        </w:rPr>
        <w:t>Kantorová &amp;</w:t>
      </w:r>
      <w:r w:rsidR="00724411" w:rsidRPr="00897ACE">
        <w:rPr>
          <w:rStyle w:val="nfasis"/>
          <w:rFonts w:asciiTheme="majorBidi" w:hAnsiTheme="majorBidi" w:cstheme="majorBidi"/>
          <w:i w:val="0"/>
          <w:iCs w:val="0"/>
          <w:sz w:val="24"/>
          <w:szCs w:val="24"/>
        </w:rPr>
        <w:t xml:space="preserve"> Bachmann</w:t>
      </w:r>
      <w:r w:rsidR="00766FAA">
        <w:rPr>
          <w:rStyle w:val="nfasis"/>
          <w:rFonts w:asciiTheme="majorBidi" w:hAnsiTheme="majorBidi" w:cstheme="majorBidi"/>
          <w:i w:val="0"/>
          <w:iCs w:val="0"/>
          <w:sz w:val="24"/>
          <w:szCs w:val="24"/>
        </w:rPr>
        <w:t>,</w:t>
      </w:r>
      <w:r w:rsidR="00724411" w:rsidRPr="00897ACE">
        <w:rPr>
          <w:rStyle w:val="nfasis"/>
          <w:rFonts w:asciiTheme="majorBidi" w:hAnsiTheme="majorBidi" w:cstheme="majorBidi"/>
          <w:i w:val="0"/>
          <w:iCs w:val="0"/>
          <w:sz w:val="24"/>
          <w:szCs w:val="24"/>
        </w:rPr>
        <w:t xml:space="preserve"> 2018; </w:t>
      </w:r>
      <w:r w:rsidR="00766FAA" w:rsidRPr="00897ACE">
        <w:rPr>
          <w:rStyle w:val="nfasis"/>
          <w:rFonts w:asciiTheme="majorBidi" w:hAnsiTheme="majorBidi" w:cstheme="majorBidi"/>
          <w:i w:val="0"/>
          <w:iCs w:val="0"/>
          <w:sz w:val="24"/>
          <w:szCs w:val="24"/>
        </w:rPr>
        <w:t>Qashou &amp; Saleh, 2018;</w:t>
      </w:r>
      <w:r w:rsidR="00766FAA">
        <w:rPr>
          <w:rStyle w:val="nfasis"/>
          <w:rFonts w:asciiTheme="majorBidi" w:hAnsiTheme="majorBidi" w:cstheme="majorBidi"/>
          <w:i w:val="0"/>
          <w:iCs w:val="0"/>
          <w:sz w:val="24"/>
          <w:szCs w:val="24"/>
        </w:rPr>
        <w:t xml:space="preserve"> </w:t>
      </w:r>
      <w:r w:rsidR="00330C99" w:rsidRPr="00897ACE">
        <w:rPr>
          <w:rStyle w:val="nfasis"/>
          <w:rFonts w:asciiTheme="majorBidi" w:hAnsiTheme="majorBidi" w:cstheme="majorBidi"/>
          <w:i w:val="0"/>
          <w:iCs w:val="0"/>
          <w:sz w:val="24"/>
          <w:szCs w:val="24"/>
        </w:rPr>
        <w:t xml:space="preserve">Sun et al., </w:t>
      </w:r>
      <w:r w:rsidRPr="00897ACE">
        <w:rPr>
          <w:rStyle w:val="nfasis"/>
          <w:rFonts w:asciiTheme="majorBidi" w:hAnsiTheme="majorBidi" w:cstheme="majorBidi"/>
          <w:i w:val="0"/>
          <w:iCs w:val="0"/>
          <w:sz w:val="24"/>
          <w:szCs w:val="24"/>
        </w:rPr>
        <w:t>201</w:t>
      </w:r>
      <w:r w:rsidR="005D2513" w:rsidRPr="00897ACE">
        <w:rPr>
          <w:rStyle w:val="nfasis"/>
          <w:rFonts w:asciiTheme="majorBidi" w:hAnsiTheme="majorBidi" w:cstheme="majorBidi"/>
          <w:i w:val="0"/>
          <w:iCs w:val="0"/>
          <w:sz w:val="24"/>
          <w:szCs w:val="24"/>
        </w:rPr>
        <w:t>8</w:t>
      </w:r>
      <w:r w:rsidRPr="00897ACE">
        <w:rPr>
          <w:rStyle w:val="nfasis"/>
          <w:rFonts w:asciiTheme="majorBidi" w:hAnsiTheme="majorBidi" w:cstheme="majorBidi"/>
          <w:i w:val="0"/>
          <w:iCs w:val="0"/>
          <w:sz w:val="24"/>
          <w:szCs w:val="24"/>
        </w:rPr>
        <w:t xml:space="preserve">) </w:t>
      </w:r>
      <w:r w:rsidR="008A38FB">
        <w:rPr>
          <w:rStyle w:val="nfasis"/>
          <w:rFonts w:asciiTheme="majorBidi" w:hAnsiTheme="majorBidi" w:cstheme="majorBidi"/>
          <w:i w:val="0"/>
          <w:iCs w:val="0"/>
          <w:sz w:val="24"/>
          <w:szCs w:val="24"/>
        </w:rPr>
        <w:t>have shown</w:t>
      </w:r>
      <w:r w:rsidRPr="00897ACE">
        <w:rPr>
          <w:rStyle w:val="nfasis"/>
          <w:rFonts w:asciiTheme="majorBidi" w:hAnsiTheme="majorBidi" w:cstheme="majorBidi"/>
          <w:i w:val="0"/>
          <w:iCs w:val="0"/>
          <w:sz w:val="24"/>
          <w:szCs w:val="24"/>
        </w:rPr>
        <w:t xml:space="preserve"> that larger </w:t>
      </w:r>
      <w:r w:rsidR="00330C99" w:rsidRPr="00897ACE">
        <w:rPr>
          <w:rStyle w:val="nfasis"/>
          <w:rFonts w:asciiTheme="majorBidi" w:hAnsiTheme="majorBidi" w:cstheme="majorBidi"/>
          <w:i w:val="0"/>
          <w:iCs w:val="0"/>
          <w:sz w:val="24"/>
          <w:szCs w:val="24"/>
        </w:rPr>
        <w:t>firm</w:t>
      </w:r>
      <w:r w:rsidRPr="00897ACE">
        <w:rPr>
          <w:rStyle w:val="nfasis"/>
          <w:rFonts w:asciiTheme="majorBidi" w:hAnsiTheme="majorBidi" w:cstheme="majorBidi"/>
          <w:i w:val="0"/>
          <w:iCs w:val="0"/>
          <w:sz w:val="24"/>
          <w:szCs w:val="24"/>
        </w:rPr>
        <w:t xml:space="preserve">s have more </w:t>
      </w:r>
      <w:r w:rsidR="00792439" w:rsidRPr="00897ACE">
        <w:rPr>
          <w:rStyle w:val="nfasis"/>
          <w:rFonts w:asciiTheme="majorBidi" w:hAnsiTheme="majorBidi" w:cstheme="majorBidi"/>
          <w:i w:val="0"/>
          <w:iCs w:val="0"/>
          <w:sz w:val="24"/>
          <w:szCs w:val="24"/>
        </w:rPr>
        <w:t xml:space="preserve">organizational assets, </w:t>
      </w:r>
      <w:r w:rsidRPr="00897ACE">
        <w:rPr>
          <w:rStyle w:val="nfasis"/>
          <w:rFonts w:asciiTheme="majorBidi" w:hAnsiTheme="majorBidi" w:cstheme="majorBidi"/>
          <w:i w:val="0"/>
          <w:iCs w:val="0"/>
          <w:sz w:val="24"/>
          <w:szCs w:val="24"/>
        </w:rPr>
        <w:t>resources</w:t>
      </w:r>
      <w:r w:rsidR="00330C99" w:rsidRPr="00897ACE">
        <w:rPr>
          <w:rStyle w:val="nfasis"/>
          <w:rFonts w:asciiTheme="majorBidi" w:hAnsiTheme="majorBidi" w:cstheme="majorBidi"/>
          <w:i w:val="0"/>
          <w:iCs w:val="0"/>
          <w:sz w:val="24"/>
          <w:szCs w:val="24"/>
        </w:rPr>
        <w:t>,</w:t>
      </w:r>
      <w:r w:rsidR="00792439" w:rsidRPr="00897ACE">
        <w:rPr>
          <w:rStyle w:val="nfasis"/>
          <w:rFonts w:asciiTheme="majorBidi" w:hAnsiTheme="majorBidi" w:cstheme="majorBidi"/>
          <w:i w:val="0"/>
          <w:iCs w:val="0"/>
          <w:sz w:val="24"/>
          <w:szCs w:val="24"/>
        </w:rPr>
        <w:t xml:space="preserve"> and competenc</w:t>
      </w:r>
      <w:r w:rsidR="00BB22FE">
        <w:rPr>
          <w:rStyle w:val="nfasis"/>
          <w:rFonts w:asciiTheme="majorBidi" w:hAnsiTheme="majorBidi" w:cstheme="majorBidi"/>
          <w:i w:val="0"/>
          <w:iCs w:val="0"/>
          <w:sz w:val="24"/>
          <w:szCs w:val="24"/>
        </w:rPr>
        <w:t>ies</w:t>
      </w:r>
      <w:r w:rsidRPr="00897ACE">
        <w:rPr>
          <w:rStyle w:val="nfasis"/>
          <w:rFonts w:asciiTheme="majorBidi" w:hAnsiTheme="majorBidi" w:cstheme="majorBidi"/>
          <w:i w:val="0"/>
          <w:iCs w:val="0"/>
          <w:sz w:val="24"/>
          <w:szCs w:val="24"/>
        </w:rPr>
        <w:t xml:space="preserve"> </w:t>
      </w:r>
      <w:r w:rsidR="009F2964" w:rsidRPr="00897ACE">
        <w:rPr>
          <w:rStyle w:val="nfasis"/>
          <w:rFonts w:asciiTheme="majorBidi" w:hAnsiTheme="majorBidi" w:cstheme="majorBidi"/>
          <w:i w:val="0"/>
          <w:iCs w:val="0"/>
          <w:sz w:val="24"/>
          <w:szCs w:val="24"/>
        </w:rPr>
        <w:t xml:space="preserve">and can accept higher risk than others </w:t>
      </w:r>
      <w:r w:rsidR="00CF2322">
        <w:rPr>
          <w:rStyle w:val="nfasis"/>
          <w:rFonts w:asciiTheme="majorBidi" w:hAnsiTheme="majorBidi" w:cstheme="majorBidi"/>
          <w:i w:val="0"/>
          <w:iCs w:val="0"/>
          <w:sz w:val="24"/>
          <w:szCs w:val="24"/>
        </w:rPr>
        <w:t xml:space="preserve">in </w:t>
      </w:r>
      <w:r w:rsidR="00B510DD">
        <w:rPr>
          <w:rStyle w:val="nfasis"/>
          <w:rFonts w:asciiTheme="majorBidi" w:hAnsiTheme="majorBidi" w:cstheme="majorBidi"/>
          <w:i w:val="0"/>
          <w:iCs w:val="0"/>
          <w:sz w:val="24"/>
          <w:szCs w:val="24"/>
        </w:rPr>
        <w:t xml:space="preserve">their </w:t>
      </w:r>
      <w:r w:rsidR="00CF2322">
        <w:rPr>
          <w:rStyle w:val="nfasis"/>
          <w:rFonts w:asciiTheme="majorBidi" w:hAnsiTheme="majorBidi" w:cstheme="majorBidi"/>
          <w:i w:val="0"/>
          <w:iCs w:val="0"/>
          <w:sz w:val="24"/>
          <w:szCs w:val="24"/>
        </w:rPr>
        <w:t>attempt</w:t>
      </w:r>
      <w:r w:rsidR="00B510DD">
        <w:rPr>
          <w:rStyle w:val="nfasis"/>
          <w:rFonts w:asciiTheme="majorBidi" w:hAnsiTheme="majorBidi" w:cstheme="majorBidi"/>
          <w:i w:val="0"/>
          <w:iCs w:val="0"/>
          <w:sz w:val="24"/>
          <w:szCs w:val="24"/>
        </w:rPr>
        <w:t>s</w:t>
      </w:r>
      <w:r w:rsidR="00CF2322">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to</w:t>
      </w:r>
      <w:r w:rsidR="00DE1577" w:rsidRPr="00897ACE">
        <w:rPr>
          <w:rStyle w:val="nfasis"/>
          <w:rFonts w:asciiTheme="majorBidi" w:hAnsiTheme="majorBidi" w:cstheme="majorBidi"/>
          <w:i w:val="0"/>
          <w:iCs w:val="0"/>
          <w:sz w:val="24"/>
          <w:szCs w:val="24"/>
        </w:rPr>
        <w:t xml:space="preserve"> be</w:t>
      </w:r>
      <w:r w:rsidR="00CF2322">
        <w:rPr>
          <w:rStyle w:val="nfasis"/>
          <w:rFonts w:asciiTheme="majorBidi" w:hAnsiTheme="majorBidi" w:cstheme="majorBidi"/>
          <w:i w:val="0"/>
          <w:iCs w:val="0"/>
          <w:sz w:val="24"/>
          <w:szCs w:val="24"/>
        </w:rPr>
        <w:t>come</w:t>
      </w:r>
      <w:r w:rsidR="00DE1577" w:rsidRPr="00897ACE">
        <w:rPr>
          <w:rStyle w:val="nfasis"/>
          <w:rFonts w:asciiTheme="majorBidi" w:hAnsiTheme="majorBidi" w:cstheme="majorBidi"/>
          <w:i w:val="0"/>
          <w:iCs w:val="0"/>
          <w:sz w:val="24"/>
          <w:szCs w:val="24"/>
        </w:rPr>
        <w:t xml:space="preserve"> early adopters</w:t>
      </w:r>
      <w:r w:rsidRPr="00897ACE">
        <w:rPr>
          <w:rStyle w:val="nfasis"/>
          <w:rFonts w:asciiTheme="majorBidi" w:hAnsiTheme="majorBidi" w:cstheme="majorBidi"/>
          <w:i w:val="0"/>
          <w:iCs w:val="0"/>
          <w:sz w:val="24"/>
          <w:szCs w:val="24"/>
        </w:rPr>
        <w:t xml:space="preserve"> </w:t>
      </w:r>
      <w:r w:rsidR="00DE1577" w:rsidRPr="00897ACE">
        <w:rPr>
          <w:rStyle w:val="nfasis"/>
          <w:rFonts w:asciiTheme="majorBidi" w:hAnsiTheme="majorBidi" w:cstheme="majorBidi"/>
          <w:i w:val="0"/>
          <w:iCs w:val="0"/>
          <w:sz w:val="24"/>
          <w:szCs w:val="24"/>
        </w:rPr>
        <w:t xml:space="preserve">of </w:t>
      </w:r>
      <w:r w:rsidR="00C85DE1" w:rsidRPr="00897ACE">
        <w:rPr>
          <w:rStyle w:val="nfasis"/>
          <w:rFonts w:asciiTheme="majorBidi" w:hAnsiTheme="majorBidi" w:cstheme="majorBidi"/>
          <w:i w:val="0"/>
          <w:iCs w:val="0"/>
          <w:sz w:val="24"/>
          <w:szCs w:val="24"/>
        </w:rPr>
        <w:t>novel</w:t>
      </w:r>
      <w:r w:rsidR="00DE1577" w:rsidRPr="00897ACE">
        <w:rPr>
          <w:rStyle w:val="nfasis"/>
          <w:rFonts w:asciiTheme="majorBidi" w:hAnsiTheme="majorBidi" w:cstheme="majorBidi"/>
          <w:i w:val="0"/>
          <w:iCs w:val="0"/>
          <w:sz w:val="24"/>
          <w:szCs w:val="24"/>
        </w:rPr>
        <w:t xml:space="preserve"> </w:t>
      </w:r>
      <w:r w:rsidR="00724411" w:rsidRPr="00897ACE">
        <w:rPr>
          <w:rStyle w:val="nfasis"/>
          <w:rFonts w:asciiTheme="majorBidi" w:hAnsiTheme="majorBidi" w:cstheme="majorBidi"/>
          <w:i w:val="0"/>
          <w:iCs w:val="0"/>
          <w:sz w:val="24"/>
          <w:szCs w:val="24"/>
        </w:rPr>
        <w:t xml:space="preserve">IT </w:t>
      </w:r>
      <w:r w:rsidR="00DE1577" w:rsidRPr="00897ACE">
        <w:rPr>
          <w:rStyle w:val="nfasis"/>
          <w:rFonts w:asciiTheme="majorBidi" w:hAnsiTheme="majorBidi" w:cstheme="majorBidi"/>
          <w:i w:val="0"/>
          <w:iCs w:val="0"/>
          <w:sz w:val="24"/>
          <w:szCs w:val="24"/>
        </w:rPr>
        <w:t>innovations</w:t>
      </w:r>
      <w:r w:rsidR="00A9563A">
        <w:rPr>
          <w:rStyle w:val="nfasis"/>
          <w:rFonts w:asciiTheme="majorBidi" w:hAnsiTheme="majorBidi" w:cstheme="majorBidi"/>
          <w:i w:val="0"/>
          <w:iCs w:val="0"/>
          <w:sz w:val="24"/>
          <w:szCs w:val="24"/>
        </w:rPr>
        <w:t>, particularly in terms of</w:t>
      </w:r>
      <w:r w:rsidR="00A63357">
        <w:rPr>
          <w:rStyle w:val="nfasis"/>
          <w:rFonts w:asciiTheme="majorBidi" w:hAnsiTheme="majorBidi" w:cstheme="majorBidi"/>
          <w:i w:val="0"/>
          <w:iCs w:val="0"/>
          <w:sz w:val="24"/>
          <w:szCs w:val="24"/>
        </w:rPr>
        <w:t xml:space="preserve"> </w:t>
      </w:r>
      <w:r w:rsidR="00330C99" w:rsidRPr="00897ACE">
        <w:rPr>
          <w:rStyle w:val="nfasis"/>
          <w:rFonts w:asciiTheme="majorBidi" w:hAnsiTheme="majorBidi" w:cstheme="majorBidi"/>
          <w:i w:val="0"/>
          <w:iCs w:val="0"/>
          <w:sz w:val="24"/>
          <w:szCs w:val="24"/>
        </w:rPr>
        <w:t>invest</w:t>
      </w:r>
      <w:r w:rsidR="00A9563A">
        <w:rPr>
          <w:rStyle w:val="nfasis"/>
          <w:rFonts w:asciiTheme="majorBidi" w:hAnsiTheme="majorBidi" w:cstheme="majorBidi"/>
          <w:i w:val="0"/>
          <w:iCs w:val="0"/>
          <w:sz w:val="24"/>
          <w:szCs w:val="24"/>
        </w:rPr>
        <w:t>ing</w:t>
      </w:r>
      <w:r w:rsidR="00330C99" w:rsidRPr="00897ACE">
        <w:rPr>
          <w:rStyle w:val="nfasis"/>
          <w:rFonts w:asciiTheme="majorBidi" w:hAnsiTheme="majorBidi" w:cstheme="majorBidi"/>
          <w:i w:val="0"/>
          <w:iCs w:val="0"/>
          <w:sz w:val="24"/>
          <w:szCs w:val="24"/>
        </w:rPr>
        <w:t xml:space="preserve"> in</w:t>
      </w:r>
      <w:r w:rsidRPr="00897ACE">
        <w:rPr>
          <w:rStyle w:val="nfasis"/>
          <w:rFonts w:asciiTheme="majorBidi" w:hAnsiTheme="majorBidi" w:cstheme="majorBidi"/>
          <w:i w:val="0"/>
          <w:iCs w:val="0"/>
          <w:sz w:val="24"/>
          <w:szCs w:val="24"/>
        </w:rPr>
        <w:t xml:space="preserve"> </w:t>
      </w:r>
      <w:r w:rsidR="005C5752" w:rsidRPr="00897ACE">
        <w:rPr>
          <w:rStyle w:val="nfasis"/>
          <w:rFonts w:asciiTheme="majorBidi" w:hAnsiTheme="majorBidi" w:cstheme="majorBidi"/>
          <w:i w:val="0"/>
          <w:iCs w:val="0"/>
          <w:sz w:val="24"/>
          <w:szCs w:val="24"/>
        </w:rPr>
        <w:t>SCRM</w:t>
      </w:r>
      <w:r w:rsidRPr="00897ACE">
        <w:rPr>
          <w:rStyle w:val="nfasis"/>
          <w:rFonts w:asciiTheme="majorBidi" w:hAnsiTheme="majorBidi" w:cstheme="majorBidi"/>
          <w:i w:val="0"/>
          <w:iCs w:val="0"/>
          <w:sz w:val="24"/>
          <w:szCs w:val="24"/>
        </w:rPr>
        <w:t xml:space="preserve">. </w:t>
      </w:r>
      <w:r w:rsidR="00FB01A6">
        <w:rPr>
          <w:rStyle w:val="nfasis"/>
          <w:rFonts w:asciiTheme="majorBidi" w:hAnsiTheme="majorBidi" w:cstheme="majorBidi"/>
          <w:i w:val="0"/>
          <w:iCs w:val="0"/>
          <w:sz w:val="24"/>
          <w:szCs w:val="24"/>
        </w:rPr>
        <w:t>The</w:t>
      </w:r>
      <w:r w:rsidRPr="00897ACE">
        <w:rPr>
          <w:rStyle w:val="nfasis"/>
          <w:rFonts w:asciiTheme="majorBidi" w:hAnsiTheme="majorBidi" w:cstheme="majorBidi"/>
          <w:i w:val="0"/>
          <w:iCs w:val="0"/>
          <w:sz w:val="24"/>
          <w:szCs w:val="24"/>
        </w:rPr>
        <w:t xml:space="preserve"> </w:t>
      </w:r>
      <w:r w:rsidR="003D1AC2" w:rsidRPr="00897ACE">
        <w:rPr>
          <w:rStyle w:val="nfasis"/>
          <w:rFonts w:asciiTheme="majorBidi" w:hAnsiTheme="majorBidi" w:cstheme="majorBidi"/>
          <w:i w:val="0"/>
          <w:iCs w:val="0"/>
          <w:sz w:val="24"/>
          <w:szCs w:val="24"/>
        </w:rPr>
        <w:t>literature</w:t>
      </w:r>
      <w:r w:rsidRPr="00897ACE">
        <w:rPr>
          <w:rStyle w:val="nfasis"/>
          <w:rFonts w:asciiTheme="majorBidi" w:hAnsiTheme="majorBidi" w:cstheme="majorBidi"/>
          <w:i w:val="0"/>
          <w:iCs w:val="0"/>
          <w:sz w:val="24"/>
          <w:szCs w:val="24"/>
        </w:rPr>
        <w:t xml:space="preserve"> (Harrigan et al., 2015; Kantorová </w:t>
      </w:r>
      <w:r w:rsidR="00724411" w:rsidRPr="00897ACE">
        <w:rPr>
          <w:rStyle w:val="nfasis"/>
          <w:rFonts w:asciiTheme="majorBidi" w:hAnsiTheme="majorBidi" w:cstheme="majorBidi"/>
          <w:i w:val="0"/>
          <w:iCs w:val="0"/>
          <w:sz w:val="24"/>
          <w:szCs w:val="24"/>
        </w:rPr>
        <w:t>&amp;</w:t>
      </w:r>
      <w:r w:rsidRPr="00897ACE">
        <w:rPr>
          <w:rStyle w:val="nfasis"/>
          <w:rFonts w:asciiTheme="majorBidi" w:hAnsiTheme="majorBidi" w:cstheme="majorBidi"/>
          <w:i w:val="0"/>
          <w:iCs w:val="0"/>
          <w:sz w:val="24"/>
          <w:szCs w:val="24"/>
        </w:rPr>
        <w:t xml:space="preserve"> Bachmann, 2018</w:t>
      </w:r>
      <w:r w:rsidR="00010A07" w:rsidRPr="00897ACE">
        <w:rPr>
          <w:rStyle w:val="nfasis"/>
          <w:rFonts w:asciiTheme="majorBidi" w:hAnsiTheme="majorBidi" w:cstheme="majorBidi"/>
          <w:i w:val="0"/>
          <w:iCs w:val="0"/>
          <w:sz w:val="24"/>
          <w:szCs w:val="24"/>
        </w:rPr>
        <w:t>; Wang &amp; Kim, 2017</w:t>
      </w:r>
      <w:r w:rsidRPr="00897ACE">
        <w:rPr>
          <w:rStyle w:val="nfasis"/>
          <w:rFonts w:asciiTheme="majorBidi" w:hAnsiTheme="majorBidi" w:cstheme="majorBidi"/>
          <w:i w:val="0"/>
          <w:iCs w:val="0"/>
          <w:sz w:val="24"/>
          <w:szCs w:val="24"/>
        </w:rPr>
        <w:t xml:space="preserve">) </w:t>
      </w:r>
      <w:r w:rsidR="00724411" w:rsidRPr="00897ACE">
        <w:rPr>
          <w:rStyle w:val="nfasis"/>
          <w:rFonts w:asciiTheme="majorBidi" w:hAnsiTheme="majorBidi" w:cstheme="majorBidi"/>
          <w:i w:val="0"/>
          <w:iCs w:val="0"/>
          <w:sz w:val="24"/>
          <w:szCs w:val="24"/>
        </w:rPr>
        <w:t>also</w:t>
      </w:r>
      <w:r w:rsidRPr="00897ACE">
        <w:rPr>
          <w:rStyle w:val="nfasis"/>
          <w:rFonts w:asciiTheme="majorBidi" w:hAnsiTheme="majorBidi" w:cstheme="majorBidi"/>
          <w:i w:val="0"/>
          <w:iCs w:val="0"/>
          <w:sz w:val="24"/>
          <w:szCs w:val="24"/>
        </w:rPr>
        <w:t xml:space="preserve"> </w:t>
      </w:r>
      <w:r w:rsidR="00FB01A6">
        <w:rPr>
          <w:rStyle w:val="nfasis"/>
          <w:rFonts w:asciiTheme="majorBidi" w:hAnsiTheme="majorBidi" w:cstheme="majorBidi"/>
          <w:i w:val="0"/>
          <w:iCs w:val="0"/>
          <w:sz w:val="24"/>
          <w:szCs w:val="24"/>
        </w:rPr>
        <w:t>explains</w:t>
      </w:r>
      <w:r w:rsidRPr="00897ACE">
        <w:rPr>
          <w:rStyle w:val="nfasis"/>
          <w:rFonts w:asciiTheme="majorBidi" w:hAnsiTheme="majorBidi" w:cstheme="majorBidi"/>
          <w:i w:val="0"/>
          <w:iCs w:val="0"/>
          <w:sz w:val="24"/>
          <w:szCs w:val="24"/>
        </w:rPr>
        <w:t xml:space="preserve"> that SCRM practices are more frequently employed </w:t>
      </w:r>
      <w:r w:rsidR="00DD701A">
        <w:rPr>
          <w:rStyle w:val="nfasis"/>
          <w:rFonts w:asciiTheme="majorBidi" w:hAnsiTheme="majorBidi" w:cstheme="majorBidi"/>
          <w:i w:val="0"/>
          <w:iCs w:val="0"/>
          <w:sz w:val="24"/>
          <w:szCs w:val="24"/>
        </w:rPr>
        <w:t>as</w:t>
      </w:r>
      <w:r w:rsidRPr="00897ACE">
        <w:rPr>
          <w:rStyle w:val="nfasis"/>
          <w:rFonts w:asciiTheme="majorBidi" w:hAnsiTheme="majorBidi" w:cstheme="majorBidi"/>
          <w:i w:val="0"/>
          <w:iCs w:val="0"/>
          <w:sz w:val="24"/>
          <w:szCs w:val="24"/>
        </w:rPr>
        <w:t xml:space="preserve"> organization size</w:t>
      </w:r>
      <w:r w:rsidR="00DD701A">
        <w:rPr>
          <w:rStyle w:val="nfasis"/>
          <w:rFonts w:asciiTheme="majorBidi" w:hAnsiTheme="majorBidi" w:cstheme="majorBidi"/>
          <w:i w:val="0"/>
          <w:iCs w:val="0"/>
          <w:sz w:val="24"/>
          <w:szCs w:val="24"/>
        </w:rPr>
        <w:t xml:space="preserve"> increases</w:t>
      </w:r>
      <w:r w:rsidRPr="00897ACE">
        <w:rPr>
          <w:rStyle w:val="nfasis"/>
          <w:rFonts w:asciiTheme="majorBidi" w:hAnsiTheme="majorBidi" w:cstheme="majorBidi"/>
          <w:i w:val="0"/>
          <w:iCs w:val="0"/>
          <w:sz w:val="24"/>
          <w:szCs w:val="24"/>
        </w:rPr>
        <w:t>.</w:t>
      </w:r>
    </w:p>
    <w:p w14:paraId="29112A5F" w14:textId="77777777" w:rsidR="00EE3202" w:rsidRPr="00897ACE" w:rsidRDefault="00EE3202" w:rsidP="00043085">
      <w:pPr>
        <w:autoSpaceDE w:val="0"/>
        <w:autoSpaceDN w:val="0"/>
        <w:adjustRightInd w:val="0"/>
        <w:spacing w:after="0" w:line="360" w:lineRule="auto"/>
        <w:rPr>
          <w:rStyle w:val="nfasis"/>
          <w:rFonts w:asciiTheme="majorBidi" w:hAnsiTheme="majorBidi" w:cstheme="majorBidi"/>
          <w:i w:val="0"/>
          <w:iCs w:val="0"/>
          <w:sz w:val="24"/>
          <w:szCs w:val="24"/>
          <w:rtl/>
        </w:rPr>
      </w:pPr>
    </w:p>
    <w:p w14:paraId="129355BB" w14:textId="76D77D77" w:rsidR="00967A49" w:rsidRPr="00897ACE" w:rsidRDefault="00EE32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The </w:t>
      </w:r>
      <w:r w:rsidR="00485526" w:rsidRPr="00897ACE">
        <w:rPr>
          <w:rStyle w:val="nfasis"/>
          <w:rFonts w:asciiTheme="majorBidi" w:hAnsiTheme="majorBidi" w:cstheme="majorBidi"/>
          <w:i w:val="0"/>
          <w:iCs w:val="0"/>
          <w:sz w:val="24"/>
          <w:szCs w:val="24"/>
        </w:rPr>
        <w:t xml:space="preserve">innovative adoption and use </w:t>
      </w:r>
      <w:r w:rsidR="00173B07" w:rsidRPr="00897ACE">
        <w:rPr>
          <w:rStyle w:val="nfasis"/>
          <w:rFonts w:asciiTheme="majorBidi" w:hAnsiTheme="majorBidi" w:cstheme="majorBidi"/>
          <w:i w:val="0"/>
          <w:iCs w:val="0"/>
          <w:sz w:val="24"/>
          <w:szCs w:val="24"/>
        </w:rPr>
        <w:t xml:space="preserve">of </w:t>
      </w:r>
      <w:r w:rsidR="00F8111E" w:rsidRPr="00897ACE">
        <w:rPr>
          <w:rStyle w:val="nfasis"/>
          <w:rFonts w:asciiTheme="majorBidi" w:hAnsiTheme="majorBidi" w:cstheme="majorBidi"/>
          <w:i w:val="0"/>
          <w:iCs w:val="0"/>
          <w:sz w:val="24"/>
          <w:szCs w:val="24"/>
        </w:rPr>
        <w:t>IT</w:t>
      </w:r>
      <w:r w:rsidR="00485526" w:rsidRPr="00897ACE">
        <w:rPr>
          <w:rStyle w:val="nfasis"/>
          <w:rFonts w:asciiTheme="majorBidi" w:hAnsiTheme="majorBidi" w:cstheme="majorBidi"/>
          <w:i w:val="0"/>
          <w:iCs w:val="0"/>
          <w:sz w:val="24"/>
          <w:szCs w:val="24"/>
        </w:rPr>
        <w:t xml:space="preserve"> is associated with an organizational culture </w:t>
      </w:r>
      <w:r w:rsidRPr="00897ACE">
        <w:rPr>
          <w:rStyle w:val="nfasis"/>
          <w:rFonts w:asciiTheme="majorBidi" w:hAnsiTheme="majorBidi" w:cstheme="majorBidi"/>
          <w:i w:val="0"/>
          <w:iCs w:val="0"/>
          <w:sz w:val="24"/>
          <w:szCs w:val="24"/>
        </w:rPr>
        <w:t xml:space="preserve">that </w:t>
      </w:r>
      <w:r w:rsidR="00485526" w:rsidRPr="00897ACE">
        <w:rPr>
          <w:rStyle w:val="nfasis"/>
          <w:rFonts w:asciiTheme="majorBidi" w:hAnsiTheme="majorBidi" w:cstheme="majorBidi"/>
          <w:i w:val="0"/>
          <w:iCs w:val="0"/>
          <w:sz w:val="24"/>
          <w:szCs w:val="24"/>
        </w:rPr>
        <w:t>constantly guides</w:t>
      </w:r>
      <w:r w:rsidRPr="00897ACE">
        <w:rPr>
          <w:rStyle w:val="nfasis"/>
          <w:rFonts w:asciiTheme="majorBidi" w:hAnsiTheme="majorBidi" w:cstheme="majorBidi"/>
          <w:i w:val="0"/>
          <w:iCs w:val="0"/>
          <w:sz w:val="24"/>
          <w:szCs w:val="24"/>
        </w:rPr>
        <w:t xml:space="preserve"> </w:t>
      </w:r>
      <w:r w:rsidR="00485526" w:rsidRPr="00897ACE">
        <w:rPr>
          <w:rStyle w:val="nfasis"/>
          <w:rFonts w:asciiTheme="majorBidi" w:hAnsiTheme="majorBidi" w:cstheme="majorBidi"/>
          <w:i w:val="0"/>
          <w:iCs w:val="0"/>
          <w:sz w:val="24"/>
          <w:szCs w:val="24"/>
        </w:rPr>
        <w:t>organizational members</w:t>
      </w:r>
      <w:r w:rsidRPr="00897ACE">
        <w:rPr>
          <w:rStyle w:val="nfasis"/>
          <w:rFonts w:asciiTheme="majorBidi" w:hAnsiTheme="majorBidi" w:cstheme="majorBidi"/>
          <w:i w:val="0"/>
          <w:iCs w:val="0"/>
          <w:sz w:val="24"/>
          <w:szCs w:val="24"/>
        </w:rPr>
        <w:t xml:space="preserve"> </w:t>
      </w:r>
      <w:r w:rsidR="00485526" w:rsidRPr="00897ACE">
        <w:rPr>
          <w:rStyle w:val="nfasis"/>
          <w:rFonts w:asciiTheme="majorBidi" w:hAnsiTheme="majorBidi" w:cstheme="majorBidi"/>
          <w:i w:val="0"/>
          <w:iCs w:val="0"/>
          <w:sz w:val="24"/>
          <w:szCs w:val="24"/>
        </w:rPr>
        <w:t xml:space="preserve">to </w:t>
      </w:r>
      <w:r w:rsidRPr="00897ACE">
        <w:rPr>
          <w:rStyle w:val="nfasis"/>
          <w:rFonts w:asciiTheme="majorBidi" w:hAnsiTheme="majorBidi" w:cstheme="majorBidi"/>
          <w:i w:val="0"/>
          <w:iCs w:val="0"/>
          <w:sz w:val="24"/>
          <w:szCs w:val="24"/>
        </w:rPr>
        <w:t xml:space="preserve">identify, assess, and </w:t>
      </w:r>
      <w:r w:rsidR="00485526" w:rsidRPr="00897ACE">
        <w:rPr>
          <w:rStyle w:val="nfasis"/>
          <w:rFonts w:asciiTheme="majorBidi" w:hAnsiTheme="majorBidi" w:cstheme="majorBidi"/>
          <w:i w:val="0"/>
          <w:iCs w:val="0"/>
          <w:sz w:val="24"/>
          <w:szCs w:val="24"/>
        </w:rPr>
        <w:t>take advantage</w:t>
      </w:r>
      <w:r w:rsidRPr="00897ACE">
        <w:rPr>
          <w:rStyle w:val="nfasis"/>
          <w:rFonts w:asciiTheme="majorBidi" w:hAnsiTheme="majorBidi" w:cstheme="majorBidi"/>
          <w:i w:val="0"/>
          <w:iCs w:val="0"/>
          <w:sz w:val="24"/>
          <w:szCs w:val="24"/>
        </w:rPr>
        <w:t xml:space="preserve"> of these </w:t>
      </w:r>
      <w:r w:rsidR="00485526" w:rsidRPr="00897ACE">
        <w:rPr>
          <w:rStyle w:val="nfasis"/>
          <w:rFonts w:asciiTheme="majorBidi" w:hAnsiTheme="majorBidi" w:cstheme="majorBidi"/>
          <w:i w:val="0"/>
          <w:iCs w:val="0"/>
          <w:sz w:val="24"/>
          <w:szCs w:val="24"/>
        </w:rPr>
        <w:t>innovations</w:t>
      </w:r>
      <w:r w:rsidRPr="00897ACE">
        <w:rPr>
          <w:rStyle w:val="nfasis"/>
          <w:rFonts w:asciiTheme="majorBidi" w:hAnsiTheme="majorBidi" w:cstheme="majorBidi"/>
          <w:i w:val="0"/>
          <w:iCs w:val="0"/>
          <w:sz w:val="24"/>
          <w:szCs w:val="24"/>
        </w:rPr>
        <w:t xml:space="preserve"> (</w:t>
      </w:r>
      <w:r w:rsidR="00F8111E" w:rsidRPr="00897ACE">
        <w:rPr>
          <w:rStyle w:val="nfasis"/>
          <w:rFonts w:asciiTheme="majorBidi" w:hAnsiTheme="majorBidi" w:cstheme="majorBidi"/>
          <w:i w:val="0"/>
          <w:iCs w:val="0"/>
          <w:sz w:val="24"/>
          <w:szCs w:val="24"/>
        </w:rPr>
        <w:t xml:space="preserve">Qashou &amp; Saleh, 2018; </w:t>
      </w:r>
      <w:r w:rsidRPr="00897ACE">
        <w:rPr>
          <w:rStyle w:val="nfasis"/>
          <w:rFonts w:asciiTheme="majorBidi" w:hAnsiTheme="majorBidi" w:cstheme="majorBidi"/>
          <w:i w:val="0"/>
          <w:iCs w:val="0"/>
          <w:sz w:val="24"/>
          <w:szCs w:val="24"/>
        </w:rPr>
        <w:t xml:space="preserve">Yunis et al., 2018). Miller and Friesen (1982) revealed that </w:t>
      </w:r>
      <w:r w:rsidR="001B5128" w:rsidRPr="00897ACE">
        <w:rPr>
          <w:rStyle w:val="nfasis"/>
          <w:rFonts w:asciiTheme="majorBidi" w:hAnsiTheme="majorBidi" w:cstheme="majorBidi"/>
          <w:i w:val="0"/>
          <w:iCs w:val="0"/>
          <w:sz w:val="24"/>
          <w:szCs w:val="24"/>
        </w:rPr>
        <w:t xml:space="preserve">an </w:t>
      </w:r>
      <w:r w:rsidRPr="00897ACE">
        <w:rPr>
          <w:rStyle w:val="nfasis"/>
          <w:rFonts w:asciiTheme="majorBidi" w:hAnsiTheme="majorBidi" w:cstheme="majorBidi"/>
          <w:i w:val="0"/>
          <w:iCs w:val="0"/>
          <w:sz w:val="24"/>
          <w:szCs w:val="24"/>
        </w:rPr>
        <w:t xml:space="preserve">organizational culture that </w:t>
      </w:r>
      <w:r w:rsidR="00485526" w:rsidRPr="00897ACE">
        <w:rPr>
          <w:rStyle w:val="nfasis"/>
          <w:rFonts w:asciiTheme="majorBidi" w:hAnsiTheme="majorBidi" w:cstheme="majorBidi"/>
          <w:i w:val="0"/>
          <w:iCs w:val="0"/>
          <w:sz w:val="24"/>
          <w:szCs w:val="24"/>
        </w:rPr>
        <w:t>embraces</w:t>
      </w:r>
      <w:r w:rsidRPr="00897ACE">
        <w:rPr>
          <w:rStyle w:val="nfasis"/>
          <w:rFonts w:asciiTheme="majorBidi" w:hAnsiTheme="majorBidi" w:cstheme="majorBidi"/>
          <w:i w:val="0"/>
          <w:iCs w:val="0"/>
          <w:sz w:val="24"/>
          <w:szCs w:val="24"/>
        </w:rPr>
        <w:t xml:space="preserve"> </w:t>
      </w:r>
      <w:r w:rsidR="00485526" w:rsidRPr="00897ACE">
        <w:rPr>
          <w:rStyle w:val="nfasis"/>
          <w:rFonts w:asciiTheme="majorBidi" w:hAnsiTheme="majorBidi" w:cstheme="majorBidi"/>
          <w:i w:val="0"/>
          <w:iCs w:val="0"/>
          <w:sz w:val="24"/>
          <w:szCs w:val="24"/>
        </w:rPr>
        <w:t>initiatives, innovative</w:t>
      </w:r>
      <w:r w:rsidRPr="00897ACE">
        <w:rPr>
          <w:rStyle w:val="nfasis"/>
          <w:rFonts w:asciiTheme="majorBidi" w:hAnsiTheme="majorBidi" w:cstheme="majorBidi"/>
          <w:i w:val="0"/>
          <w:iCs w:val="0"/>
          <w:sz w:val="24"/>
          <w:szCs w:val="24"/>
        </w:rPr>
        <w:t xml:space="preserve"> thinking</w:t>
      </w:r>
      <w:r w:rsidR="00485526" w:rsidRPr="00897ACE">
        <w:rPr>
          <w:rStyle w:val="nfasis"/>
          <w:rFonts w:asciiTheme="majorBidi" w:hAnsiTheme="majorBidi" w:cstheme="majorBidi"/>
          <w:i w:val="0"/>
          <w:iCs w:val="0"/>
          <w:sz w:val="24"/>
          <w:szCs w:val="24"/>
        </w:rPr>
        <w:t>, and risk-taking</w:t>
      </w:r>
      <w:r w:rsidRPr="00897ACE">
        <w:rPr>
          <w:rStyle w:val="nfasis"/>
          <w:rFonts w:asciiTheme="majorBidi" w:hAnsiTheme="majorBidi" w:cstheme="majorBidi"/>
          <w:i w:val="0"/>
          <w:iCs w:val="0"/>
          <w:sz w:val="24"/>
          <w:szCs w:val="24"/>
        </w:rPr>
        <w:t xml:space="preserve"> and reward</w:t>
      </w:r>
      <w:r w:rsidR="001B5128" w:rsidRPr="00897ACE">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xml:space="preserve"> </w:t>
      </w:r>
      <w:r w:rsidR="00485526" w:rsidRPr="00897ACE">
        <w:rPr>
          <w:rStyle w:val="nfasis"/>
          <w:rFonts w:asciiTheme="majorBidi" w:hAnsiTheme="majorBidi" w:cstheme="majorBidi"/>
          <w:i w:val="0"/>
          <w:iCs w:val="0"/>
          <w:sz w:val="24"/>
          <w:szCs w:val="24"/>
        </w:rPr>
        <w:t>employees</w:t>
      </w:r>
      <w:r w:rsidRPr="00897ACE">
        <w:rPr>
          <w:rStyle w:val="nfasis"/>
          <w:rFonts w:asciiTheme="majorBidi" w:hAnsiTheme="majorBidi" w:cstheme="majorBidi"/>
          <w:i w:val="0"/>
          <w:iCs w:val="0"/>
          <w:sz w:val="24"/>
          <w:szCs w:val="24"/>
        </w:rPr>
        <w:t xml:space="preserve"> </w:t>
      </w:r>
      <w:r w:rsidR="00485526" w:rsidRPr="00897ACE">
        <w:rPr>
          <w:rStyle w:val="nfasis"/>
          <w:rFonts w:asciiTheme="majorBidi" w:hAnsiTheme="majorBidi" w:cstheme="majorBidi"/>
          <w:i w:val="0"/>
          <w:iCs w:val="0"/>
          <w:sz w:val="24"/>
          <w:szCs w:val="24"/>
        </w:rPr>
        <w:t>for</w:t>
      </w:r>
      <w:r w:rsidRPr="00897ACE">
        <w:rPr>
          <w:rStyle w:val="nfasis"/>
          <w:rFonts w:asciiTheme="majorBidi" w:hAnsiTheme="majorBidi" w:cstheme="majorBidi"/>
          <w:i w:val="0"/>
          <w:iCs w:val="0"/>
          <w:sz w:val="24"/>
          <w:szCs w:val="24"/>
        </w:rPr>
        <w:t xml:space="preserve"> </w:t>
      </w:r>
      <w:r w:rsidR="00485526" w:rsidRPr="00897ACE">
        <w:rPr>
          <w:rStyle w:val="nfasis"/>
          <w:rFonts w:asciiTheme="majorBidi" w:hAnsiTheme="majorBidi" w:cstheme="majorBidi"/>
          <w:i w:val="0"/>
          <w:iCs w:val="0"/>
          <w:sz w:val="24"/>
          <w:szCs w:val="24"/>
        </w:rPr>
        <w:t xml:space="preserve">newly acquired knowledge </w:t>
      </w:r>
      <w:r w:rsidRPr="00897ACE">
        <w:rPr>
          <w:rStyle w:val="nfasis"/>
          <w:rFonts w:asciiTheme="majorBidi" w:hAnsiTheme="majorBidi" w:cstheme="majorBidi"/>
          <w:i w:val="0"/>
          <w:iCs w:val="0"/>
          <w:sz w:val="24"/>
          <w:szCs w:val="24"/>
        </w:rPr>
        <w:t xml:space="preserve">and </w:t>
      </w:r>
      <w:r w:rsidR="00485526" w:rsidRPr="00897ACE">
        <w:rPr>
          <w:rStyle w:val="nfasis"/>
          <w:rFonts w:asciiTheme="majorBidi" w:hAnsiTheme="majorBidi" w:cstheme="majorBidi"/>
          <w:i w:val="0"/>
          <w:iCs w:val="0"/>
          <w:sz w:val="24"/>
          <w:szCs w:val="24"/>
        </w:rPr>
        <w:t xml:space="preserve">creative </w:t>
      </w:r>
      <w:r w:rsidRPr="00897ACE">
        <w:rPr>
          <w:rStyle w:val="nfasis"/>
          <w:rFonts w:asciiTheme="majorBidi" w:hAnsiTheme="majorBidi" w:cstheme="majorBidi"/>
          <w:i w:val="0"/>
          <w:iCs w:val="0"/>
          <w:sz w:val="24"/>
          <w:szCs w:val="24"/>
        </w:rPr>
        <w:t xml:space="preserve">ideas is a </w:t>
      </w:r>
      <w:r w:rsidR="00485526" w:rsidRPr="00897ACE">
        <w:rPr>
          <w:rStyle w:val="nfasis"/>
          <w:rFonts w:asciiTheme="majorBidi" w:hAnsiTheme="majorBidi" w:cstheme="majorBidi"/>
          <w:i w:val="0"/>
          <w:iCs w:val="0"/>
          <w:sz w:val="24"/>
          <w:szCs w:val="24"/>
        </w:rPr>
        <w:t>crucial</w:t>
      </w:r>
      <w:r w:rsidRPr="00897ACE">
        <w:rPr>
          <w:rStyle w:val="nfasis"/>
          <w:rFonts w:asciiTheme="majorBidi" w:hAnsiTheme="majorBidi" w:cstheme="majorBidi"/>
          <w:i w:val="0"/>
          <w:iCs w:val="0"/>
          <w:sz w:val="24"/>
          <w:szCs w:val="24"/>
        </w:rPr>
        <w:t xml:space="preserve"> </w:t>
      </w:r>
      <w:r w:rsidR="00485526" w:rsidRPr="00897ACE">
        <w:rPr>
          <w:rStyle w:val="nfasis"/>
          <w:rFonts w:asciiTheme="majorBidi" w:hAnsiTheme="majorBidi" w:cstheme="majorBidi"/>
          <w:i w:val="0"/>
          <w:iCs w:val="0"/>
          <w:sz w:val="24"/>
          <w:szCs w:val="24"/>
        </w:rPr>
        <w:t>ingredient</w:t>
      </w:r>
      <w:r w:rsidRPr="00897ACE">
        <w:rPr>
          <w:rStyle w:val="nfasis"/>
          <w:rFonts w:asciiTheme="majorBidi" w:hAnsiTheme="majorBidi" w:cstheme="majorBidi"/>
          <w:i w:val="0"/>
          <w:iCs w:val="0"/>
          <w:sz w:val="24"/>
          <w:szCs w:val="24"/>
        </w:rPr>
        <w:t xml:space="preserve"> of </w:t>
      </w:r>
      <w:r w:rsidR="00485526" w:rsidRPr="00897ACE">
        <w:rPr>
          <w:rStyle w:val="nfasis"/>
          <w:rFonts w:asciiTheme="majorBidi" w:hAnsiTheme="majorBidi" w:cstheme="majorBidi"/>
          <w:i w:val="0"/>
          <w:iCs w:val="0"/>
          <w:sz w:val="24"/>
          <w:szCs w:val="24"/>
        </w:rPr>
        <w:t>corporate</w:t>
      </w:r>
      <w:r w:rsidR="00774075" w:rsidRPr="00897ACE">
        <w:rPr>
          <w:rStyle w:val="nfasis"/>
          <w:rFonts w:asciiTheme="majorBidi" w:hAnsiTheme="majorBidi" w:cstheme="majorBidi"/>
          <w:i w:val="0"/>
          <w:iCs w:val="0"/>
          <w:sz w:val="24"/>
          <w:szCs w:val="24"/>
        </w:rPr>
        <w:t xml:space="preserve"> entrepreneurship. Marolt</w:t>
      </w:r>
      <w:r w:rsidR="004B7085">
        <w:rPr>
          <w:rStyle w:val="nfasis"/>
          <w:rFonts w:asciiTheme="majorBidi" w:hAnsiTheme="majorBidi" w:cstheme="majorBidi"/>
          <w:i w:val="0"/>
          <w:iCs w:val="0"/>
          <w:sz w:val="24"/>
          <w:szCs w:val="24"/>
        </w:rPr>
        <w:t xml:space="preserve"> et al.</w:t>
      </w:r>
      <w:r w:rsidRPr="00897ACE">
        <w:rPr>
          <w:rStyle w:val="nfasis"/>
          <w:rFonts w:asciiTheme="majorBidi" w:hAnsiTheme="majorBidi" w:cstheme="majorBidi"/>
          <w:i w:val="0"/>
          <w:iCs w:val="0"/>
          <w:sz w:val="24"/>
          <w:szCs w:val="24"/>
        </w:rPr>
        <w:t xml:space="preserve"> (2018) confirmed that organizational culture </w:t>
      </w:r>
      <w:r w:rsidR="00EB3E2A">
        <w:rPr>
          <w:rStyle w:val="nfasis"/>
          <w:rFonts w:asciiTheme="majorBidi" w:hAnsiTheme="majorBidi" w:cstheme="majorBidi"/>
          <w:i w:val="0"/>
          <w:iCs w:val="0"/>
          <w:sz w:val="24"/>
          <w:szCs w:val="24"/>
        </w:rPr>
        <w:t>must</w:t>
      </w:r>
      <w:r w:rsidRPr="00897ACE">
        <w:rPr>
          <w:rStyle w:val="nfasis"/>
          <w:rFonts w:asciiTheme="majorBidi" w:hAnsiTheme="majorBidi" w:cstheme="majorBidi"/>
          <w:i w:val="0"/>
          <w:iCs w:val="0"/>
          <w:sz w:val="24"/>
          <w:szCs w:val="24"/>
        </w:rPr>
        <w:t xml:space="preserve"> be considered when intensifying the use of SCRM. </w:t>
      </w:r>
    </w:p>
    <w:p w14:paraId="394CAAE5" w14:textId="77777777" w:rsidR="00967A49" w:rsidRPr="00897ACE" w:rsidRDefault="00967A49"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4D44E35D" w14:textId="70FBF9E3" w:rsidR="00967A49" w:rsidRPr="00897ACE" w:rsidRDefault="00485526" w:rsidP="00043085">
      <w:pPr>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According to</w:t>
      </w:r>
      <w:r w:rsidR="00967A49" w:rsidRPr="00897ACE">
        <w:rPr>
          <w:rStyle w:val="nfasis"/>
          <w:rFonts w:asciiTheme="majorBidi" w:hAnsiTheme="majorBidi" w:cstheme="majorBidi"/>
          <w:i w:val="0"/>
          <w:iCs w:val="0"/>
          <w:sz w:val="24"/>
          <w:szCs w:val="24"/>
        </w:rPr>
        <w:t xml:space="preserve"> the </w:t>
      </w:r>
      <w:r w:rsidRPr="00897ACE">
        <w:rPr>
          <w:rStyle w:val="nfasis"/>
          <w:rFonts w:asciiTheme="majorBidi" w:hAnsiTheme="majorBidi" w:cstheme="majorBidi"/>
          <w:i w:val="0"/>
          <w:iCs w:val="0"/>
          <w:sz w:val="24"/>
          <w:szCs w:val="24"/>
        </w:rPr>
        <w:t xml:space="preserve">preceding discussion, </w:t>
      </w:r>
      <w:r w:rsidR="00740B1E">
        <w:rPr>
          <w:rStyle w:val="nfasis"/>
          <w:rFonts w:asciiTheme="majorBidi" w:hAnsiTheme="majorBidi" w:cstheme="majorBidi"/>
          <w:i w:val="0"/>
          <w:iCs w:val="0"/>
          <w:sz w:val="24"/>
          <w:szCs w:val="24"/>
        </w:rPr>
        <w:t>the following</w:t>
      </w:r>
      <w:r w:rsidR="00967A49" w:rsidRPr="00897ACE">
        <w:rPr>
          <w:rStyle w:val="nfasis"/>
          <w:rFonts w:asciiTheme="majorBidi" w:hAnsiTheme="majorBidi" w:cstheme="majorBidi"/>
          <w:i w:val="0"/>
          <w:iCs w:val="0"/>
          <w:sz w:val="24"/>
          <w:szCs w:val="24"/>
        </w:rPr>
        <w:t xml:space="preserve"> hypothesis</w:t>
      </w:r>
      <w:r w:rsidR="00A16EB2">
        <w:rPr>
          <w:rStyle w:val="nfasis"/>
          <w:rFonts w:asciiTheme="majorBidi" w:hAnsiTheme="majorBidi" w:cstheme="majorBidi"/>
          <w:i w:val="0"/>
          <w:iCs w:val="0"/>
          <w:sz w:val="24"/>
          <w:szCs w:val="24"/>
        </w:rPr>
        <w:t xml:space="preserve"> is proposed</w:t>
      </w:r>
      <w:r w:rsidR="00967A49" w:rsidRPr="00897ACE">
        <w:rPr>
          <w:rStyle w:val="nfasis"/>
          <w:rFonts w:asciiTheme="majorBidi" w:hAnsiTheme="majorBidi" w:cstheme="majorBidi"/>
          <w:i w:val="0"/>
          <w:iCs w:val="0"/>
          <w:sz w:val="24"/>
          <w:szCs w:val="24"/>
        </w:rPr>
        <w:t>:</w:t>
      </w:r>
    </w:p>
    <w:p w14:paraId="536E3442" w14:textId="198143E8" w:rsidR="00967A49" w:rsidRDefault="00967A49" w:rsidP="00043085">
      <w:pPr>
        <w:spacing w:line="360" w:lineRule="auto"/>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H1: </w:t>
      </w:r>
      <w:r w:rsidR="00173B07" w:rsidRPr="00897ACE">
        <w:rPr>
          <w:rStyle w:val="nfasis"/>
          <w:rFonts w:asciiTheme="majorBidi" w:hAnsiTheme="majorBidi" w:cstheme="majorBidi"/>
          <w:i w:val="0"/>
          <w:iCs w:val="0"/>
          <w:sz w:val="24"/>
          <w:szCs w:val="24"/>
        </w:rPr>
        <w:t>The o</w:t>
      </w:r>
      <w:r w:rsidRPr="00897ACE">
        <w:rPr>
          <w:rStyle w:val="nfasis"/>
          <w:rFonts w:asciiTheme="majorBidi" w:hAnsiTheme="majorBidi" w:cstheme="majorBidi"/>
          <w:i w:val="0"/>
          <w:iCs w:val="0"/>
          <w:sz w:val="24"/>
          <w:szCs w:val="24"/>
        </w:rPr>
        <w:t>rganizational context has a significant impact on SCRM entrepreneurship.</w:t>
      </w:r>
    </w:p>
    <w:p w14:paraId="0F16DFC5" w14:textId="77777777" w:rsidR="00751415" w:rsidRPr="00897ACE" w:rsidRDefault="00751415" w:rsidP="00043085">
      <w:pPr>
        <w:spacing w:line="360" w:lineRule="auto"/>
        <w:rPr>
          <w:rStyle w:val="nfasis"/>
          <w:rFonts w:asciiTheme="majorBidi" w:hAnsiTheme="majorBidi" w:cstheme="majorBidi"/>
          <w:i w:val="0"/>
          <w:iCs w:val="0"/>
          <w:sz w:val="24"/>
          <w:szCs w:val="24"/>
        </w:rPr>
      </w:pPr>
    </w:p>
    <w:p w14:paraId="45D7B299" w14:textId="0DAE789F" w:rsidR="00EE3202" w:rsidRPr="00897ACE" w:rsidRDefault="00116BD1" w:rsidP="00043085">
      <w:pPr>
        <w:autoSpaceDE w:val="0"/>
        <w:autoSpaceDN w:val="0"/>
        <w:adjustRightInd w:val="0"/>
        <w:spacing w:after="120" w:line="360" w:lineRule="auto"/>
        <w:rPr>
          <w:rStyle w:val="nfasis"/>
          <w:rFonts w:asciiTheme="majorBidi" w:hAnsiTheme="majorBidi" w:cstheme="majorBidi"/>
          <w:b/>
          <w:bCs/>
          <w:i w:val="0"/>
          <w:iCs w:val="0"/>
          <w:sz w:val="24"/>
          <w:szCs w:val="24"/>
        </w:rPr>
      </w:pPr>
      <w:r w:rsidRPr="00897ACE">
        <w:rPr>
          <w:rStyle w:val="nfasis"/>
          <w:rFonts w:asciiTheme="majorBidi" w:hAnsiTheme="majorBidi" w:cstheme="majorBidi"/>
          <w:b/>
          <w:bCs/>
          <w:i w:val="0"/>
          <w:iCs w:val="0"/>
          <w:sz w:val="24"/>
          <w:szCs w:val="24"/>
        </w:rPr>
        <w:t>3.3</w:t>
      </w:r>
      <w:r w:rsidR="00594D08">
        <w:rPr>
          <w:rStyle w:val="nfasis"/>
          <w:rFonts w:asciiTheme="majorBidi" w:hAnsiTheme="majorBidi" w:cstheme="majorBidi"/>
          <w:b/>
          <w:bCs/>
          <w:i w:val="0"/>
          <w:iCs w:val="0"/>
          <w:sz w:val="24"/>
          <w:szCs w:val="24"/>
        </w:rPr>
        <w:t>.</w:t>
      </w:r>
      <w:r w:rsidRPr="00897ACE">
        <w:rPr>
          <w:rStyle w:val="nfasis"/>
          <w:rFonts w:asciiTheme="majorBidi" w:hAnsiTheme="majorBidi" w:cstheme="majorBidi"/>
          <w:b/>
          <w:bCs/>
          <w:i w:val="0"/>
          <w:iCs w:val="0"/>
          <w:sz w:val="24"/>
          <w:szCs w:val="24"/>
        </w:rPr>
        <w:t xml:space="preserve"> </w:t>
      </w:r>
      <w:r w:rsidR="00EE3202" w:rsidRPr="00897ACE">
        <w:rPr>
          <w:rStyle w:val="nfasis"/>
          <w:rFonts w:asciiTheme="majorBidi" w:hAnsiTheme="majorBidi" w:cstheme="majorBidi"/>
          <w:b/>
          <w:bCs/>
          <w:i w:val="0"/>
          <w:iCs w:val="0"/>
          <w:sz w:val="24"/>
          <w:szCs w:val="24"/>
        </w:rPr>
        <w:t>Technological context</w:t>
      </w:r>
    </w:p>
    <w:p w14:paraId="7EEB83A0" w14:textId="2D3F0BD1" w:rsidR="00EE3202" w:rsidRPr="00897ACE" w:rsidRDefault="00EE32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T</w:t>
      </w:r>
      <w:r w:rsidR="00612727" w:rsidRPr="00897ACE">
        <w:rPr>
          <w:rStyle w:val="nfasis"/>
          <w:rFonts w:asciiTheme="majorBidi" w:hAnsiTheme="majorBidi" w:cstheme="majorBidi"/>
          <w:i w:val="0"/>
          <w:iCs w:val="0"/>
          <w:sz w:val="24"/>
          <w:szCs w:val="24"/>
        </w:rPr>
        <w:t>he t</w:t>
      </w:r>
      <w:r w:rsidRPr="00897ACE">
        <w:rPr>
          <w:rStyle w:val="nfasis"/>
          <w:rFonts w:asciiTheme="majorBidi" w:hAnsiTheme="majorBidi" w:cstheme="majorBidi"/>
          <w:i w:val="0"/>
          <w:iCs w:val="0"/>
          <w:sz w:val="24"/>
          <w:szCs w:val="24"/>
        </w:rPr>
        <w:t xml:space="preserve">echnological context describes both </w:t>
      </w:r>
      <w:r w:rsidR="00485526" w:rsidRPr="00897ACE">
        <w:rPr>
          <w:rStyle w:val="nfasis"/>
          <w:rFonts w:asciiTheme="majorBidi" w:hAnsiTheme="majorBidi" w:cstheme="majorBidi"/>
          <w:i w:val="0"/>
          <w:iCs w:val="0"/>
          <w:sz w:val="24"/>
          <w:szCs w:val="24"/>
        </w:rPr>
        <w:t xml:space="preserve">the existing </w:t>
      </w:r>
      <w:r w:rsidRPr="00897ACE">
        <w:rPr>
          <w:rStyle w:val="nfasis"/>
          <w:rFonts w:asciiTheme="majorBidi" w:hAnsiTheme="majorBidi" w:cstheme="majorBidi"/>
          <w:i w:val="0"/>
          <w:iCs w:val="0"/>
          <w:sz w:val="24"/>
          <w:szCs w:val="24"/>
        </w:rPr>
        <w:t>technolog</w:t>
      </w:r>
      <w:r w:rsidR="00485526" w:rsidRPr="00897ACE">
        <w:rPr>
          <w:rStyle w:val="nfasis"/>
          <w:rFonts w:asciiTheme="majorBidi" w:hAnsiTheme="majorBidi" w:cstheme="majorBidi"/>
          <w:i w:val="0"/>
          <w:iCs w:val="0"/>
          <w:sz w:val="24"/>
          <w:szCs w:val="24"/>
        </w:rPr>
        <w:t>y</w:t>
      </w:r>
      <w:r w:rsidRPr="00897ACE">
        <w:rPr>
          <w:rStyle w:val="nfasis"/>
          <w:rFonts w:asciiTheme="majorBidi" w:hAnsiTheme="majorBidi" w:cstheme="majorBidi"/>
          <w:i w:val="0"/>
          <w:iCs w:val="0"/>
          <w:sz w:val="24"/>
          <w:szCs w:val="24"/>
        </w:rPr>
        <w:t xml:space="preserve"> that </w:t>
      </w:r>
      <w:r w:rsidR="00771962">
        <w:rPr>
          <w:rStyle w:val="nfasis"/>
          <w:rFonts w:asciiTheme="majorBidi" w:hAnsiTheme="majorBidi" w:cstheme="majorBidi"/>
          <w:i w:val="0"/>
          <w:iCs w:val="0"/>
          <w:sz w:val="24"/>
          <w:szCs w:val="24"/>
        </w:rPr>
        <w:t>has</w:t>
      </w:r>
      <w:r w:rsidRPr="00897ACE">
        <w:rPr>
          <w:rStyle w:val="nfasis"/>
          <w:rFonts w:asciiTheme="majorBidi" w:hAnsiTheme="majorBidi" w:cstheme="majorBidi"/>
          <w:i w:val="0"/>
          <w:iCs w:val="0"/>
          <w:sz w:val="24"/>
          <w:szCs w:val="24"/>
        </w:rPr>
        <w:t xml:space="preserve"> already </w:t>
      </w:r>
      <w:r w:rsidR="00771962">
        <w:rPr>
          <w:rStyle w:val="nfasis"/>
          <w:rFonts w:asciiTheme="majorBidi" w:hAnsiTheme="majorBidi" w:cstheme="majorBidi"/>
          <w:i w:val="0"/>
          <w:iCs w:val="0"/>
          <w:sz w:val="24"/>
          <w:szCs w:val="24"/>
        </w:rPr>
        <w:t xml:space="preserve">been </w:t>
      </w:r>
      <w:r w:rsidR="00485526" w:rsidRPr="00897ACE">
        <w:rPr>
          <w:rStyle w:val="nfasis"/>
          <w:rFonts w:asciiTheme="majorBidi" w:hAnsiTheme="majorBidi" w:cstheme="majorBidi"/>
          <w:i w:val="0"/>
          <w:iCs w:val="0"/>
          <w:sz w:val="24"/>
          <w:szCs w:val="24"/>
        </w:rPr>
        <w:t xml:space="preserve">adopted and </w:t>
      </w:r>
      <w:r w:rsidR="00A705F6">
        <w:rPr>
          <w:rStyle w:val="nfasis"/>
          <w:rFonts w:asciiTheme="majorBidi" w:hAnsiTheme="majorBidi" w:cstheme="majorBidi"/>
          <w:i w:val="0"/>
          <w:iCs w:val="0"/>
          <w:sz w:val="24"/>
          <w:szCs w:val="24"/>
        </w:rPr>
        <w:t xml:space="preserve">that </w:t>
      </w:r>
      <w:r w:rsidR="004F7584">
        <w:rPr>
          <w:rStyle w:val="nfasis"/>
          <w:rFonts w:asciiTheme="majorBidi" w:hAnsiTheme="majorBidi" w:cstheme="majorBidi"/>
          <w:i w:val="0"/>
          <w:iCs w:val="0"/>
          <w:sz w:val="24"/>
          <w:szCs w:val="24"/>
        </w:rPr>
        <w:t xml:space="preserve">is </w:t>
      </w:r>
      <w:r w:rsidR="00485526" w:rsidRPr="00897ACE">
        <w:rPr>
          <w:rStyle w:val="nfasis"/>
          <w:rFonts w:asciiTheme="majorBidi" w:hAnsiTheme="majorBidi" w:cstheme="majorBidi"/>
          <w:i w:val="0"/>
          <w:iCs w:val="0"/>
          <w:sz w:val="24"/>
          <w:szCs w:val="24"/>
        </w:rPr>
        <w:t xml:space="preserve">used </w:t>
      </w:r>
      <w:r w:rsidRPr="00897ACE">
        <w:rPr>
          <w:rStyle w:val="nfasis"/>
          <w:rFonts w:asciiTheme="majorBidi" w:hAnsiTheme="majorBidi" w:cstheme="majorBidi"/>
          <w:i w:val="0"/>
          <w:iCs w:val="0"/>
          <w:sz w:val="24"/>
          <w:szCs w:val="24"/>
        </w:rPr>
        <w:t xml:space="preserve">in the firm and the set of </w:t>
      </w:r>
      <w:r w:rsidR="00485526" w:rsidRPr="00897ACE">
        <w:rPr>
          <w:rStyle w:val="nfasis"/>
          <w:rFonts w:asciiTheme="majorBidi" w:hAnsiTheme="majorBidi" w:cstheme="majorBidi"/>
          <w:i w:val="0"/>
          <w:iCs w:val="0"/>
          <w:sz w:val="24"/>
          <w:szCs w:val="24"/>
        </w:rPr>
        <w:t xml:space="preserve">technologies </w:t>
      </w:r>
      <w:r w:rsidR="001B5128" w:rsidRPr="00897ACE">
        <w:rPr>
          <w:rStyle w:val="nfasis"/>
          <w:rFonts w:asciiTheme="majorBidi" w:hAnsiTheme="majorBidi" w:cstheme="majorBidi"/>
          <w:i w:val="0"/>
          <w:iCs w:val="0"/>
          <w:sz w:val="24"/>
          <w:szCs w:val="24"/>
        </w:rPr>
        <w:t>that are</w:t>
      </w:r>
      <w:r w:rsidRPr="00897ACE">
        <w:rPr>
          <w:rStyle w:val="nfasis"/>
          <w:rFonts w:asciiTheme="majorBidi" w:hAnsiTheme="majorBidi" w:cstheme="majorBidi"/>
          <w:i w:val="0"/>
          <w:iCs w:val="0"/>
          <w:sz w:val="24"/>
          <w:szCs w:val="24"/>
        </w:rPr>
        <w:t xml:space="preserve"> not currently in use (Oliveira </w:t>
      </w:r>
      <w:r w:rsidR="00612727" w:rsidRPr="00897ACE">
        <w:rPr>
          <w:rStyle w:val="nfasis"/>
          <w:rFonts w:asciiTheme="majorBidi" w:hAnsiTheme="majorBidi" w:cstheme="majorBidi"/>
          <w:i w:val="0"/>
          <w:iCs w:val="0"/>
          <w:sz w:val="24"/>
          <w:szCs w:val="24"/>
        </w:rPr>
        <w:t>&amp;</w:t>
      </w:r>
      <w:r w:rsidRPr="00897ACE">
        <w:rPr>
          <w:rStyle w:val="nfasis"/>
          <w:rFonts w:asciiTheme="majorBidi" w:hAnsiTheme="majorBidi" w:cstheme="majorBidi"/>
          <w:i w:val="0"/>
          <w:iCs w:val="0"/>
          <w:sz w:val="24"/>
          <w:szCs w:val="24"/>
        </w:rPr>
        <w:t xml:space="preserve"> Martins, 201</w:t>
      </w:r>
      <w:r w:rsidR="00F0405F" w:rsidRPr="00897ACE">
        <w:rPr>
          <w:rStyle w:val="nfasis"/>
          <w:rFonts w:asciiTheme="majorBidi" w:hAnsiTheme="majorBidi" w:cstheme="majorBidi"/>
          <w:i w:val="0"/>
          <w:iCs w:val="0"/>
          <w:sz w:val="24"/>
          <w:szCs w:val="24"/>
        </w:rPr>
        <w:t>1</w:t>
      </w:r>
      <w:r w:rsidRPr="00897ACE">
        <w:rPr>
          <w:rStyle w:val="nfasis"/>
          <w:rFonts w:asciiTheme="majorBidi" w:hAnsiTheme="majorBidi" w:cstheme="majorBidi"/>
          <w:i w:val="0"/>
          <w:iCs w:val="0"/>
          <w:sz w:val="24"/>
          <w:szCs w:val="24"/>
        </w:rPr>
        <w:t xml:space="preserve">). Technological context </w:t>
      </w:r>
      <w:r w:rsidR="00485526" w:rsidRPr="00897ACE">
        <w:rPr>
          <w:rStyle w:val="nfasis"/>
          <w:rFonts w:asciiTheme="majorBidi" w:hAnsiTheme="majorBidi" w:cstheme="majorBidi"/>
          <w:i w:val="0"/>
          <w:iCs w:val="0"/>
          <w:sz w:val="24"/>
          <w:szCs w:val="24"/>
        </w:rPr>
        <w:t>is</w:t>
      </w:r>
      <w:r w:rsidRPr="00897ACE">
        <w:rPr>
          <w:rStyle w:val="nfasis"/>
          <w:rFonts w:asciiTheme="majorBidi" w:hAnsiTheme="majorBidi" w:cstheme="majorBidi"/>
          <w:i w:val="0"/>
          <w:iCs w:val="0"/>
          <w:sz w:val="24"/>
          <w:szCs w:val="24"/>
        </w:rPr>
        <w:t xml:space="preserve"> </w:t>
      </w:r>
      <w:r w:rsidR="00485526" w:rsidRPr="00897ACE">
        <w:rPr>
          <w:rStyle w:val="nfasis"/>
          <w:rFonts w:asciiTheme="majorBidi" w:hAnsiTheme="majorBidi" w:cstheme="majorBidi"/>
          <w:i w:val="0"/>
          <w:iCs w:val="0"/>
          <w:sz w:val="24"/>
          <w:szCs w:val="24"/>
        </w:rPr>
        <w:t>evaluated</w:t>
      </w:r>
      <w:r w:rsidRPr="00897ACE">
        <w:rPr>
          <w:rStyle w:val="nfasis"/>
          <w:rFonts w:asciiTheme="majorBidi" w:hAnsiTheme="majorBidi" w:cstheme="majorBidi"/>
          <w:i w:val="0"/>
          <w:iCs w:val="0"/>
          <w:sz w:val="24"/>
          <w:szCs w:val="24"/>
        </w:rPr>
        <w:t xml:space="preserve"> </w:t>
      </w:r>
      <w:r w:rsidR="00485526" w:rsidRPr="00897ACE">
        <w:rPr>
          <w:rStyle w:val="nfasis"/>
          <w:rFonts w:asciiTheme="majorBidi" w:hAnsiTheme="majorBidi" w:cstheme="majorBidi"/>
          <w:i w:val="0"/>
          <w:iCs w:val="0"/>
          <w:sz w:val="24"/>
          <w:szCs w:val="24"/>
        </w:rPr>
        <w:t xml:space="preserve">based on a set of </w:t>
      </w:r>
      <w:r w:rsidRPr="00897ACE">
        <w:rPr>
          <w:rStyle w:val="nfasis"/>
          <w:rFonts w:asciiTheme="majorBidi" w:hAnsiTheme="majorBidi" w:cstheme="majorBidi"/>
          <w:i w:val="0"/>
          <w:iCs w:val="0"/>
          <w:sz w:val="24"/>
          <w:szCs w:val="24"/>
        </w:rPr>
        <w:t xml:space="preserve">characteristics such as IT infrastructure, </w:t>
      </w:r>
      <w:r w:rsidR="00131F39" w:rsidRPr="00897ACE">
        <w:rPr>
          <w:rStyle w:val="nfasis"/>
          <w:rFonts w:asciiTheme="majorBidi" w:hAnsiTheme="majorBidi" w:cstheme="majorBidi"/>
          <w:i w:val="0"/>
          <w:iCs w:val="0"/>
          <w:sz w:val="24"/>
          <w:szCs w:val="24"/>
        </w:rPr>
        <w:t xml:space="preserve">technology readiness, </w:t>
      </w:r>
      <w:r w:rsidRPr="00897ACE">
        <w:rPr>
          <w:rStyle w:val="nfasis"/>
          <w:rFonts w:asciiTheme="majorBidi" w:hAnsiTheme="majorBidi" w:cstheme="majorBidi"/>
          <w:i w:val="0"/>
          <w:iCs w:val="0"/>
          <w:sz w:val="24"/>
          <w:szCs w:val="24"/>
        </w:rPr>
        <w:t xml:space="preserve">technological compatibility, </w:t>
      </w:r>
      <w:r w:rsidR="001B5128" w:rsidRPr="00897ACE">
        <w:rPr>
          <w:rStyle w:val="nfasis"/>
          <w:rFonts w:asciiTheme="majorBidi" w:hAnsiTheme="majorBidi" w:cstheme="majorBidi"/>
          <w:i w:val="0"/>
          <w:iCs w:val="0"/>
          <w:sz w:val="24"/>
          <w:szCs w:val="24"/>
        </w:rPr>
        <w:t xml:space="preserve">and </w:t>
      </w:r>
      <w:r w:rsidRPr="00897ACE">
        <w:rPr>
          <w:rStyle w:val="nfasis"/>
          <w:rFonts w:asciiTheme="majorBidi" w:hAnsiTheme="majorBidi" w:cstheme="majorBidi"/>
          <w:i w:val="0"/>
          <w:iCs w:val="0"/>
          <w:sz w:val="24"/>
          <w:szCs w:val="24"/>
        </w:rPr>
        <w:t>organizational IT competenc</w:t>
      </w:r>
      <w:r w:rsidR="00C16F50">
        <w:rPr>
          <w:rStyle w:val="nfasis"/>
          <w:rFonts w:asciiTheme="majorBidi" w:hAnsiTheme="majorBidi" w:cstheme="majorBidi"/>
          <w:i w:val="0"/>
          <w:iCs w:val="0"/>
          <w:sz w:val="24"/>
          <w:szCs w:val="24"/>
        </w:rPr>
        <w:t>ies</w:t>
      </w:r>
      <w:r w:rsidRPr="00897ACE">
        <w:rPr>
          <w:rStyle w:val="nfasis"/>
          <w:rFonts w:asciiTheme="majorBidi" w:hAnsiTheme="majorBidi" w:cstheme="majorBidi"/>
          <w:i w:val="0"/>
          <w:iCs w:val="0"/>
          <w:sz w:val="24"/>
          <w:szCs w:val="24"/>
        </w:rPr>
        <w:t xml:space="preserve"> (</w:t>
      </w:r>
      <w:r w:rsidR="002E408E" w:rsidRPr="00897ACE">
        <w:rPr>
          <w:rStyle w:val="nfasis"/>
          <w:rFonts w:asciiTheme="majorBidi" w:hAnsiTheme="majorBidi" w:cstheme="majorBidi"/>
          <w:i w:val="0"/>
          <w:iCs w:val="0"/>
          <w:sz w:val="24"/>
          <w:szCs w:val="24"/>
        </w:rPr>
        <w:t>Hasani et al., 2017</w:t>
      </w:r>
      <w:r w:rsidR="002E408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Oliveira </w:t>
      </w:r>
      <w:r w:rsidR="00485526" w:rsidRPr="00897ACE">
        <w:rPr>
          <w:rStyle w:val="nfasis"/>
          <w:rFonts w:asciiTheme="majorBidi" w:hAnsiTheme="majorBidi" w:cstheme="majorBidi"/>
          <w:i w:val="0"/>
          <w:iCs w:val="0"/>
          <w:sz w:val="24"/>
          <w:szCs w:val="24"/>
        </w:rPr>
        <w:t>&amp;</w:t>
      </w:r>
      <w:r w:rsidRPr="00897ACE">
        <w:rPr>
          <w:rStyle w:val="nfasis"/>
          <w:rFonts w:asciiTheme="majorBidi" w:hAnsiTheme="majorBidi" w:cstheme="majorBidi"/>
          <w:i w:val="0"/>
          <w:iCs w:val="0"/>
          <w:sz w:val="24"/>
          <w:szCs w:val="24"/>
        </w:rPr>
        <w:t xml:space="preserve"> Martins, 201</w:t>
      </w:r>
      <w:r w:rsidR="00F0405F" w:rsidRPr="00897ACE">
        <w:rPr>
          <w:rStyle w:val="nfasis"/>
          <w:rFonts w:asciiTheme="majorBidi" w:hAnsiTheme="majorBidi" w:cstheme="majorBidi"/>
          <w:i w:val="0"/>
          <w:iCs w:val="0"/>
          <w:sz w:val="24"/>
          <w:szCs w:val="24"/>
        </w:rPr>
        <w:t>1</w:t>
      </w:r>
      <w:r w:rsidR="004642D0" w:rsidRPr="00897ACE">
        <w:rPr>
          <w:rStyle w:val="nfasis"/>
          <w:rFonts w:asciiTheme="majorBidi" w:hAnsiTheme="majorBidi" w:cstheme="majorBidi"/>
          <w:i w:val="0"/>
          <w:iCs w:val="0"/>
          <w:sz w:val="24"/>
          <w:szCs w:val="24"/>
        </w:rPr>
        <w:t>).</w:t>
      </w:r>
      <w:r w:rsidR="00CC7D24" w:rsidRPr="00897ACE">
        <w:rPr>
          <w:rStyle w:val="nfasis"/>
          <w:rFonts w:asciiTheme="majorBidi" w:hAnsiTheme="majorBidi" w:cstheme="majorBidi"/>
          <w:i w:val="0"/>
          <w:iCs w:val="0"/>
          <w:sz w:val="24"/>
          <w:szCs w:val="24"/>
        </w:rPr>
        <w:t xml:space="preserve"> </w:t>
      </w:r>
      <w:r w:rsidR="00485526" w:rsidRPr="00897ACE">
        <w:rPr>
          <w:rStyle w:val="nfasis"/>
          <w:rFonts w:asciiTheme="majorBidi" w:hAnsiTheme="majorBidi" w:cstheme="majorBidi"/>
          <w:i w:val="0"/>
          <w:iCs w:val="0"/>
          <w:sz w:val="24"/>
          <w:szCs w:val="24"/>
        </w:rPr>
        <w:t>In the context of</w:t>
      </w:r>
      <w:r w:rsidRPr="00897ACE">
        <w:rPr>
          <w:rStyle w:val="nfasis"/>
          <w:rFonts w:asciiTheme="majorBidi" w:hAnsiTheme="majorBidi" w:cstheme="majorBidi"/>
          <w:i w:val="0"/>
          <w:iCs w:val="0"/>
          <w:sz w:val="24"/>
          <w:szCs w:val="24"/>
        </w:rPr>
        <w:t xml:space="preserve"> </w:t>
      </w:r>
      <w:r w:rsidR="00612727" w:rsidRPr="00897ACE">
        <w:rPr>
          <w:rStyle w:val="nfasis"/>
          <w:rFonts w:asciiTheme="majorBidi" w:hAnsiTheme="majorBidi" w:cstheme="majorBidi"/>
          <w:i w:val="0"/>
          <w:iCs w:val="0"/>
          <w:sz w:val="24"/>
          <w:szCs w:val="24"/>
        </w:rPr>
        <w:t xml:space="preserve">the </w:t>
      </w:r>
      <w:r w:rsidRPr="00897ACE">
        <w:rPr>
          <w:rStyle w:val="nfasis"/>
          <w:rFonts w:asciiTheme="majorBidi" w:hAnsiTheme="majorBidi" w:cstheme="majorBidi"/>
          <w:i w:val="0"/>
          <w:iCs w:val="0"/>
          <w:sz w:val="24"/>
          <w:szCs w:val="24"/>
        </w:rPr>
        <w:t xml:space="preserve">TOE framework, technology readiness </w:t>
      </w:r>
      <w:r w:rsidR="00B31B78">
        <w:rPr>
          <w:rStyle w:val="nfasis"/>
          <w:rFonts w:asciiTheme="majorBidi" w:hAnsiTheme="majorBidi" w:cstheme="majorBidi"/>
          <w:i w:val="0"/>
          <w:iCs w:val="0"/>
          <w:sz w:val="24"/>
          <w:szCs w:val="24"/>
        </w:rPr>
        <w:t>is</w:t>
      </w:r>
      <w:r w:rsidRPr="00897ACE">
        <w:rPr>
          <w:rStyle w:val="nfasis"/>
          <w:rFonts w:asciiTheme="majorBidi" w:hAnsiTheme="majorBidi" w:cstheme="majorBidi"/>
          <w:i w:val="0"/>
          <w:iCs w:val="0"/>
          <w:sz w:val="24"/>
          <w:szCs w:val="24"/>
        </w:rPr>
        <w:t xml:space="preserve"> the </w:t>
      </w:r>
      <w:r w:rsidRPr="00897ACE">
        <w:rPr>
          <w:rStyle w:val="nfasis"/>
          <w:rFonts w:asciiTheme="majorBidi" w:hAnsiTheme="majorBidi" w:cstheme="majorBidi"/>
          <w:i w:val="0"/>
          <w:iCs w:val="0"/>
          <w:sz w:val="24"/>
          <w:szCs w:val="24"/>
        </w:rPr>
        <w:lastRenderedPageBreak/>
        <w:t xml:space="preserve">strongest </w:t>
      </w:r>
      <w:r w:rsidR="00485526" w:rsidRPr="00897ACE">
        <w:rPr>
          <w:rStyle w:val="nfasis"/>
          <w:rFonts w:asciiTheme="majorBidi" w:hAnsiTheme="majorBidi" w:cstheme="majorBidi"/>
          <w:i w:val="0"/>
          <w:iCs w:val="0"/>
          <w:sz w:val="24"/>
          <w:szCs w:val="24"/>
        </w:rPr>
        <w:t>determinant</w:t>
      </w:r>
      <w:r w:rsidRPr="00897ACE">
        <w:rPr>
          <w:rStyle w:val="nfasis"/>
          <w:rFonts w:asciiTheme="majorBidi" w:hAnsiTheme="majorBidi" w:cstheme="majorBidi"/>
          <w:i w:val="0"/>
          <w:iCs w:val="0"/>
          <w:sz w:val="24"/>
          <w:szCs w:val="24"/>
        </w:rPr>
        <w:t xml:space="preserve"> for e-business value (Zhu</w:t>
      </w:r>
      <w:r w:rsidR="007A06BF">
        <w:rPr>
          <w:rStyle w:val="nfasis"/>
          <w:rFonts w:asciiTheme="majorBidi" w:hAnsiTheme="majorBidi" w:cstheme="majorBidi"/>
          <w:i w:val="0"/>
          <w:iCs w:val="0"/>
          <w:sz w:val="24"/>
          <w:szCs w:val="24"/>
        </w:rPr>
        <w:t xml:space="preserve"> et al.</w:t>
      </w:r>
      <w:r w:rsidR="00C9638B" w:rsidRPr="00897ACE">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2006). </w:t>
      </w:r>
      <w:r w:rsidR="00485526" w:rsidRPr="00897ACE">
        <w:rPr>
          <w:rStyle w:val="nfasis"/>
          <w:rFonts w:asciiTheme="majorBidi" w:hAnsiTheme="majorBidi" w:cstheme="majorBidi"/>
          <w:i w:val="0"/>
          <w:iCs w:val="0"/>
          <w:sz w:val="24"/>
          <w:szCs w:val="24"/>
        </w:rPr>
        <w:t>The degree of t</w:t>
      </w:r>
      <w:r w:rsidRPr="00897ACE">
        <w:rPr>
          <w:rStyle w:val="nfasis"/>
          <w:rFonts w:asciiTheme="majorBidi" w:hAnsiTheme="majorBidi" w:cstheme="majorBidi"/>
          <w:i w:val="0"/>
          <w:iCs w:val="0"/>
          <w:sz w:val="24"/>
          <w:szCs w:val="24"/>
        </w:rPr>
        <w:t>echnolog</w:t>
      </w:r>
      <w:r w:rsidR="00423772">
        <w:rPr>
          <w:rStyle w:val="nfasis"/>
          <w:rFonts w:asciiTheme="majorBidi" w:hAnsiTheme="majorBidi" w:cstheme="majorBidi"/>
          <w:i w:val="0"/>
          <w:iCs w:val="0"/>
          <w:sz w:val="24"/>
          <w:szCs w:val="24"/>
        </w:rPr>
        <w:t>y</w:t>
      </w:r>
      <w:r w:rsidRPr="00897ACE">
        <w:rPr>
          <w:rStyle w:val="nfasis"/>
          <w:rFonts w:asciiTheme="majorBidi" w:hAnsiTheme="majorBidi" w:cstheme="majorBidi"/>
          <w:i w:val="0"/>
          <w:iCs w:val="0"/>
          <w:sz w:val="24"/>
          <w:szCs w:val="24"/>
        </w:rPr>
        <w:t xml:space="preserve"> readiness </w:t>
      </w:r>
      <w:r w:rsidR="00423772">
        <w:rPr>
          <w:rStyle w:val="nfasis"/>
          <w:rFonts w:asciiTheme="majorBidi" w:hAnsiTheme="majorBidi" w:cstheme="majorBidi"/>
          <w:i w:val="0"/>
          <w:iCs w:val="0"/>
          <w:sz w:val="24"/>
          <w:szCs w:val="24"/>
        </w:rPr>
        <w:t>refers to</w:t>
      </w:r>
      <w:r w:rsidRPr="00897ACE">
        <w:rPr>
          <w:rStyle w:val="nfasis"/>
          <w:rFonts w:asciiTheme="majorBidi" w:hAnsiTheme="majorBidi" w:cstheme="majorBidi"/>
          <w:i w:val="0"/>
          <w:iCs w:val="0"/>
          <w:sz w:val="24"/>
          <w:szCs w:val="24"/>
        </w:rPr>
        <w:t xml:space="preserve"> </w:t>
      </w:r>
      <w:r w:rsidR="00485526" w:rsidRPr="00897ACE">
        <w:rPr>
          <w:rStyle w:val="nfasis"/>
          <w:rFonts w:asciiTheme="majorBidi" w:hAnsiTheme="majorBidi" w:cstheme="majorBidi"/>
          <w:i w:val="0"/>
          <w:iCs w:val="0"/>
          <w:sz w:val="24"/>
          <w:szCs w:val="24"/>
        </w:rPr>
        <w:t xml:space="preserve">having a rich and scalable </w:t>
      </w:r>
      <w:r w:rsidRPr="00897ACE">
        <w:rPr>
          <w:rStyle w:val="nfasis"/>
          <w:rFonts w:asciiTheme="majorBidi" w:hAnsiTheme="majorBidi" w:cstheme="majorBidi"/>
          <w:i w:val="0"/>
          <w:iCs w:val="0"/>
          <w:sz w:val="24"/>
          <w:szCs w:val="24"/>
        </w:rPr>
        <w:t xml:space="preserve">infrastructure, </w:t>
      </w:r>
      <w:r w:rsidR="00485526" w:rsidRPr="00897ACE">
        <w:rPr>
          <w:rStyle w:val="nfasis"/>
          <w:rFonts w:asciiTheme="majorBidi" w:hAnsiTheme="majorBidi" w:cstheme="majorBidi"/>
          <w:i w:val="0"/>
          <w:iCs w:val="0"/>
          <w:sz w:val="24"/>
          <w:szCs w:val="24"/>
        </w:rPr>
        <w:t>including</w:t>
      </w:r>
      <w:r w:rsidRPr="00897ACE">
        <w:rPr>
          <w:rStyle w:val="nfasis"/>
          <w:rFonts w:asciiTheme="majorBidi" w:hAnsiTheme="majorBidi" w:cstheme="majorBidi"/>
          <w:i w:val="0"/>
          <w:iCs w:val="0"/>
          <w:sz w:val="24"/>
          <w:szCs w:val="24"/>
        </w:rPr>
        <w:t xml:space="preserve"> telecommunications and networking, technical infrastructure, business intelligence applications</w:t>
      </w:r>
      <w:r w:rsidR="001B5128"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and facilities to support innovative IT adoption (Gibbs </w:t>
      </w:r>
      <w:r w:rsidR="00485526" w:rsidRPr="00897ACE">
        <w:rPr>
          <w:rStyle w:val="nfasis"/>
          <w:rFonts w:asciiTheme="majorBidi" w:hAnsiTheme="majorBidi" w:cstheme="majorBidi"/>
          <w:i w:val="0"/>
          <w:iCs w:val="0"/>
          <w:sz w:val="24"/>
          <w:szCs w:val="24"/>
        </w:rPr>
        <w:t>&amp;</w:t>
      </w:r>
      <w:r w:rsidRPr="00897ACE">
        <w:rPr>
          <w:rStyle w:val="nfasis"/>
          <w:rFonts w:asciiTheme="majorBidi" w:hAnsiTheme="majorBidi" w:cstheme="majorBidi"/>
          <w:i w:val="0"/>
          <w:iCs w:val="0"/>
          <w:sz w:val="24"/>
          <w:szCs w:val="24"/>
        </w:rPr>
        <w:t xml:space="preserve"> Kraemer 2004</w:t>
      </w:r>
      <w:r w:rsidR="000241BB" w:rsidRPr="00897ACE">
        <w:rPr>
          <w:rStyle w:val="nfasis"/>
          <w:rFonts w:asciiTheme="majorBidi" w:hAnsiTheme="majorBidi" w:cstheme="majorBidi"/>
          <w:i w:val="0"/>
          <w:iCs w:val="0"/>
          <w:sz w:val="24"/>
          <w:szCs w:val="24"/>
        </w:rPr>
        <w:t>; Mohtaramzadeh et al., 2018</w:t>
      </w:r>
      <w:r w:rsidRPr="00897ACE">
        <w:rPr>
          <w:rStyle w:val="nfasis"/>
          <w:rFonts w:asciiTheme="majorBidi" w:hAnsiTheme="majorBidi" w:cstheme="majorBidi"/>
          <w:i w:val="0"/>
          <w:iCs w:val="0"/>
          <w:sz w:val="24"/>
          <w:szCs w:val="24"/>
        </w:rPr>
        <w:t xml:space="preserve">; Oliveira </w:t>
      </w:r>
      <w:r w:rsidR="00485526" w:rsidRPr="00897ACE">
        <w:rPr>
          <w:rStyle w:val="nfasis"/>
          <w:rFonts w:asciiTheme="majorBidi" w:hAnsiTheme="majorBidi" w:cstheme="majorBidi"/>
          <w:i w:val="0"/>
          <w:iCs w:val="0"/>
          <w:sz w:val="24"/>
          <w:szCs w:val="24"/>
        </w:rPr>
        <w:t>&amp;</w:t>
      </w:r>
      <w:r w:rsidRPr="00897ACE">
        <w:rPr>
          <w:rStyle w:val="nfasis"/>
          <w:rFonts w:asciiTheme="majorBidi" w:hAnsiTheme="majorBidi" w:cstheme="majorBidi"/>
          <w:i w:val="0"/>
          <w:iCs w:val="0"/>
          <w:sz w:val="24"/>
          <w:szCs w:val="24"/>
        </w:rPr>
        <w:t xml:space="preserve"> Martins, 201</w:t>
      </w:r>
      <w:r w:rsidR="004642D0" w:rsidRPr="00897ACE">
        <w:rPr>
          <w:rStyle w:val="nfasis"/>
          <w:rFonts w:asciiTheme="majorBidi" w:hAnsiTheme="majorBidi" w:cstheme="majorBidi"/>
          <w:i w:val="0"/>
          <w:iCs w:val="0"/>
          <w:sz w:val="24"/>
          <w:szCs w:val="24"/>
        </w:rPr>
        <w:t>1</w:t>
      </w:r>
      <w:r w:rsidR="00CC7D24"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Many previous studies (</w:t>
      </w:r>
      <w:r w:rsidR="000241BB" w:rsidRPr="00897ACE">
        <w:rPr>
          <w:rStyle w:val="nfasis"/>
          <w:rFonts w:asciiTheme="majorBidi" w:hAnsiTheme="majorBidi" w:cstheme="majorBidi"/>
          <w:i w:val="0"/>
          <w:iCs w:val="0"/>
          <w:sz w:val="24"/>
          <w:szCs w:val="24"/>
        </w:rPr>
        <w:t>Ahani et al., 2017</w:t>
      </w:r>
      <w:r w:rsidR="000241BB">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Askool</w:t>
      </w:r>
      <w:r w:rsidR="005C4D1D"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&amp; Nakata, 2011) </w:t>
      </w:r>
      <w:r w:rsidR="007B2CFD">
        <w:rPr>
          <w:rStyle w:val="nfasis"/>
          <w:rFonts w:asciiTheme="majorBidi" w:hAnsiTheme="majorBidi" w:cstheme="majorBidi"/>
          <w:i w:val="0"/>
          <w:iCs w:val="0"/>
          <w:sz w:val="24"/>
          <w:szCs w:val="24"/>
        </w:rPr>
        <w:t>have shown</w:t>
      </w:r>
      <w:r w:rsidRPr="00897ACE">
        <w:rPr>
          <w:rStyle w:val="nfasis"/>
          <w:rFonts w:asciiTheme="majorBidi" w:hAnsiTheme="majorBidi" w:cstheme="majorBidi"/>
          <w:i w:val="0"/>
          <w:iCs w:val="0"/>
          <w:sz w:val="24"/>
          <w:szCs w:val="24"/>
        </w:rPr>
        <w:t xml:space="preserve"> that ICT infrastructure </w:t>
      </w:r>
      <w:r w:rsidR="00485526" w:rsidRPr="00897ACE">
        <w:rPr>
          <w:rStyle w:val="nfasis"/>
          <w:rFonts w:asciiTheme="majorBidi" w:hAnsiTheme="majorBidi" w:cstheme="majorBidi"/>
          <w:i w:val="0"/>
          <w:iCs w:val="0"/>
          <w:sz w:val="24"/>
          <w:szCs w:val="24"/>
        </w:rPr>
        <w:t xml:space="preserve">plays a vital role in </w:t>
      </w:r>
      <w:r w:rsidRPr="00897ACE">
        <w:rPr>
          <w:rStyle w:val="nfasis"/>
          <w:rFonts w:asciiTheme="majorBidi" w:hAnsiTheme="majorBidi" w:cstheme="majorBidi"/>
          <w:i w:val="0"/>
          <w:iCs w:val="0"/>
          <w:sz w:val="24"/>
          <w:szCs w:val="24"/>
        </w:rPr>
        <w:t xml:space="preserve">CRM adoption and use. Marolt et al. (2018) </w:t>
      </w:r>
      <w:r w:rsidR="00CC7D24" w:rsidRPr="00897ACE">
        <w:rPr>
          <w:rStyle w:val="nfasis"/>
          <w:rFonts w:asciiTheme="majorBidi" w:hAnsiTheme="majorBidi" w:cstheme="majorBidi"/>
          <w:i w:val="0"/>
          <w:iCs w:val="0"/>
          <w:sz w:val="24"/>
          <w:szCs w:val="24"/>
        </w:rPr>
        <w:t>confirmed</w:t>
      </w:r>
      <w:r w:rsidRPr="00897ACE">
        <w:rPr>
          <w:rStyle w:val="nfasis"/>
          <w:rFonts w:asciiTheme="majorBidi" w:hAnsiTheme="majorBidi" w:cstheme="majorBidi"/>
          <w:i w:val="0"/>
          <w:iCs w:val="0"/>
          <w:sz w:val="24"/>
          <w:szCs w:val="24"/>
        </w:rPr>
        <w:t xml:space="preserve"> that IT infrastructure readiness influences the intensity of SCRM.</w:t>
      </w:r>
    </w:p>
    <w:p w14:paraId="2C258E7B" w14:textId="77777777" w:rsidR="00EE3202" w:rsidRPr="00897ACE" w:rsidRDefault="00EE3202" w:rsidP="00043085">
      <w:pPr>
        <w:autoSpaceDE w:val="0"/>
        <w:autoSpaceDN w:val="0"/>
        <w:adjustRightInd w:val="0"/>
        <w:spacing w:after="0" w:line="360" w:lineRule="auto"/>
        <w:rPr>
          <w:rStyle w:val="nfasis"/>
          <w:rFonts w:asciiTheme="majorBidi" w:hAnsiTheme="majorBidi" w:cstheme="majorBidi"/>
          <w:i w:val="0"/>
          <w:iCs w:val="0"/>
          <w:sz w:val="24"/>
          <w:szCs w:val="24"/>
        </w:rPr>
      </w:pPr>
    </w:p>
    <w:p w14:paraId="37D7DA2D" w14:textId="5770E2F1" w:rsidR="00EE3202" w:rsidRPr="00897ACE" w:rsidRDefault="00485526"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E-business </w:t>
      </w:r>
      <w:r w:rsidR="00EE3202" w:rsidRPr="00897ACE">
        <w:rPr>
          <w:rStyle w:val="nfasis"/>
          <w:rFonts w:asciiTheme="majorBidi" w:hAnsiTheme="majorBidi" w:cstheme="majorBidi"/>
          <w:i w:val="0"/>
          <w:iCs w:val="0"/>
          <w:sz w:val="24"/>
          <w:szCs w:val="24"/>
        </w:rPr>
        <w:t xml:space="preserve">innovation is </w:t>
      </w:r>
      <w:r w:rsidRPr="00897ACE">
        <w:rPr>
          <w:rStyle w:val="nfasis"/>
          <w:rFonts w:asciiTheme="majorBidi" w:hAnsiTheme="majorBidi" w:cstheme="majorBidi"/>
          <w:i w:val="0"/>
          <w:iCs w:val="0"/>
          <w:sz w:val="24"/>
          <w:szCs w:val="24"/>
        </w:rPr>
        <w:t>adopted</w:t>
      </w:r>
      <w:r w:rsidR="00EE3202" w:rsidRPr="00897ACE">
        <w:rPr>
          <w:rStyle w:val="nfasis"/>
          <w:rFonts w:asciiTheme="majorBidi" w:hAnsiTheme="majorBidi" w:cstheme="majorBidi"/>
          <w:i w:val="0"/>
          <w:iCs w:val="0"/>
          <w:sz w:val="24"/>
          <w:szCs w:val="24"/>
        </w:rPr>
        <w:t xml:space="preserve"> more </w:t>
      </w:r>
      <w:r w:rsidRPr="00897ACE">
        <w:rPr>
          <w:rStyle w:val="nfasis"/>
          <w:rFonts w:asciiTheme="majorBidi" w:hAnsiTheme="majorBidi" w:cstheme="majorBidi"/>
          <w:i w:val="0"/>
          <w:iCs w:val="0"/>
          <w:sz w:val="24"/>
          <w:szCs w:val="24"/>
        </w:rPr>
        <w:t xml:space="preserve">smoothly and quickly </w:t>
      </w:r>
      <w:r w:rsidR="00EE3202" w:rsidRPr="00897ACE">
        <w:rPr>
          <w:rStyle w:val="nfasis"/>
          <w:rFonts w:asciiTheme="majorBidi" w:hAnsiTheme="majorBidi" w:cstheme="majorBidi"/>
          <w:i w:val="0"/>
          <w:iCs w:val="0"/>
          <w:sz w:val="24"/>
          <w:szCs w:val="24"/>
        </w:rPr>
        <w:t xml:space="preserve">if it is compatible with a </w:t>
      </w:r>
      <w:r w:rsidRPr="00897ACE">
        <w:rPr>
          <w:rStyle w:val="nfasis"/>
          <w:rFonts w:asciiTheme="majorBidi" w:hAnsiTheme="majorBidi" w:cstheme="majorBidi"/>
          <w:i w:val="0"/>
          <w:iCs w:val="0"/>
          <w:sz w:val="24"/>
          <w:szCs w:val="24"/>
        </w:rPr>
        <w:t>firm</w:t>
      </w:r>
      <w:r w:rsidR="00EE3202" w:rsidRPr="00897ACE">
        <w:rPr>
          <w:rStyle w:val="nfasis"/>
          <w:rFonts w:asciiTheme="majorBidi" w:hAnsiTheme="majorBidi" w:cstheme="majorBidi"/>
          <w:i w:val="0"/>
          <w:iCs w:val="0"/>
          <w:sz w:val="24"/>
          <w:szCs w:val="24"/>
        </w:rPr>
        <w:t xml:space="preserve">’s </w:t>
      </w:r>
      <w:r w:rsidRPr="00897ACE">
        <w:rPr>
          <w:rStyle w:val="nfasis"/>
          <w:rFonts w:asciiTheme="majorBidi" w:hAnsiTheme="majorBidi" w:cstheme="majorBidi"/>
          <w:i w:val="0"/>
          <w:iCs w:val="0"/>
          <w:sz w:val="24"/>
          <w:szCs w:val="24"/>
        </w:rPr>
        <w:t>existing</w:t>
      </w:r>
      <w:r w:rsidR="00EE3202"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IT </w:t>
      </w:r>
      <w:r w:rsidR="00EE3202" w:rsidRPr="00897ACE">
        <w:rPr>
          <w:rStyle w:val="nfasis"/>
          <w:rFonts w:asciiTheme="majorBidi" w:hAnsiTheme="majorBidi" w:cstheme="majorBidi"/>
          <w:i w:val="0"/>
          <w:iCs w:val="0"/>
          <w:sz w:val="24"/>
          <w:szCs w:val="24"/>
        </w:rPr>
        <w:t>infrastructure</w:t>
      </w:r>
      <w:r w:rsidRPr="00897ACE">
        <w:rPr>
          <w:rStyle w:val="nfasis"/>
          <w:rFonts w:asciiTheme="majorBidi" w:hAnsiTheme="majorBidi" w:cstheme="majorBidi"/>
          <w:i w:val="0"/>
          <w:iCs w:val="0"/>
          <w:sz w:val="24"/>
          <w:szCs w:val="24"/>
        </w:rPr>
        <w:t xml:space="preserve"> and platforms</w:t>
      </w:r>
      <w:r w:rsidR="00EE3202"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Chen et al., 2018; </w:t>
      </w:r>
      <w:r w:rsidR="00EE3202" w:rsidRPr="00897ACE">
        <w:rPr>
          <w:rStyle w:val="nfasis"/>
          <w:rFonts w:asciiTheme="majorBidi" w:hAnsiTheme="majorBidi" w:cstheme="majorBidi"/>
          <w:i w:val="0"/>
          <w:iCs w:val="0"/>
          <w:sz w:val="24"/>
          <w:szCs w:val="24"/>
        </w:rPr>
        <w:t xml:space="preserve">Qashou </w:t>
      </w:r>
      <w:r w:rsidR="0091308B" w:rsidRPr="00897ACE">
        <w:rPr>
          <w:rStyle w:val="nfasis"/>
          <w:rFonts w:asciiTheme="majorBidi" w:hAnsiTheme="majorBidi" w:cstheme="majorBidi"/>
          <w:i w:val="0"/>
          <w:iCs w:val="0"/>
          <w:sz w:val="24"/>
          <w:szCs w:val="24"/>
        </w:rPr>
        <w:t>&amp;</w:t>
      </w:r>
      <w:r w:rsidR="00EE3202" w:rsidRPr="00897ACE">
        <w:rPr>
          <w:rStyle w:val="nfasis"/>
          <w:rFonts w:asciiTheme="majorBidi" w:hAnsiTheme="majorBidi" w:cstheme="majorBidi"/>
          <w:i w:val="0"/>
          <w:iCs w:val="0"/>
          <w:sz w:val="24"/>
          <w:szCs w:val="24"/>
        </w:rPr>
        <w:t xml:space="preserve"> Saleh; 2018). </w:t>
      </w:r>
      <w:r w:rsidRPr="00897ACE">
        <w:rPr>
          <w:rStyle w:val="nfasis"/>
          <w:rFonts w:asciiTheme="majorBidi" w:hAnsiTheme="majorBidi" w:cstheme="majorBidi"/>
          <w:i w:val="0"/>
          <w:iCs w:val="0"/>
          <w:sz w:val="24"/>
          <w:szCs w:val="24"/>
        </w:rPr>
        <w:t>Prior research</w:t>
      </w:r>
      <w:r w:rsidR="0020576B" w:rsidRPr="00897ACE">
        <w:rPr>
          <w:rStyle w:val="nfasis"/>
          <w:rFonts w:asciiTheme="majorBidi" w:hAnsiTheme="majorBidi" w:cstheme="majorBidi"/>
          <w:i w:val="0"/>
          <w:iCs w:val="0"/>
          <w:sz w:val="24"/>
          <w:szCs w:val="24"/>
        </w:rPr>
        <w:t xml:space="preserve"> (</w:t>
      </w:r>
      <w:r w:rsidR="00EE3202" w:rsidRPr="00897ACE">
        <w:rPr>
          <w:rStyle w:val="nfasis"/>
          <w:rFonts w:asciiTheme="majorBidi" w:hAnsiTheme="majorBidi" w:cstheme="majorBidi"/>
          <w:i w:val="0"/>
          <w:iCs w:val="0"/>
          <w:sz w:val="24"/>
          <w:szCs w:val="24"/>
        </w:rPr>
        <w:t>Hasani et al., 2017</w:t>
      </w:r>
      <w:r w:rsidR="00A55894">
        <w:rPr>
          <w:rStyle w:val="nfasis"/>
          <w:rFonts w:asciiTheme="majorBidi" w:hAnsiTheme="majorBidi" w:cstheme="majorBidi"/>
          <w:i w:val="0"/>
          <w:iCs w:val="0"/>
          <w:sz w:val="24"/>
          <w:szCs w:val="24"/>
        </w:rPr>
        <w:t xml:space="preserve">; </w:t>
      </w:r>
      <w:r w:rsidR="00A55894" w:rsidRPr="00897ACE">
        <w:rPr>
          <w:rStyle w:val="nfasis"/>
          <w:rFonts w:asciiTheme="majorBidi" w:hAnsiTheme="majorBidi" w:cstheme="majorBidi"/>
          <w:i w:val="0"/>
          <w:iCs w:val="0"/>
          <w:sz w:val="24"/>
          <w:szCs w:val="24"/>
        </w:rPr>
        <w:t>Nguyen et al., 2015</w:t>
      </w:r>
      <w:r w:rsidR="00EE3202" w:rsidRPr="00897ACE">
        <w:rPr>
          <w:rStyle w:val="nfasis"/>
          <w:rFonts w:asciiTheme="majorBidi" w:hAnsiTheme="majorBidi" w:cstheme="majorBidi"/>
          <w:i w:val="0"/>
          <w:iCs w:val="0"/>
          <w:sz w:val="24"/>
          <w:szCs w:val="24"/>
        </w:rPr>
        <w:t xml:space="preserve">) </w:t>
      </w:r>
      <w:r w:rsidR="00D8589A">
        <w:rPr>
          <w:rStyle w:val="nfasis"/>
          <w:rFonts w:asciiTheme="majorBidi" w:hAnsiTheme="majorBidi" w:cstheme="majorBidi"/>
          <w:i w:val="0"/>
          <w:iCs w:val="0"/>
          <w:sz w:val="24"/>
          <w:szCs w:val="24"/>
        </w:rPr>
        <w:t xml:space="preserve">has </w:t>
      </w:r>
      <w:r w:rsidR="00A53BDD">
        <w:rPr>
          <w:rStyle w:val="nfasis"/>
          <w:rFonts w:asciiTheme="majorBidi" w:hAnsiTheme="majorBidi" w:cstheme="majorBidi"/>
          <w:i w:val="0"/>
          <w:iCs w:val="0"/>
          <w:sz w:val="24"/>
          <w:szCs w:val="24"/>
        </w:rPr>
        <w:t>shown</w:t>
      </w:r>
      <w:r w:rsidR="00EE3202" w:rsidRPr="00897ACE">
        <w:rPr>
          <w:rStyle w:val="nfasis"/>
          <w:rFonts w:asciiTheme="majorBidi" w:hAnsiTheme="majorBidi" w:cstheme="majorBidi"/>
          <w:i w:val="0"/>
          <w:iCs w:val="0"/>
          <w:sz w:val="24"/>
          <w:szCs w:val="24"/>
        </w:rPr>
        <w:t xml:space="preserve"> </w:t>
      </w:r>
      <w:r w:rsidR="00F920BB" w:rsidRPr="00897ACE">
        <w:rPr>
          <w:rStyle w:val="nfasis"/>
          <w:rFonts w:asciiTheme="majorBidi" w:hAnsiTheme="majorBidi" w:cstheme="majorBidi"/>
          <w:i w:val="0"/>
          <w:iCs w:val="0"/>
          <w:sz w:val="24"/>
          <w:szCs w:val="24"/>
        </w:rPr>
        <w:t xml:space="preserve">that </w:t>
      </w:r>
      <w:r w:rsidR="00EE3202" w:rsidRPr="00897ACE">
        <w:rPr>
          <w:rStyle w:val="nfasis"/>
          <w:rFonts w:asciiTheme="majorBidi" w:hAnsiTheme="majorBidi" w:cstheme="majorBidi"/>
          <w:i w:val="0"/>
          <w:iCs w:val="0"/>
          <w:sz w:val="24"/>
          <w:szCs w:val="24"/>
        </w:rPr>
        <w:t xml:space="preserve">the compatibility of CRM solutions with </w:t>
      </w:r>
      <w:r w:rsidRPr="00897ACE">
        <w:rPr>
          <w:rStyle w:val="nfasis"/>
          <w:rFonts w:asciiTheme="majorBidi" w:hAnsiTheme="majorBidi" w:cstheme="majorBidi"/>
          <w:i w:val="0"/>
          <w:iCs w:val="0"/>
          <w:sz w:val="24"/>
          <w:szCs w:val="24"/>
        </w:rPr>
        <w:t>privilege</w:t>
      </w:r>
      <w:r w:rsidR="00EE3202"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firm</w:t>
      </w:r>
      <w:r w:rsidR="00EE3202" w:rsidRPr="00897ACE">
        <w:rPr>
          <w:rStyle w:val="nfasis"/>
          <w:rFonts w:asciiTheme="majorBidi" w:hAnsiTheme="majorBidi" w:cstheme="majorBidi"/>
          <w:i w:val="0"/>
          <w:iCs w:val="0"/>
          <w:sz w:val="24"/>
          <w:szCs w:val="24"/>
        </w:rPr>
        <w:t xml:space="preserve"> technolog</w:t>
      </w:r>
      <w:r w:rsidRPr="00897ACE">
        <w:rPr>
          <w:rStyle w:val="nfasis"/>
          <w:rFonts w:asciiTheme="majorBidi" w:hAnsiTheme="majorBidi" w:cstheme="majorBidi"/>
          <w:i w:val="0"/>
          <w:iCs w:val="0"/>
          <w:sz w:val="24"/>
          <w:szCs w:val="24"/>
        </w:rPr>
        <w:t>y</w:t>
      </w:r>
      <w:r w:rsidR="00EE3202" w:rsidRPr="00897ACE">
        <w:rPr>
          <w:rStyle w:val="nfasis"/>
          <w:rFonts w:asciiTheme="majorBidi" w:hAnsiTheme="majorBidi" w:cstheme="majorBidi"/>
          <w:i w:val="0"/>
          <w:iCs w:val="0"/>
          <w:sz w:val="24"/>
          <w:szCs w:val="24"/>
        </w:rPr>
        <w:t xml:space="preserve"> </w:t>
      </w:r>
      <w:r w:rsidR="00F920BB" w:rsidRPr="00897ACE">
        <w:rPr>
          <w:rStyle w:val="nfasis"/>
          <w:rFonts w:asciiTheme="majorBidi" w:hAnsiTheme="majorBidi" w:cstheme="majorBidi"/>
          <w:i w:val="0"/>
          <w:iCs w:val="0"/>
          <w:sz w:val="24"/>
          <w:szCs w:val="24"/>
        </w:rPr>
        <w:t xml:space="preserve">and infrastructure </w:t>
      </w:r>
      <w:r w:rsidR="0048758A" w:rsidRPr="00897ACE">
        <w:rPr>
          <w:rStyle w:val="nfasis"/>
          <w:rFonts w:asciiTheme="majorBidi" w:hAnsiTheme="majorBidi" w:cstheme="majorBidi"/>
          <w:i w:val="0"/>
          <w:iCs w:val="0"/>
          <w:sz w:val="24"/>
          <w:szCs w:val="24"/>
        </w:rPr>
        <w:t>i</w:t>
      </w:r>
      <w:r w:rsidR="00EE3202" w:rsidRPr="00897ACE">
        <w:rPr>
          <w:rStyle w:val="nfasis"/>
          <w:rFonts w:asciiTheme="majorBidi" w:hAnsiTheme="majorBidi" w:cstheme="majorBidi"/>
          <w:i w:val="0"/>
          <w:iCs w:val="0"/>
          <w:sz w:val="24"/>
          <w:szCs w:val="24"/>
        </w:rPr>
        <w:t xml:space="preserve">s a </w:t>
      </w:r>
      <w:r w:rsidRPr="00897ACE">
        <w:rPr>
          <w:rStyle w:val="nfasis"/>
          <w:rFonts w:asciiTheme="majorBidi" w:hAnsiTheme="majorBidi" w:cstheme="majorBidi"/>
          <w:i w:val="0"/>
          <w:iCs w:val="0"/>
          <w:sz w:val="24"/>
          <w:szCs w:val="24"/>
        </w:rPr>
        <w:t>vital</w:t>
      </w:r>
      <w:r w:rsidR="00EE3202"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factor</w:t>
      </w:r>
      <w:r w:rsidR="00EE3202" w:rsidRPr="00897ACE">
        <w:rPr>
          <w:rStyle w:val="nfasis"/>
          <w:rFonts w:asciiTheme="majorBidi" w:hAnsiTheme="majorBidi" w:cstheme="majorBidi"/>
          <w:i w:val="0"/>
          <w:iCs w:val="0"/>
          <w:sz w:val="24"/>
          <w:szCs w:val="24"/>
        </w:rPr>
        <w:t xml:space="preserve"> in the adoption process. </w:t>
      </w:r>
      <w:r w:rsidRPr="00897ACE">
        <w:rPr>
          <w:rStyle w:val="nfasis"/>
          <w:rFonts w:asciiTheme="majorBidi" w:hAnsiTheme="majorBidi" w:cstheme="majorBidi"/>
          <w:i w:val="0"/>
          <w:iCs w:val="0"/>
          <w:sz w:val="24"/>
          <w:szCs w:val="24"/>
        </w:rPr>
        <w:t>Furthermore, r</w:t>
      </w:r>
      <w:r w:rsidR="00EE3202" w:rsidRPr="00897ACE">
        <w:rPr>
          <w:rStyle w:val="nfasis"/>
          <w:rFonts w:asciiTheme="majorBidi" w:hAnsiTheme="majorBidi" w:cstheme="majorBidi"/>
          <w:i w:val="0"/>
          <w:iCs w:val="0"/>
          <w:sz w:val="24"/>
          <w:szCs w:val="24"/>
        </w:rPr>
        <w:t xml:space="preserve">ecent </w:t>
      </w:r>
      <w:r w:rsidRPr="00897ACE">
        <w:rPr>
          <w:rStyle w:val="nfasis"/>
          <w:rFonts w:asciiTheme="majorBidi" w:hAnsiTheme="majorBidi" w:cstheme="majorBidi"/>
          <w:i w:val="0"/>
          <w:iCs w:val="0"/>
          <w:sz w:val="24"/>
          <w:szCs w:val="24"/>
        </w:rPr>
        <w:t>research</w:t>
      </w:r>
      <w:r w:rsidR="00774075" w:rsidRPr="00897ACE">
        <w:rPr>
          <w:rStyle w:val="nfasis"/>
          <w:rFonts w:asciiTheme="majorBidi" w:hAnsiTheme="majorBidi" w:cstheme="majorBidi"/>
          <w:i w:val="0"/>
          <w:iCs w:val="0"/>
          <w:sz w:val="24"/>
          <w:szCs w:val="24"/>
        </w:rPr>
        <w:t xml:space="preserve"> (</w:t>
      </w:r>
      <w:r w:rsidR="00FB75E9" w:rsidRPr="00897ACE">
        <w:rPr>
          <w:rStyle w:val="nfasis"/>
          <w:rFonts w:asciiTheme="majorBidi" w:hAnsiTheme="majorBidi" w:cstheme="majorBidi"/>
          <w:i w:val="0"/>
          <w:iCs w:val="0"/>
          <w:sz w:val="24"/>
          <w:szCs w:val="24"/>
        </w:rPr>
        <w:t xml:space="preserve">Guha et al., 2017; </w:t>
      </w:r>
      <w:r w:rsidR="00EE3202" w:rsidRPr="00897ACE">
        <w:rPr>
          <w:rStyle w:val="nfasis"/>
          <w:rFonts w:asciiTheme="majorBidi" w:hAnsiTheme="majorBidi" w:cstheme="majorBidi"/>
          <w:i w:val="0"/>
          <w:iCs w:val="0"/>
          <w:sz w:val="24"/>
          <w:szCs w:val="24"/>
        </w:rPr>
        <w:t xml:space="preserve">Hasani et al., 2017; Marolt et al., 2018) </w:t>
      </w:r>
      <w:r w:rsidR="00D8589A">
        <w:rPr>
          <w:rStyle w:val="nfasis"/>
          <w:rFonts w:asciiTheme="majorBidi" w:hAnsiTheme="majorBidi" w:cstheme="majorBidi"/>
          <w:i w:val="0"/>
          <w:iCs w:val="0"/>
          <w:sz w:val="24"/>
          <w:szCs w:val="24"/>
        </w:rPr>
        <w:t xml:space="preserve">has </w:t>
      </w:r>
      <w:r w:rsidRPr="00897ACE">
        <w:rPr>
          <w:rStyle w:val="nfasis"/>
          <w:rFonts w:asciiTheme="majorBidi" w:hAnsiTheme="majorBidi" w:cstheme="majorBidi"/>
          <w:i w:val="0"/>
          <w:iCs w:val="0"/>
          <w:sz w:val="24"/>
          <w:szCs w:val="24"/>
        </w:rPr>
        <w:t>described</w:t>
      </w:r>
      <w:r w:rsidR="00EE3202" w:rsidRPr="00897ACE">
        <w:rPr>
          <w:rStyle w:val="nfasis"/>
          <w:rFonts w:asciiTheme="majorBidi" w:hAnsiTheme="majorBidi" w:cstheme="majorBidi"/>
          <w:i w:val="0"/>
          <w:iCs w:val="0"/>
          <w:sz w:val="24"/>
          <w:szCs w:val="24"/>
        </w:rPr>
        <w:t xml:space="preserve"> technological compatibility </w:t>
      </w:r>
      <w:r w:rsidRPr="00897ACE">
        <w:rPr>
          <w:rStyle w:val="nfasis"/>
          <w:rFonts w:asciiTheme="majorBidi" w:hAnsiTheme="majorBidi" w:cstheme="majorBidi"/>
          <w:i w:val="0"/>
          <w:iCs w:val="0"/>
          <w:sz w:val="24"/>
          <w:szCs w:val="24"/>
        </w:rPr>
        <w:t>as</w:t>
      </w:r>
      <w:r w:rsidR="00EE3202" w:rsidRPr="00897ACE">
        <w:rPr>
          <w:rStyle w:val="nfasis"/>
          <w:rFonts w:asciiTheme="majorBidi" w:hAnsiTheme="majorBidi" w:cstheme="majorBidi"/>
          <w:i w:val="0"/>
          <w:iCs w:val="0"/>
          <w:sz w:val="24"/>
          <w:szCs w:val="24"/>
        </w:rPr>
        <w:t xml:space="preserve"> one of the most </w:t>
      </w:r>
      <w:r w:rsidRPr="00897ACE">
        <w:rPr>
          <w:rStyle w:val="nfasis"/>
          <w:rFonts w:asciiTheme="majorBidi" w:hAnsiTheme="majorBidi" w:cstheme="majorBidi"/>
          <w:i w:val="0"/>
          <w:iCs w:val="0"/>
          <w:sz w:val="24"/>
          <w:szCs w:val="24"/>
        </w:rPr>
        <w:t>decisive determinants</w:t>
      </w:r>
      <w:r w:rsidR="00EE3202"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in the adoption of</w:t>
      </w:r>
      <w:r w:rsidR="00EE3202" w:rsidRPr="00897ACE">
        <w:rPr>
          <w:rStyle w:val="nfasis"/>
          <w:rFonts w:asciiTheme="majorBidi" w:hAnsiTheme="majorBidi" w:cstheme="majorBidi"/>
          <w:i w:val="0"/>
          <w:iCs w:val="0"/>
          <w:sz w:val="24"/>
          <w:szCs w:val="24"/>
        </w:rPr>
        <w:t xml:space="preserve"> SCRM.</w:t>
      </w:r>
    </w:p>
    <w:p w14:paraId="6ED9D3DA" w14:textId="77777777" w:rsidR="00EE3202" w:rsidRPr="00897ACE" w:rsidRDefault="00EE3202" w:rsidP="00043085">
      <w:pPr>
        <w:autoSpaceDE w:val="0"/>
        <w:autoSpaceDN w:val="0"/>
        <w:adjustRightInd w:val="0"/>
        <w:spacing w:after="0" w:line="360" w:lineRule="auto"/>
        <w:rPr>
          <w:rStyle w:val="nfasis"/>
          <w:rFonts w:asciiTheme="majorBidi" w:hAnsiTheme="majorBidi" w:cstheme="majorBidi"/>
          <w:i w:val="0"/>
          <w:iCs w:val="0"/>
          <w:sz w:val="24"/>
          <w:szCs w:val="24"/>
        </w:rPr>
      </w:pPr>
    </w:p>
    <w:p w14:paraId="35A1346D" w14:textId="06A5F574" w:rsidR="00EE3202" w:rsidRPr="00897ACE" w:rsidRDefault="00EE32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Technological competenc</w:t>
      </w:r>
      <w:r w:rsidR="0056494B" w:rsidRPr="00897ACE">
        <w:rPr>
          <w:rStyle w:val="nfasis"/>
          <w:rFonts w:asciiTheme="majorBidi" w:hAnsiTheme="majorBidi" w:cstheme="majorBidi"/>
          <w:i w:val="0"/>
          <w:iCs w:val="0"/>
          <w:sz w:val="24"/>
          <w:szCs w:val="24"/>
        </w:rPr>
        <w:t>ies</w:t>
      </w:r>
      <w:r w:rsidRPr="00897ACE">
        <w:rPr>
          <w:rStyle w:val="nfasis"/>
          <w:rFonts w:asciiTheme="majorBidi" w:hAnsiTheme="majorBidi" w:cstheme="majorBidi"/>
          <w:i w:val="0"/>
          <w:iCs w:val="0"/>
          <w:sz w:val="24"/>
          <w:szCs w:val="24"/>
        </w:rPr>
        <w:t xml:space="preserve"> </w:t>
      </w:r>
      <w:r w:rsidR="00052B0B" w:rsidRPr="00897ACE">
        <w:rPr>
          <w:rStyle w:val="nfasis"/>
          <w:rFonts w:asciiTheme="majorBidi" w:hAnsiTheme="majorBidi" w:cstheme="majorBidi"/>
          <w:i w:val="0"/>
          <w:iCs w:val="0"/>
          <w:sz w:val="24"/>
          <w:szCs w:val="24"/>
        </w:rPr>
        <w:t>are describe</w:t>
      </w:r>
      <w:r w:rsidR="00CD2453" w:rsidRPr="00897ACE">
        <w:rPr>
          <w:rStyle w:val="nfasis"/>
          <w:rFonts w:asciiTheme="majorBidi" w:hAnsiTheme="majorBidi" w:cstheme="majorBidi"/>
          <w:i w:val="0"/>
          <w:iCs w:val="0"/>
          <w:sz w:val="24"/>
          <w:szCs w:val="24"/>
        </w:rPr>
        <w:t>d</w:t>
      </w:r>
      <w:r w:rsidR="00052B0B" w:rsidRPr="00897ACE">
        <w:rPr>
          <w:rStyle w:val="nfasis"/>
          <w:rFonts w:asciiTheme="majorBidi" w:hAnsiTheme="majorBidi" w:cstheme="majorBidi"/>
          <w:i w:val="0"/>
          <w:iCs w:val="0"/>
          <w:sz w:val="24"/>
          <w:szCs w:val="24"/>
        </w:rPr>
        <w:t xml:space="preserve"> as</w:t>
      </w:r>
      <w:r w:rsidR="00F0409C" w:rsidRPr="00897ACE">
        <w:rPr>
          <w:rStyle w:val="nfasis"/>
          <w:rFonts w:asciiTheme="majorBidi" w:hAnsiTheme="majorBidi" w:cstheme="majorBidi"/>
          <w:i w:val="0"/>
          <w:iCs w:val="0"/>
          <w:sz w:val="24"/>
          <w:szCs w:val="24"/>
        </w:rPr>
        <w:t xml:space="preserve"> </w:t>
      </w:r>
      <w:r w:rsidR="00CD2453" w:rsidRPr="00897ACE">
        <w:rPr>
          <w:rStyle w:val="nfasis"/>
          <w:rFonts w:asciiTheme="majorBidi" w:hAnsiTheme="majorBidi" w:cstheme="majorBidi"/>
          <w:i w:val="0"/>
          <w:iCs w:val="0"/>
          <w:sz w:val="24"/>
          <w:szCs w:val="24"/>
        </w:rPr>
        <w:t xml:space="preserve">the core ingredients </w:t>
      </w:r>
      <w:r w:rsidRPr="00897ACE">
        <w:rPr>
          <w:rStyle w:val="nfasis"/>
          <w:rFonts w:asciiTheme="majorBidi" w:hAnsiTheme="majorBidi" w:cstheme="majorBidi"/>
          <w:i w:val="0"/>
          <w:iCs w:val="0"/>
          <w:sz w:val="24"/>
          <w:szCs w:val="24"/>
        </w:rPr>
        <w:t>of e-business adoption</w:t>
      </w:r>
      <w:r w:rsidR="00131F39"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(Gibbs </w:t>
      </w:r>
      <w:r w:rsidR="00052B0B" w:rsidRPr="00897ACE">
        <w:rPr>
          <w:rStyle w:val="nfasis"/>
          <w:rFonts w:asciiTheme="majorBidi" w:hAnsiTheme="majorBidi" w:cstheme="majorBidi"/>
          <w:i w:val="0"/>
          <w:iCs w:val="0"/>
          <w:sz w:val="24"/>
          <w:szCs w:val="24"/>
        </w:rPr>
        <w:t>&amp;</w:t>
      </w:r>
      <w:r w:rsidRPr="00897ACE">
        <w:rPr>
          <w:rStyle w:val="nfasis"/>
          <w:rFonts w:asciiTheme="majorBidi" w:hAnsiTheme="majorBidi" w:cstheme="majorBidi"/>
          <w:i w:val="0"/>
          <w:iCs w:val="0"/>
          <w:sz w:val="24"/>
          <w:szCs w:val="24"/>
        </w:rPr>
        <w:t xml:space="preserve"> Kraemer 2004</w:t>
      </w:r>
      <w:r w:rsidR="00C633B6" w:rsidRPr="00897ACE">
        <w:rPr>
          <w:rStyle w:val="nfasis"/>
          <w:rFonts w:asciiTheme="majorBidi" w:hAnsiTheme="majorBidi" w:cstheme="majorBidi"/>
          <w:i w:val="0"/>
          <w:iCs w:val="0"/>
          <w:sz w:val="24"/>
          <w:szCs w:val="24"/>
        </w:rPr>
        <w:t>; Oliveira &amp; Martins, 2011</w:t>
      </w:r>
      <w:r w:rsidRPr="00897ACE">
        <w:rPr>
          <w:rStyle w:val="nfasis"/>
          <w:rFonts w:asciiTheme="majorBidi" w:hAnsiTheme="majorBidi" w:cstheme="majorBidi"/>
          <w:i w:val="0"/>
          <w:iCs w:val="0"/>
          <w:sz w:val="24"/>
          <w:szCs w:val="24"/>
        </w:rPr>
        <w:t xml:space="preserve">; Soares-Aguiar </w:t>
      </w:r>
      <w:r w:rsidR="00052B0B" w:rsidRPr="00897ACE">
        <w:rPr>
          <w:rStyle w:val="nfasis"/>
          <w:rFonts w:asciiTheme="majorBidi" w:hAnsiTheme="majorBidi" w:cstheme="majorBidi"/>
          <w:i w:val="0"/>
          <w:iCs w:val="0"/>
          <w:sz w:val="24"/>
          <w:szCs w:val="24"/>
        </w:rPr>
        <w:t>&amp;</w:t>
      </w:r>
      <w:r w:rsidRPr="00897ACE">
        <w:rPr>
          <w:rStyle w:val="nfasis"/>
          <w:rFonts w:asciiTheme="majorBidi" w:hAnsiTheme="majorBidi" w:cstheme="majorBidi"/>
          <w:i w:val="0"/>
          <w:iCs w:val="0"/>
          <w:sz w:val="24"/>
          <w:szCs w:val="24"/>
        </w:rPr>
        <w:t xml:space="preserve"> Palma-dos-Reis, 2008). </w:t>
      </w:r>
      <w:r w:rsidR="0048758A" w:rsidRPr="00897ACE">
        <w:rPr>
          <w:rStyle w:val="nfasis"/>
          <w:rFonts w:asciiTheme="majorBidi" w:hAnsiTheme="majorBidi" w:cstheme="majorBidi"/>
          <w:i w:val="0"/>
          <w:iCs w:val="0"/>
          <w:sz w:val="24"/>
          <w:szCs w:val="24"/>
        </w:rPr>
        <w:t>Th</w:t>
      </w:r>
      <w:r w:rsidR="00CD2453" w:rsidRPr="00897ACE">
        <w:rPr>
          <w:rStyle w:val="nfasis"/>
          <w:rFonts w:asciiTheme="majorBidi" w:hAnsiTheme="majorBidi" w:cstheme="majorBidi"/>
          <w:i w:val="0"/>
          <w:iCs w:val="0"/>
          <w:sz w:val="24"/>
          <w:szCs w:val="24"/>
        </w:rPr>
        <w:t>ese competencies</w:t>
      </w:r>
      <w:r w:rsidRPr="00897ACE">
        <w:rPr>
          <w:rStyle w:val="nfasis"/>
          <w:rFonts w:asciiTheme="majorBidi" w:hAnsiTheme="majorBidi" w:cstheme="majorBidi"/>
          <w:i w:val="0"/>
          <w:iCs w:val="0"/>
          <w:sz w:val="24"/>
          <w:szCs w:val="24"/>
        </w:rPr>
        <w:t xml:space="preserve"> include IT management, expertise, skills, best practices, and knowledge of adopting and using IT-based innovations. </w:t>
      </w:r>
      <w:r w:rsidR="00AD14A2" w:rsidRPr="00897ACE">
        <w:rPr>
          <w:rStyle w:val="nfasis"/>
          <w:rFonts w:asciiTheme="majorBidi" w:hAnsiTheme="majorBidi" w:cstheme="majorBidi"/>
          <w:i w:val="0"/>
          <w:iCs w:val="0"/>
          <w:sz w:val="24"/>
          <w:szCs w:val="24"/>
        </w:rPr>
        <w:t>Chen et al. (2018)</w:t>
      </w:r>
      <w:r w:rsidRPr="00897ACE">
        <w:rPr>
          <w:rStyle w:val="nfasis"/>
          <w:rFonts w:asciiTheme="majorBidi" w:hAnsiTheme="majorBidi" w:cstheme="majorBidi"/>
          <w:i w:val="0"/>
          <w:iCs w:val="0"/>
          <w:sz w:val="24"/>
          <w:szCs w:val="24"/>
        </w:rPr>
        <w:t xml:space="preserve"> emphasized the </w:t>
      </w:r>
      <w:r w:rsidR="00E10C95" w:rsidRPr="00897ACE">
        <w:rPr>
          <w:rStyle w:val="nfasis"/>
          <w:rFonts w:asciiTheme="majorBidi" w:hAnsiTheme="majorBidi" w:cstheme="majorBidi"/>
          <w:i w:val="0"/>
          <w:iCs w:val="0"/>
          <w:sz w:val="24"/>
          <w:szCs w:val="24"/>
        </w:rPr>
        <w:t>role</w:t>
      </w:r>
      <w:r w:rsidRPr="00897ACE">
        <w:rPr>
          <w:rStyle w:val="nfasis"/>
          <w:rFonts w:asciiTheme="majorBidi" w:hAnsiTheme="majorBidi" w:cstheme="majorBidi"/>
          <w:i w:val="0"/>
          <w:iCs w:val="0"/>
          <w:sz w:val="24"/>
          <w:szCs w:val="24"/>
        </w:rPr>
        <w:t xml:space="preserve"> of </w:t>
      </w:r>
      <w:r w:rsidRPr="00D8589A">
        <w:rPr>
          <w:rStyle w:val="nfasis"/>
          <w:rFonts w:asciiTheme="majorBidi" w:hAnsiTheme="majorBidi" w:cstheme="majorBidi"/>
          <w:sz w:val="24"/>
          <w:szCs w:val="24"/>
        </w:rPr>
        <w:t>technological distinctive com</w:t>
      </w:r>
      <w:r w:rsidR="00A942D9" w:rsidRPr="00D8589A">
        <w:rPr>
          <w:rStyle w:val="nfasis"/>
          <w:rFonts w:asciiTheme="majorBidi" w:hAnsiTheme="majorBidi" w:cstheme="majorBidi"/>
          <w:sz w:val="24"/>
          <w:szCs w:val="24"/>
        </w:rPr>
        <w:t>petencies</w:t>
      </w:r>
      <w:r w:rsidR="00A942D9" w:rsidRPr="00897ACE">
        <w:rPr>
          <w:rStyle w:val="nfasis"/>
          <w:rFonts w:asciiTheme="majorBidi" w:hAnsiTheme="majorBidi" w:cstheme="majorBidi"/>
          <w:i w:val="0"/>
          <w:iCs w:val="0"/>
          <w:sz w:val="24"/>
          <w:szCs w:val="24"/>
        </w:rPr>
        <w:t xml:space="preserve"> in </w:t>
      </w:r>
      <w:r w:rsidR="00E63795" w:rsidRPr="00897ACE">
        <w:rPr>
          <w:rStyle w:val="nfasis"/>
          <w:rFonts w:asciiTheme="majorBidi" w:hAnsiTheme="majorBidi" w:cstheme="majorBidi"/>
          <w:i w:val="0"/>
          <w:iCs w:val="0"/>
          <w:sz w:val="24"/>
          <w:szCs w:val="24"/>
        </w:rPr>
        <w:t xml:space="preserve">extracting and </w:t>
      </w:r>
      <w:r w:rsidR="00A942D9" w:rsidRPr="00897ACE">
        <w:rPr>
          <w:rStyle w:val="nfasis"/>
          <w:rFonts w:asciiTheme="majorBidi" w:hAnsiTheme="majorBidi" w:cstheme="majorBidi"/>
          <w:i w:val="0"/>
          <w:iCs w:val="0"/>
          <w:sz w:val="24"/>
          <w:szCs w:val="24"/>
        </w:rPr>
        <w:t>exploiting</w:t>
      </w:r>
      <w:r w:rsidRPr="00897ACE">
        <w:rPr>
          <w:rStyle w:val="nfasis"/>
          <w:rFonts w:asciiTheme="majorBidi" w:hAnsiTheme="majorBidi" w:cstheme="majorBidi"/>
          <w:i w:val="0"/>
          <w:iCs w:val="0"/>
          <w:sz w:val="24"/>
          <w:szCs w:val="24"/>
        </w:rPr>
        <w:t xml:space="preserve"> </w:t>
      </w:r>
      <w:r w:rsidR="00E63795" w:rsidRPr="00897ACE">
        <w:rPr>
          <w:rStyle w:val="nfasis"/>
          <w:rFonts w:asciiTheme="majorBidi" w:hAnsiTheme="majorBidi" w:cstheme="majorBidi"/>
          <w:i w:val="0"/>
          <w:iCs w:val="0"/>
          <w:sz w:val="24"/>
          <w:szCs w:val="24"/>
        </w:rPr>
        <w:t>new</w:t>
      </w:r>
      <w:r w:rsidRPr="00897ACE">
        <w:rPr>
          <w:rStyle w:val="nfasis"/>
          <w:rFonts w:asciiTheme="majorBidi" w:hAnsiTheme="majorBidi" w:cstheme="majorBidi"/>
          <w:i w:val="0"/>
          <w:iCs w:val="0"/>
          <w:sz w:val="24"/>
          <w:szCs w:val="24"/>
        </w:rPr>
        <w:t xml:space="preserve"> technological opportunities </w:t>
      </w:r>
      <w:r w:rsidR="00E67E5E" w:rsidRPr="00897ACE">
        <w:rPr>
          <w:rStyle w:val="nfasis"/>
          <w:rFonts w:asciiTheme="majorBidi" w:hAnsiTheme="majorBidi" w:cstheme="majorBidi"/>
          <w:i w:val="0"/>
          <w:iCs w:val="0"/>
          <w:sz w:val="24"/>
          <w:szCs w:val="24"/>
        </w:rPr>
        <w:t xml:space="preserve">as an early stage </w:t>
      </w:r>
      <w:r w:rsidR="00693516" w:rsidRPr="00897ACE">
        <w:rPr>
          <w:rStyle w:val="nfasis"/>
          <w:rFonts w:asciiTheme="majorBidi" w:hAnsiTheme="majorBidi" w:cstheme="majorBidi"/>
          <w:i w:val="0"/>
          <w:iCs w:val="0"/>
          <w:sz w:val="24"/>
          <w:szCs w:val="24"/>
        </w:rPr>
        <w:t>of entrepreneurial initiatives</w:t>
      </w:r>
      <w:r w:rsidRPr="00897ACE">
        <w:rPr>
          <w:rStyle w:val="nfasis"/>
          <w:rFonts w:asciiTheme="majorBidi" w:hAnsiTheme="majorBidi" w:cstheme="majorBidi"/>
          <w:i w:val="0"/>
          <w:iCs w:val="0"/>
          <w:sz w:val="24"/>
          <w:szCs w:val="24"/>
        </w:rPr>
        <w:t xml:space="preserve">. </w:t>
      </w:r>
      <w:r w:rsidR="00693516" w:rsidRPr="00897ACE">
        <w:rPr>
          <w:rStyle w:val="nfasis"/>
          <w:rFonts w:asciiTheme="majorBidi" w:hAnsiTheme="majorBidi" w:cstheme="majorBidi"/>
          <w:i w:val="0"/>
          <w:iCs w:val="0"/>
          <w:sz w:val="24"/>
          <w:szCs w:val="24"/>
        </w:rPr>
        <w:t>Prior research</w:t>
      </w:r>
      <w:r w:rsidR="00981404"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Hasani et al., 2017</w:t>
      </w:r>
      <w:r w:rsidR="00004D80">
        <w:rPr>
          <w:rStyle w:val="nfasis"/>
          <w:rFonts w:asciiTheme="majorBidi" w:hAnsiTheme="majorBidi" w:cstheme="majorBidi"/>
          <w:i w:val="0"/>
          <w:iCs w:val="0"/>
          <w:sz w:val="24"/>
          <w:szCs w:val="24"/>
        </w:rPr>
        <w:t xml:space="preserve">; </w:t>
      </w:r>
      <w:r w:rsidR="00004D80" w:rsidRPr="00897ACE">
        <w:rPr>
          <w:rStyle w:val="nfasis"/>
          <w:rFonts w:asciiTheme="majorBidi" w:hAnsiTheme="majorBidi" w:cstheme="majorBidi"/>
          <w:i w:val="0"/>
          <w:iCs w:val="0"/>
          <w:sz w:val="24"/>
          <w:szCs w:val="24"/>
        </w:rPr>
        <w:t>Nguyen et al., 2015</w:t>
      </w:r>
      <w:r w:rsidRPr="00897ACE">
        <w:rPr>
          <w:rStyle w:val="nfasis"/>
          <w:rFonts w:asciiTheme="majorBidi" w:hAnsiTheme="majorBidi" w:cstheme="majorBidi"/>
          <w:i w:val="0"/>
          <w:iCs w:val="0"/>
          <w:sz w:val="24"/>
          <w:szCs w:val="24"/>
        </w:rPr>
        <w:t xml:space="preserve">) </w:t>
      </w:r>
      <w:r w:rsidR="003D44B2" w:rsidRPr="00897ACE">
        <w:rPr>
          <w:rStyle w:val="nfasis"/>
          <w:rFonts w:asciiTheme="majorBidi" w:hAnsiTheme="majorBidi" w:cstheme="majorBidi"/>
          <w:i w:val="0"/>
          <w:iCs w:val="0"/>
          <w:sz w:val="24"/>
          <w:szCs w:val="24"/>
        </w:rPr>
        <w:t>confirmed that</w:t>
      </w:r>
      <w:r w:rsidRPr="00897ACE">
        <w:rPr>
          <w:rStyle w:val="nfasis"/>
          <w:rFonts w:asciiTheme="majorBidi" w:hAnsiTheme="majorBidi" w:cstheme="majorBidi"/>
          <w:i w:val="0"/>
          <w:iCs w:val="0"/>
          <w:sz w:val="24"/>
          <w:szCs w:val="24"/>
        </w:rPr>
        <w:t xml:space="preserve"> managers and employees </w:t>
      </w:r>
      <w:r w:rsidR="003D44B2" w:rsidRPr="00897ACE">
        <w:rPr>
          <w:rStyle w:val="nfasis"/>
          <w:rFonts w:asciiTheme="majorBidi" w:hAnsiTheme="majorBidi" w:cstheme="majorBidi"/>
          <w:i w:val="0"/>
          <w:iCs w:val="0"/>
          <w:sz w:val="24"/>
          <w:szCs w:val="24"/>
        </w:rPr>
        <w:t>need to optimize training</w:t>
      </w:r>
      <w:r w:rsidRPr="00897ACE">
        <w:rPr>
          <w:rStyle w:val="nfasis"/>
          <w:rFonts w:asciiTheme="majorBidi" w:hAnsiTheme="majorBidi" w:cstheme="majorBidi"/>
          <w:i w:val="0"/>
          <w:iCs w:val="0"/>
          <w:sz w:val="24"/>
          <w:szCs w:val="24"/>
        </w:rPr>
        <w:t xml:space="preserve"> and </w:t>
      </w:r>
      <w:r w:rsidR="003D44B2" w:rsidRPr="00897ACE">
        <w:rPr>
          <w:rStyle w:val="nfasis"/>
          <w:rFonts w:asciiTheme="majorBidi" w:hAnsiTheme="majorBidi" w:cstheme="majorBidi"/>
          <w:i w:val="0"/>
          <w:iCs w:val="0"/>
          <w:sz w:val="24"/>
          <w:szCs w:val="24"/>
        </w:rPr>
        <w:t>enhance</w:t>
      </w:r>
      <w:r w:rsidRPr="00897ACE">
        <w:rPr>
          <w:rStyle w:val="nfasis"/>
          <w:rFonts w:asciiTheme="majorBidi" w:hAnsiTheme="majorBidi" w:cstheme="majorBidi"/>
          <w:i w:val="0"/>
          <w:iCs w:val="0"/>
          <w:sz w:val="24"/>
          <w:szCs w:val="24"/>
        </w:rPr>
        <w:t xml:space="preserve"> </w:t>
      </w:r>
      <w:r w:rsidR="00512283" w:rsidRPr="00897ACE">
        <w:rPr>
          <w:rStyle w:val="nfasis"/>
          <w:rFonts w:asciiTheme="majorBidi" w:hAnsiTheme="majorBidi" w:cstheme="majorBidi"/>
          <w:i w:val="0"/>
          <w:iCs w:val="0"/>
          <w:sz w:val="24"/>
          <w:szCs w:val="24"/>
        </w:rPr>
        <w:t xml:space="preserve">their </w:t>
      </w:r>
      <w:r w:rsidR="0048758A" w:rsidRPr="00897ACE">
        <w:rPr>
          <w:rStyle w:val="nfasis"/>
          <w:rFonts w:asciiTheme="majorBidi" w:hAnsiTheme="majorBidi" w:cstheme="majorBidi"/>
          <w:i w:val="0"/>
          <w:iCs w:val="0"/>
          <w:sz w:val="24"/>
          <w:szCs w:val="24"/>
        </w:rPr>
        <w:t xml:space="preserve">social media </w:t>
      </w:r>
      <w:r w:rsidRPr="00897ACE">
        <w:rPr>
          <w:rStyle w:val="nfasis"/>
          <w:rFonts w:asciiTheme="majorBidi" w:hAnsiTheme="majorBidi" w:cstheme="majorBidi"/>
          <w:i w:val="0"/>
          <w:iCs w:val="0"/>
          <w:sz w:val="24"/>
          <w:szCs w:val="24"/>
        </w:rPr>
        <w:t>competenc</w:t>
      </w:r>
      <w:r w:rsidR="00ED413C" w:rsidRPr="00897ACE">
        <w:rPr>
          <w:rStyle w:val="nfasis"/>
          <w:rFonts w:asciiTheme="majorBidi" w:hAnsiTheme="majorBidi" w:cstheme="majorBidi"/>
          <w:i w:val="0"/>
          <w:iCs w:val="0"/>
          <w:sz w:val="24"/>
          <w:szCs w:val="24"/>
        </w:rPr>
        <w:t>ies</w:t>
      </w:r>
      <w:r w:rsidRPr="00897ACE">
        <w:rPr>
          <w:rStyle w:val="nfasis"/>
          <w:rFonts w:asciiTheme="majorBidi" w:hAnsiTheme="majorBidi" w:cstheme="majorBidi"/>
          <w:i w:val="0"/>
          <w:iCs w:val="0"/>
          <w:sz w:val="24"/>
          <w:szCs w:val="24"/>
        </w:rPr>
        <w:t xml:space="preserve"> </w:t>
      </w:r>
      <w:r w:rsidR="00512283" w:rsidRPr="00897ACE">
        <w:rPr>
          <w:rStyle w:val="nfasis"/>
          <w:rFonts w:asciiTheme="majorBidi" w:hAnsiTheme="majorBidi" w:cstheme="majorBidi"/>
          <w:i w:val="0"/>
          <w:iCs w:val="0"/>
          <w:sz w:val="24"/>
          <w:szCs w:val="24"/>
        </w:rPr>
        <w:t>ahead of competitors</w:t>
      </w:r>
      <w:r w:rsidR="002E38FF"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to achieve leading market position</w:t>
      </w:r>
      <w:r w:rsidR="0048758A" w:rsidRPr="00897ACE">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w:t>
      </w:r>
      <w:r w:rsidR="0091308B"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Recently, technological competenc</w:t>
      </w:r>
      <w:r w:rsidR="00D8589A">
        <w:rPr>
          <w:rStyle w:val="nfasis"/>
          <w:rFonts w:asciiTheme="majorBidi" w:hAnsiTheme="majorBidi" w:cstheme="majorBidi"/>
          <w:i w:val="0"/>
          <w:iCs w:val="0"/>
          <w:sz w:val="24"/>
          <w:szCs w:val="24"/>
        </w:rPr>
        <w:t>e</w:t>
      </w:r>
      <w:r w:rsidRPr="00897ACE">
        <w:rPr>
          <w:rStyle w:val="nfasis"/>
          <w:rFonts w:asciiTheme="majorBidi" w:hAnsiTheme="majorBidi" w:cstheme="majorBidi"/>
          <w:i w:val="0"/>
          <w:iCs w:val="0"/>
          <w:sz w:val="24"/>
          <w:szCs w:val="24"/>
        </w:rPr>
        <w:t xml:space="preserve"> </w:t>
      </w:r>
      <w:r w:rsidR="007F5D12" w:rsidRPr="00897ACE">
        <w:rPr>
          <w:rStyle w:val="nfasis"/>
          <w:rFonts w:asciiTheme="majorBidi" w:hAnsiTheme="majorBidi" w:cstheme="majorBidi"/>
          <w:i w:val="0"/>
          <w:iCs w:val="0"/>
          <w:sz w:val="24"/>
          <w:szCs w:val="24"/>
        </w:rPr>
        <w:t xml:space="preserve">was </w:t>
      </w:r>
      <w:r w:rsidRPr="00897ACE">
        <w:rPr>
          <w:rStyle w:val="nfasis"/>
          <w:rFonts w:asciiTheme="majorBidi" w:hAnsiTheme="majorBidi" w:cstheme="majorBidi"/>
          <w:i w:val="0"/>
          <w:iCs w:val="0"/>
          <w:sz w:val="24"/>
          <w:szCs w:val="24"/>
        </w:rPr>
        <w:t xml:space="preserve">found to be </w:t>
      </w:r>
      <w:r w:rsidR="007F5D12" w:rsidRPr="00897ACE">
        <w:rPr>
          <w:rStyle w:val="nfasis"/>
          <w:rFonts w:asciiTheme="majorBidi" w:hAnsiTheme="majorBidi" w:cstheme="majorBidi"/>
          <w:i w:val="0"/>
          <w:iCs w:val="0"/>
          <w:sz w:val="24"/>
          <w:szCs w:val="24"/>
        </w:rPr>
        <w:t>a major contributing factor</w:t>
      </w:r>
      <w:r w:rsidRPr="00897ACE">
        <w:rPr>
          <w:rStyle w:val="nfasis"/>
          <w:rFonts w:asciiTheme="majorBidi" w:hAnsiTheme="majorBidi" w:cstheme="majorBidi"/>
          <w:i w:val="0"/>
          <w:iCs w:val="0"/>
          <w:sz w:val="24"/>
          <w:szCs w:val="24"/>
        </w:rPr>
        <w:t xml:space="preserve"> </w:t>
      </w:r>
      <w:r w:rsidR="007F5D12" w:rsidRPr="00897ACE">
        <w:rPr>
          <w:rStyle w:val="nfasis"/>
          <w:rFonts w:asciiTheme="majorBidi" w:hAnsiTheme="majorBidi" w:cstheme="majorBidi"/>
          <w:i w:val="0"/>
          <w:iCs w:val="0"/>
          <w:sz w:val="24"/>
          <w:szCs w:val="24"/>
        </w:rPr>
        <w:t xml:space="preserve">to the adoption of </w:t>
      </w:r>
      <w:r w:rsidRPr="00897ACE">
        <w:rPr>
          <w:rStyle w:val="nfasis"/>
          <w:rFonts w:asciiTheme="majorBidi" w:hAnsiTheme="majorBidi" w:cstheme="majorBidi"/>
          <w:i w:val="0"/>
          <w:iCs w:val="0"/>
          <w:sz w:val="24"/>
          <w:szCs w:val="24"/>
        </w:rPr>
        <w:t>SCRM (</w:t>
      </w:r>
      <w:r w:rsidR="00440746" w:rsidRPr="00897ACE">
        <w:rPr>
          <w:rStyle w:val="nfasis"/>
          <w:rFonts w:asciiTheme="majorBidi" w:hAnsiTheme="majorBidi" w:cstheme="majorBidi"/>
          <w:i w:val="0"/>
          <w:iCs w:val="0"/>
          <w:sz w:val="24"/>
          <w:szCs w:val="24"/>
        </w:rPr>
        <w:t>Chierici et al., 2018</w:t>
      </w:r>
      <w:r w:rsidR="00EC101F">
        <w:rPr>
          <w:rStyle w:val="nfasis"/>
          <w:rFonts w:asciiTheme="majorBidi" w:hAnsiTheme="majorBidi" w:cstheme="majorBidi"/>
          <w:i w:val="0"/>
          <w:iCs w:val="0"/>
          <w:sz w:val="24"/>
          <w:szCs w:val="24"/>
        </w:rPr>
        <w:t xml:space="preserve">; </w:t>
      </w:r>
      <w:r w:rsidR="00EC101F" w:rsidRPr="00897ACE">
        <w:rPr>
          <w:rStyle w:val="nfasis"/>
          <w:rFonts w:asciiTheme="majorBidi" w:hAnsiTheme="majorBidi" w:cstheme="majorBidi"/>
          <w:i w:val="0"/>
          <w:iCs w:val="0"/>
          <w:sz w:val="24"/>
          <w:szCs w:val="24"/>
        </w:rPr>
        <w:t>Trainor et al., 2014</w:t>
      </w:r>
      <w:r w:rsidRPr="00897ACE">
        <w:rPr>
          <w:rStyle w:val="nfasis"/>
          <w:rFonts w:asciiTheme="majorBidi" w:hAnsiTheme="majorBidi" w:cstheme="majorBidi"/>
          <w:i w:val="0"/>
          <w:iCs w:val="0"/>
          <w:sz w:val="24"/>
          <w:szCs w:val="24"/>
        </w:rPr>
        <w:t xml:space="preserve">). </w:t>
      </w:r>
    </w:p>
    <w:p w14:paraId="04651889" w14:textId="77777777" w:rsidR="00EE3202" w:rsidRPr="00897ACE" w:rsidRDefault="00EE3202" w:rsidP="00043085">
      <w:pPr>
        <w:autoSpaceDE w:val="0"/>
        <w:autoSpaceDN w:val="0"/>
        <w:adjustRightInd w:val="0"/>
        <w:spacing w:after="0" w:line="360" w:lineRule="auto"/>
        <w:rPr>
          <w:rStyle w:val="nfasis"/>
          <w:rFonts w:asciiTheme="majorBidi" w:hAnsiTheme="majorBidi" w:cstheme="majorBidi"/>
          <w:i w:val="0"/>
          <w:iCs w:val="0"/>
          <w:sz w:val="24"/>
          <w:szCs w:val="24"/>
        </w:rPr>
      </w:pPr>
    </w:p>
    <w:p w14:paraId="356AF891" w14:textId="7794C397" w:rsidR="000961F8" w:rsidRPr="00897ACE" w:rsidRDefault="000961F8"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Following the previous discussion, </w:t>
      </w:r>
      <w:r w:rsidR="001757C9">
        <w:rPr>
          <w:rStyle w:val="nfasis"/>
          <w:rFonts w:asciiTheme="majorBidi" w:hAnsiTheme="majorBidi" w:cstheme="majorBidi"/>
          <w:i w:val="0"/>
          <w:iCs w:val="0"/>
          <w:sz w:val="24"/>
          <w:szCs w:val="24"/>
        </w:rPr>
        <w:t>the following hypothesis is</w:t>
      </w:r>
      <w:r w:rsidRPr="00897ACE">
        <w:rPr>
          <w:rStyle w:val="nfasis"/>
          <w:rFonts w:asciiTheme="majorBidi" w:hAnsiTheme="majorBidi" w:cstheme="majorBidi"/>
          <w:i w:val="0"/>
          <w:iCs w:val="0"/>
          <w:sz w:val="24"/>
          <w:szCs w:val="24"/>
        </w:rPr>
        <w:t xml:space="preserve"> propose</w:t>
      </w:r>
      <w:r w:rsidR="001757C9">
        <w:rPr>
          <w:rStyle w:val="nfasis"/>
          <w:rFonts w:asciiTheme="majorBidi" w:hAnsiTheme="majorBidi" w:cstheme="majorBidi"/>
          <w:i w:val="0"/>
          <w:iCs w:val="0"/>
          <w:sz w:val="24"/>
          <w:szCs w:val="24"/>
        </w:rPr>
        <w:t>d</w:t>
      </w:r>
      <w:r w:rsidRPr="00897ACE">
        <w:rPr>
          <w:rStyle w:val="nfasis"/>
          <w:rFonts w:asciiTheme="majorBidi" w:hAnsiTheme="majorBidi" w:cstheme="majorBidi"/>
          <w:i w:val="0"/>
          <w:iCs w:val="0"/>
          <w:sz w:val="24"/>
          <w:szCs w:val="24"/>
        </w:rPr>
        <w:t xml:space="preserve">: </w:t>
      </w:r>
    </w:p>
    <w:p w14:paraId="08EB6A94" w14:textId="77777777" w:rsidR="00967A49" w:rsidRPr="00897ACE" w:rsidRDefault="00967A49" w:rsidP="00043085">
      <w:pPr>
        <w:spacing w:line="360" w:lineRule="auto"/>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H2: Technological context has a significant impact on SCRM entrepreneurship.</w:t>
      </w:r>
    </w:p>
    <w:p w14:paraId="4A64723A" w14:textId="77777777" w:rsidR="00E447FB" w:rsidRPr="00897ACE" w:rsidRDefault="00E447FB" w:rsidP="00043085">
      <w:pPr>
        <w:autoSpaceDE w:val="0"/>
        <w:autoSpaceDN w:val="0"/>
        <w:adjustRightInd w:val="0"/>
        <w:spacing w:after="0" w:line="360" w:lineRule="auto"/>
        <w:rPr>
          <w:rStyle w:val="nfasis"/>
          <w:rFonts w:asciiTheme="majorBidi" w:hAnsiTheme="majorBidi" w:cstheme="majorBidi"/>
          <w:i w:val="0"/>
          <w:iCs w:val="0"/>
          <w:sz w:val="24"/>
          <w:szCs w:val="24"/>
        </w:rPr>
      </w:pPr>
    </w:p>
    <w:p w14:paraId="0A7EF955" w14:textId="33E1922E" w:rsidR="00EE3202" w:rsidRPr="00897ACE" w:rsidRDefault="00116BD1" w:rsidP="00043085">
      <w:pPr>
        <w:autoSpaceDE w:val="0"/>
        <w:autoSpaceDN w:val="0"/>
        <w:adjustRightInd w:val="0"/>
        <w:spacing w:after="0" w:line="360" w:lineRule="auto"/>
        <w:rPr>
          <w:rStyle w:val="nfasis"/>
          <w:rFonts w:asciiTheme="majorBidi" w:hAnsiTheme="majorBidi" w:cstheme="majorBidi"/>
          <w:b/>
          <w:bCs/>
          <w:i w:val="0"/>
          <w:iCs w:val="0"/>
          <w:sz w:val="24"/>
          <w:szCs w:val="24"/>
        </w:rPr>
      </w:pPr>
      <w:r w:rsidRPr="00897ACE">
        <w:rPr>
          <w:rStyle w:val="nfasis"/>
          <w:rFonts w:asciiTheme="majorBidi" w:hAnsiTheme="majorBidi" w:cstheme="majorBidi"/>
          <w:b/>
          <w:bCs/>
          <w:i w:val="0"/>
          <w:iCs w:val="0"/>
          <w:sz w:val="24"/>
          <w:szCs w:val="24"/>
        </w:rPr>
        <w:t>3.4</w:t>
      </w:r>
      <w:r w:rsidR="00E828C4">
        <w:rPr>
          <w:rStyle w:val="nfasis"/>
          <w:rFonts w:asciiTheme="majorBidi" w:hAnsiTheme="majorBidi" w:cstheme="majorBidi"/>
          <w:b/>
          <w:bCs/>
          <w:i w:val="0"/>
          <w:iCs w:val="0"/>
          <w:sz w:val="24"/>
          <w:szCs w:val="24"/>
        </w:rPr>
        <w:t>.</w:t>
      </w:r>
      <w:r w:rsidRPr="00897ACE">
        <w:rPr>
          <w:rStyle w:val="nfasis"/>
          <w:rFonts w:asciiTheme="majorBidi" w:hAnsiTheme="majorBidi" w:cstheme="majorBidi"/>
          <w:b/>
          <w:bCs/>
          <w:i w:val="0"/>
          <w:iCs w:val="0"/>
          <w:sz w:val="24"/>
          <w:szCs w:val="24"/>
        </w:rPr>
        <w:t xml:space="preserve"> </w:t>
      </w:r>
      <w:r w:rsidR="00EE3202" w:rsidRPr="00897ACE">
        <w:rPr>
          <w:rStyle w:val="nfasis"/>
          <w:rFonts w:asciiTheme="majorBidi" w:hAnsiTheme="majorBidi" w:cstheme="majorBidi"/>
          <w:b/>
          <w:bCs/>
          <w:i w:val="0"/>
          <w:iCs w:val="0"/>
          <w:sz w:val="24"/>
          <w:szCs w:val="24"/>
        </w:rPr>
        <w:t xml:space="preserve">Institutional </w:t>
      </w:r>
      <w:r w:rsidR="00203170" w:rsidRPr="00897ACE">
        <w:rPr>
          <w:rStyle w:val="nfasis"/>
          <w:rFonts w:asciiTheme="majorBidi" w:hAnsiTheme="majorBidi" w:cstheme="majorBidi"/>
          <w:b/>
          <w:bCs/>
          <w:i w:val="0"/>
          <w:iCs w:val="0"/>
          <w:sz w:val="24"/>
          <w:szCs w:val="24"/>
        </w:rPr>
        <w:t>p</w:t>
      </w:r>
      <w:r w:rsidR="00EE3202" w:rsidRPr="00897ACE">
        <w:rPr>
          <w:rStyle w:val="nfasis"/>
          <w:rFonts w:asciiTheme="majorBidi" w:hAnsiTheme="majorBidi" w:cstheme="majorBidi"/>
          <w:b/>
          <w:bCs/>
          <w:i w:val="0"/>
          <w:iCs w:val="0"/>
          <w:sz w:val="24"/>
          <w:szCs w:val="24"/>
        </w:rPr>
        <w:t xml:space="preserve">ressures </w:t>
      </w:r>
    </w:p>
    <w:p w14:paraId="442FF8B0" w14:textId="77777777" w:rsidR="00EE3202" w:rsidRPr="00897ACE" w:rsidRDefault="00EE3202" w:rsidP="00043085">
      <w:pPr>
        <w:autoSpaceDE w:val="0"/>
        <w:autoSpaceDN w:val="0"/>
        <w:adjustRightInd w:val="0"/>
        <w:spacing w:after="0" w:line="360" w:lineRule="auto"/>
        <w:rPr>
          <w:rStyle w:val="nfasis"/>
          <w:rFonts w:asciiTheme="majorBidi" w:hAnsiTheme="majorBidi" w:cstheme="majorBidi"/>
          <w:i w:val="0"/>
          <w:iCs w:val="0"/>
          <w:sz w:val="24"/>
          <w:szCs w:val="24"/>
        </w:rPr>
      </w:pPr>
    </w:p>
    <w:p w14:paraId="7F64445C" w14:textId="74AAD4C7" w:rsidR="00EE3202" w:rsidRPr="00897ACE" w:rsidRDefault="00B921FE" w:rsidP="00043085">
      <w:pPr>
        <w:autoSpaceDE w:val="0"/>
        <w:autoSpaceDN w:val="0"/>
        <w:adjustRightInd w:val="0"/>
        <w:spacing w:after="120" w:line="360" w:lineRule="auto"/>
        <w:rPr>
          <w:rStyle w:val="nfasis"/>
          <w:rFonts w:asciiTheme="majorBidi" w:hAnsiTheme="majorBidi" w:cstheme="majorBidi"/>
          <w:b/>
          <w:i w:val="0"/>
          <w:sz w:val="24"/>
          <w:szCs w:val="24"/>
        </w:rPr>
      </w:pPr>
      <w:r w:rsidRPr="00897ACE">
        <w:rPr>
          <w:rStyle w:val="nfasis"/>
          <w:rFonts w:asciiTheme="majorBidi" w:hAnsiTheme="majorBidi" w:cstheme="majorBidi"/>
          <w:b/>
          <w:i w:val="0"/>
          <w:sz w:val="24"/>
          <w:szCs w:val="24"/>
        </w:rPr>
        <w:t xml:space="preserve">3.4.1. </w:t>
      </w:r>
      <w:r w:rsidR="00EE3202" w:rsidRPr="00897ACE">
        <w:rPr>
          <w:rStyle w:val="nfasis"/>
          <w:rFonts w:asciiTheme="majorBidi" w:hAnsiTheme="majorBidi" w:cstheme="majorBidi"/>
          <w:b/>
          <w:i w:val="0"/>
          <w:sz w:val="24"/>
          <w:szCs w:val="24"/>
        </w:rPr>
        <w:t>Coercive pressures</w:t>
      </w:r>
    </w:p>
    <w:p w14:paraId="449F881D" w14:textId="3A146380" w:rsidR="00EE3202" w:rsidRPr="00897ACE" w:rsidRDefault="00EE32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Coercive pressures </w:t>
      </w:r>
      <w:r w:rsidR="008D64DE" w:rsidRPr="00897ACE">
        <w:rPr>
          <w:rStyle w:val="nfasis"/>
          <w:rFonts w:asciiTheme="majorBidi" w:hAnsiTheme="majorBidi" w:cstheme="majorBidi"/>
          <w:i w:val="0"/>
          <w:iCs w:val="0"/>
          <w:sz w:val="24"/>
          <w:szCs w:val="24"/>
        </w:rPr>
        <w:t>can be</w:t>
      </w:r>
      <w:r w:rsidR="0048758A"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described as </w:t>
      </w:r>
      <w:r w:rsidR="006040BC" w:rsidRPr="00897ACE">
        <w:rPr>
          <w:rStyle w:val="nfasis"/>
          <w:rFonts w:asciiTheme="majorBidi" w:hAnsiTheme="majorBidi" w:cstheme="majorBidi"/>
          <w:i w:val="0"/>
          <w:iCs w:val="0"/>
          <w:sz w:val="24"/>
          <w:szCs w:val="24"/>
        </w:rPr>
        <w:t xml:space="preserve">both </w:t>
      </w:r>
      <w:r w:rsidR="00E111DA" w:rsidRPr="00897ACE">
        <w:rPr>
          <w:rStyle w:val="nfasis"/>
          <w:rFonts w:asciiTheme="majorBidi" w:hAnsiTheme="majorBidi" w:cstheme="majorBidi"/>
          <w:i w:val="0"/>
          <w:iCs w:val="0"/>
          <w:sz w:val="24"/>
          <w:szCs w:val="24"/>
        </w:rPr>
        <w:t>in</w:t>
      </w:r>
      <w:r w:rsidRPr="00897ACE">
        <w:rPr>
          <w:rStyle w:val="nfasis"/>
          <w:rFonts w:asciiTheme="majorBidi" w:hAnsiTheme="majorBidi" w:cstheme="majorBidi"/>
          <w:i w:val="0"/>
          <w:iCs w:val="0"/>
          <w:sz w:val="24"/>
          <w:szCs w:val="24"/>
        </w:rPr>
        <w:t xml:space="preserve">formal and formal pressures </w:t>
      </w:r>
      <w:r w:rsidR="006040BC" w:rsidRPr="00897ACE">
        <w:rPr>
          <w:rStyle w:val="nfasis"/>
          <w:rFonts w:asciiTheme="majorBidi" w:hAnsiTheme="majorBidi" w:cstheme="majorBidi"/>
          <w:i w:val="0"/>
          <w:iCs w:val="0"/>
          <w:sz w:val="24"/>
          <w:szCs w:val="24"/>
        </w:rPr>
        <w:t xml:space="preserve">stemming from the society in which </w:t>
      </w:r>
      <w:r w:rsidR="00E111DA" w:rsidRPr="00897ACE">
        <w:rPr>
          <w:rStyle w:val="nfasis"/>
          <w:rFonts w:asciiTheme="majorBidi" w:hAnsiTheme="majorBidi" w:cstheme="majorBidi"/>
          <w:i w:val="0"/>
          <w:iCs w:val="0"/>
          <w:sz w:val="24"/>
          <w:szCs w:val="24"/>
        </w:rPr>
        <w:t>the focal organization</w:t>
      </w:r>
      <w:r w:rsidR="006040BC" w:rsidRPr="00897ACE">
        <w:rPr>
          <w:rStyle w:val="nfasis"/>
          <w:rFonts w:asciiTheme="majorBidi" w:hAnsiTheme="majorBidi" w:cstheme="majorBidi"/>
          <w:i w:val="0"/>
          <w:iCs w:val="0"/>
          <w:sz w:val="24"/>
          <w:szCs w:val="24"/>
        </w:rPr>
        <w:t xml:space="preserve"> exist</w:t>
      </w:r>
      <w:r w:rsidR="00E111DA" w:rsidRPr="00897ACE">
        <w:rPr>
          <w:rStyle w:val="nfasis"/>
          <w:rFonts w:asciiTheme="majorBidi" w:hAnsiTheme="majorBidi" w:cstheme="majorBidi"/>
          <w:i w:val="0"/>
          <w:iCs w:val="0"/>
          <w:sz w:val="24"/>
          <w:szCs w:val="24"/>
        </w:rPr>
        <w:t>s</w:t>
      </w:r>
      <w:r w:rsidR="006040BC" w:rsidRPr="00897ACE">
        <w:rPr>
          <w:rStyle w:val="nfasis"/>
          <w:rFonts w:asciiTheme="majorBidi" w:hAnsiTheme="majorBidi" w:cstheme="majorBidi"/>
          <w:i w:val="0"/>
          <w:iCs w:val="0"/>
          <w:sz w:val="24"/>
          <w:szCs w:val="24"/>
        </w:rPr>
        <w:t xml:space="preserve"> or </w:t>
      </w:r>
      <w:r w:rsidRPr="00897ACE">
        <w:rPr>
          <w:rStyle w:val="nfasis"/>
          <w:rFonts w:asciiTheme="majorBidi" w:hAnsiTheme="majorBidi" w:cstheme="majorBidi"/>
          <w:i w:val="0"/>
          <w:iCs w:val="0"/>
          <w:sz w:val="24"/>
          <w:szCs w:val="24"/>
        </w:rPr>
        <w:t xml:space="preserve">other organizations </w:t>
      </w:r>
      <w:r w:rsidR="00E111DA" w:rsidRPr="00897ACE">
        <w:rPr>
          <w:rStyle w:val="nfasis"/>
          <w:rFonts w:asciiTheme="majorBidi" w:hAnsiTheme="majorBidi" w:cstheme="majorBidi"/>
          <w:i w:val="0"/>
          <w:iCs w:val="0"/>
          <w:sz w:val="24"/>
          <w:szCs w:val="24"/>
        </w:rPr>
        <w:t xml:space="preserve">that </w:t>
      </w:r>
      <w:r w:rsidR="00373375">
        <w:rPr>
          <w:rStyle w:val="nfasis"/>
          <w:rFonts w:asciiTheme="majorBidi" w:hAnsiTheme="majorBidi" w:cstheme="majorBidi"/>
          <w:i w:val="0"/>
          <w:iCs w:val="0"/>
          <w:sz w:val="24"/>
          <w:szCs w:val="24"/>
        </w:rPr>
        <w:t xml:space="preserve">the focal organization </w:t>
      </w:r>
      <w:r w:rsidR="00317843" w:rsidRPr="00897ACE">
        <w:rPr>
          <w:rStyle w:val="nfasis"/>
          <w:rFonts w:asciiTheme="majorBidi" w:hAnsiTheme="majorBidi" w:cstheme="majorBidi"/>
          <w:i w:val="0"/>
          <w:iCs w:val="0"/>
          <w:sz w:val="24"/>
          <w:szCs w:val="24"/>
        </w:rPr>
        <w:t>rel</w:t>
      </w:r>
      <w:r w:rsidR="00373375">
        <w:rPr>
          <w:rStyle w:val="nfasis"/>
          <w:rFonts w:asciiTheme="majorBidi" w:hAnsiTheme="majorBidi" w:cstheme="majorBidi"/>
          <w:i w:val="0"/>
          <w:iCs w:val="0"/>
          <w:sz w:val="24"/>
          <w:szCs w:val="24"/>
        </w:rPr>
        <w:t>ies</w:t>
      </w:r>
      <w:r w:rsidR="006040BC" w:rsidRPr="00897ACE">
        <w:rPr>
          <w:rStyle w:val="nfasis"/>
          <w:rFonts w:asciiTheme="majorBidi" w:hAnsiTheme="majorBidi" w:cstheme="majorBidi"/>
          <w:i w:val="0"/>
          <w:iCs w:val="0"/>
          <w:sz w:val="24"/>
          <w:szCs w:val="24"/>
        </w:rPr>
        <w:t xml:space="preserve"> on </w:t>
      </w:r>
      <w:r w:rsidR="00317843" w:rsidRPr="00897ACE">
        <w:rPr>
          <w:rStyle w:val="nfasis"/>
          <w:rFonts w:asciiTheme="majorBidi" w:hAnsiTheme="majorBidi" w:cstheme="majorBidi"/>
          <w:i w:val="0"/>
          <w:iCs w:val="0"/>
          <w:sz w:val="24"/>
          <w:szCs w:val="24"/>
        </w:rPr>
        <w:t xml:space="preserve">for </w:t>
      </w:r>
      <w:r w:rsidR="006040BC" w:rsidRPr="00897ACE">
        <w:rPr>
          <w:rStyle w:val="nfasis"/>
          <w:rFonts w:asciiTheme="majorBidi" w:hAnsiTheme="majorBidi" w:cstheme="majorBidi"/>
          <w:i w:val="0"/>
          <w:iCs w:val="0"/>
          <w:sz w:val="24"/>
          <w:szCs w:val="24"/>
        </w:rPr>
        <w:t>resources</w:t>
      </w:r>
      <w:r w:rsidR="00317843"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(DiMaggio </w:t>
      </w:r>
      <w:r w:rsidR="00E111DA" w:rsidRPr="00897ACE">
        <w:rPr>
          <w:rStyle w:val="nfasis"/>
          <w:rFonts w:asciiTheme="majorBidi" w:hAnsiTheme="majorBidi" w:cstheme="majorBidi"/>
          <w:i w:val="0"/>
          <w:iCs w:val="0"/>
          <w:sz w:val="24"/>
          <w:szCs w:val="24"/>
        </w:rPr>
        <w:t>&amp;</w:t>
      </w:r>
      <w:r w:rsidRPr="00897ACE">
        <w:rPr>
          <w:rStyle w:val="nfasis"/>
          <w:rFonts w:asciiTheme="majorBidi" w:hAnsiTheme="majorBidi" w:cstheme="majorBidi"/>
          <w:i w:val="0"/>
          <w:iCs w:val="0"/>
          <w:sz w:val="24"/>
          <w:szCs w:val="24"/>
        </w:rPr>
        <w:t xml:space="preserve"> Powell, 1983). </w:t>
      </w:r>
      <w:r w:rsidR="00E111DA" w:rsidRPr="00897ACE">
        <w:rPr>
          <w:rStyle w:val="nfasis"/>
          <w:rFonts w:asciiTheme="majorBidi" w:hAnsiTheme="majorBidi" w:cstheme="majorBidi"/>
          <w:i w:val="0"/>
          <w:iCs w:val="0"/>
          <w:sz w:val="24"/>
          <w:szCs w:val="24"/>
        </w:rPr>
        <w:t>These</w:t>
      </w:r>
      <w:r w:rsidRPr="00897ACE">
        <w:rPr>
          <w:rStyle w:val="nfasis"/>
          <w:rFonts w:asciiTheme="majorBidi" w:hAnsiTheme="majorBidi" w:cstheme="majorBidi"/>
          <w:i w:val="0"/>
          <w:iCs w:val="0"/>
          <w:sz w:val="24"/>
          <w:szCs w:val="24"/>
        </w:rPr>
        <w:t xml:space="preserve"> pressures may </w:t>
      </w:r>
      <w:r w:rsidR="00E111DA" w:rsidRPr="00897ACE">
        <w:rPr>
          <w:rStyle w:val="nfasis"/>
          <w:rFonts w:asciiTheme="majorBidi" w:hAnsiTheme="majorBidi" w:cstheme="majorBidi"/>
          <w:i w:val="0"/>
          <w:iCs w:val="0"/>
          <w:sz w:val="24"/>
          <w:szCs w:val="24"/>
        </w:rPr>
        <w:t xml:space="preserve">be encountered in the form of </w:t>
      </w:r>
      <w:r w:rsidR="008D605D" w:rsidRPr="00897ACE">
        <w:rPr>
          <w:rStyle w:val="nfasis"/>
          <w:rFonts w:asciiTheme="majorBidi" w:hAnsiTheme="majorBidi" w:cstheme="majorBidi"/>
          <w:i w:val="0"/>
          <w:iCs w:val="0"/>
          <w:sz w:val="24"/>
          <w:szCs w:val="24"/>
        </w:rPr>
        <w:t>threat</w:t>
      </w:r>
      <w:r w:rsidR="004F017C">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persuasion, or invitation</w:t>
      </w:r>
      <w:r w:rsidR="004F017C">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xml:space="preserve"> to </w:t>
      </w:r>
      <w:r w:rsidR="008D605D" w:rsidRPr="00897ACE">
        <w:rPr>
          <w:rStyle w:val="nfasis"/>
          <w:rFonts w:asciiTheme="majorBidi" w:hAnsiTheme="majorBidi" w:cstheme="majorBidi"/>
          <w:i w:val="0"/>
          <w:iCs w:val="0"/>
          <w:sz w:val="24"/>
          <w:szCs w:val="24"/>
        </w:rPr>
        <w:t>participate</w:t>
      </w:r>
      <w:r w:rsidRPr="00897ACE">
        <w:rPr>
          <w:rStyle w:val="nfasis"/>
          <w:rFonts w:asciiTheme="majorBidi" w:hAnsiTheme="majorBidi" w:cstheme="majorBidi"/>
          <w:i w:val="0"/>
          <w:iCs w:val="0"/>
          <w:sz w:val="24"/>
          <w:szCs w:val="24"/>
        </w:rPr>
        <w:t xml:space="preserve"> </w:t>
      </w:r>
      <w:r w:rsidR="008D605D" w:rsidRPr="00897ACE">
        <w:rPr>
          <w:rStyle w:val="nfasis"/>
          <w:rFonts w:asciiTheme="majorBidi" w:hAnsiTheme="majorBidi" w:cstheme="majorBidi"/>
          <w:i w:val="0"/>
          <w:iCs w:val="0"/>
          <w:sz w:val="24"/>
          <w:szCs w:val="24"/>
        </w:rPr>
        <w:t>in collusive activities</w:t>
      </w:r>
      <w:r w:rsidRPr="00897ACE">
        <w:rPr>
          <w:rStyle w:val="nfasis"/>
          <w:rFonts w:asciiTheme="majorBidi" w:hAnsiTheme="majorBidi" w:cstheme="majorBidi"/>
          <w:i w:val="0"/>
          <w:iCs w:val="0"/>
          <w:sz w:val="24"/>
          <w:szCs w:val="24"/>
        </w:rPr>
        <w:t xml:space="preserve">. According to this view, </w:t>
      </w:r>
      <w:r w:rsidR="00317843" w:rsidRPr="00897ACE">
        <w:rPr>
          <w:rStyle w:val="nfasis"/>
          <w:rFonts w:asciiTheme="majorBidi" w:hAnsiTheme="majorBidi" w:cstheme="majorBidi"/>
          <w:i w:val="0"/>
          <w:iCs w:val="0"/>
          <w:sz w:val="24"/>
          <w:szCs w:val="24"/>
        </w:rPr>
        <w:t>firms</w:t>
      </w:r>
      <w:r w:rsidRPr="00897ACE">
        <w:rPr>
          <w:rStyle w:val="nfasis"/>
          <w:rFonts w:asciiTheme="majorBidi" w:hAnsiTheme="majorBidi" w:cstheme="majorBidi"/>
          <w:i w:val="0"/>
          <w:iCs w:val="0"/>
          <w:sz w:val="24"/>
          <w:szCs w:val="24"/>
        </w:rPr>
        <w:t xml:space="preserve"> </w:t>
      </w:r>
      <w:r w:rsidR="00317843" w:rsidRPr="00897ACE">
        <w:rPr>
          <w:rStyle w:val="nfasis"/>
          <w:rFonts w:asciiTheme="majorBidi" w:hAnsiTheme="majorBidi" w:cstheme="majorBidi"/>
          <w:i w:val="0"/>
          <w:iCs w:val="0"/>
          <w:sz w:val="24"/>
          <w:szCs w:val="24"/>
        </w:rPr>
        <w:t>strive</w:t>
      </w:r>
      <w:r w:rsidRPr="00897ACE">
        <w:rPr>
          <w:rStyle w:val="nfasis"/>
          <w:rFonts w:asciiTheme="majorBidi" w:hAnsiTheme="majorBidi" w:cstheme="majorBidi"/>
          <w:i w:val="0"/>
          <w:iCs w:val="0"/>
          <w:sz w:val="24"/>
          <w:szCs w:val="24"/>
        </w:rPr>
        <w:t xml:space="preserve"> </w:t>
      </w:r>
      <w:r w:rsidR="004F017C">
        <w:rPr>
          <w:rStyle w:val="nfasis"/>
          <w:rFonts w:asciiTheme="majorBidi" w:hAnsiTheme="majorBidi" w:cstheme="majorBidi"/>
          <w:i w:val="0"/>
          <w:iCs w:val="0"/>
          <w:sz w:val="24"/>
          <w:szCs w:val="24"/>
        </w:rPr>
        <w:t xml:space="preserve">to gain </w:t>
      </w:r>
      <w:r w:rsidRPr="00897ACE">
        <w:rPr>
          <w:rStyle w:val="nfasis"/>
          <w:rFonts w:asciiTheme="majorBidi" w:hAnsiTheme="majorBidi" w:cstheme="majorBidi"/>
          <w:i w:val="0"/>
          <w:iCs w:val="0"/>
          <w:sz w:val="24"/>
          <w:szCs w:val="24"/>
        </w:rPr>
        <w:t xml:space="preserve">not </w:t>
      </w:r>
      <w:r w:rsidR="00317843" w:rsidRPr="00897ACE">
        <w:rPr>
          <w:rStyle w:val="nfasis"/>
          <w:rFonts w:asciiTheme="majorBidi" w:hAnsiTheme="majorBidi" w:cstheme="majorBidi"/>
          <w:i w:val="0"/>
          <w:iCs w:val="0"/>
          <w:sz w:val="24"/>
          <w:szCs w:val="24"/>
        </w:rPr>
        <w:t>only</w:t>
      </w:r>
      <w:r w:rsidRPr="00897ACE">
        <w:rPr>
          <w:rStyle w:val="nfasis"/>
          <w:rFonts w:asciiTheme="majorBidi" w:hAnsiTheme="majorBidi" w:cstheme="majorBidi"/>
          <w:i w:val="0"/>
          <w:iCs w:val="0"/>
          <w:sz w:val="24"/>
          <w:szCs w:val="24"/>
        </w:rPr>
        <w:t xml:space="preserve"> resou</w:t>
      </w:r>
      <w:r w:rsidR="00317843" w:rsidRPr="00897ACE">
        <w:rPr>
          <w:rStyle w:val="nfasis"/>
          <w:rFonts w:asciiTheme="majorBidi" w:hAnsiTheme="majorBidi" w:cstheme="majorBidi"/>
          <w:i w:val="0"/>
          <w:iCs w:val="0"/>
          <w:sz w:val="24"/>
          <w:szCs w:val="24"/>
        </w:rPr>
        <w:t xml:space="preserve">rces and customers but also </w:t>
      </w:r>
      <w:r w:rsidRPr="00897ACE">
        <w:rPr>
          <w:rStyle w:val="nfasis"/>
          <w:rFonts w:asciiTheme="majorBidi" w:hAnsiTheme="majorBidi" w:cstheme="majorBidi"/>
          <w:i w:val="0"/>
          <w:iCs w:val="0"/>
          <w:sz w:val="24"/>
          <w:szCs w:val="24"/>
        </w:rPr>
        <w:t xml:space="preserve">institutional legitimacy </w:t>
      </w:r>
      <w:r w:rsidR="002E38FF" w:rsidRPr="00897ACE">
        <w:rPr>
          <w:rStyle w:val="nfasis"/>
          <w:rFonts w:asciiTheme="majorBidi" w:hAnsiTheme="majorBidi" w:cstheme="majorBidi"/>
          <w:i w:val="0"/>
          <w:iCs w:val="0"/>
          <w:sz w:val="24"/>
          <w:szCs w:val="24"/>
        </w:rPr>
        <w:t>and</w:t>
      </w:r>
      <w:r w:rsidRPr="00897ACE">
        <w:rPr>
          <w:rStyle w:val="nfasis"/>
          <w:rFonts w:asciiTheme="majorBidi" w:hAnsiTheme="majorBidi" w:cstheme="majorBidi"/>
          <w:i w:val="0"/>
          <w:iCs w:val="0"/>
          <w:sz w:val="24"/>
          <w:szCs w:val="24"/>
        </w:rPr>
        <w:t xml:space="preserve"> economic </w:t>
      </w:r>
      <w:r w:rsidR="008D605D" w:rsidRPr="00897ACE">
        <w:rPr>
          <w:rStyle w:val="nfasis"/>
          <w:rFonts w:asciiTheme="majorBidi" w:hAnsiTheme="majorBidi" w:cstheme="majorBidi"/>
          <w:i w:val="0"/>
          <w:iCs w:val="0"/>
          <w:sz w:val="24"/>
          <w:szCs w:val="24"/>
        </w:rPr>
        <w:t>and social superiority</w:t>
      </w:r>
      <w:r w:rsidRPr="00897ACE">
        <w:rPr>
          <w:rStyle w:val="nfasis"/>
          <w:rFonts w:asciiTheme="majorBidi" w:hAnsiTheme="majorBidi" w:cstheme="majorBidi"/>
          <w:i w:val="0"/>
          <w:iCs w:val="0"/>
          <w:sz w:val="24"/>
          <w:szCs w:val="24"/>
        </w:rPr>
        <w:t xml:space="preserve"> (Gibbs </w:t>
      </w:r>
      <w:r w:rsidR="00317843" w:rsidRPr="00897ACE">
        <w:rPr>
          <w:rStyle w:val="nfasis"/>
          <w:rFonts w:asciiTheme="majorBidi" w:hAnsiTheme="majorBidi" w:cstheme="majorBidi"/>
          <w:i w:val="0"/>
          <w:iCs w:val="0"/>
          <w:sz w:val="24"/>
          <w:szCs w:val="24"/>
        </w:rPr>
        <w:t>&amp;</w:t>
      </w:r>
      <w:r w:rsidRPr="00897ACE">
        <w:rPr>
          <w:rStyle w:val="nfasis"/>
          <w:rFonts w:asciiTheme="majorBidi" w:hAnsiTheme="majorBidi" w:cstheme="majorBidi"/>
          <w:i w:val="0"/>
          <w:iCs w:val="0"/>
          <w:sz w:val="24"/>
          <w:szCs w:val="24"/>
        </w:rPr>
        <w:t xml:space="preserve"> Kraemer 2004; Hasani et al., 201</w:t>
      </w:r>
      <w:r w:rsidR="00B91A30" w:rsidRPr="00897ACE">
        <w:rPr>
          <w:rStyle w:val="nfasis"/>
          <w:rFonts w:asciiTheme="majorBidi" w:hAnsiTheme="majorBidi" w:cstheme="majorBidi"/>
          <w:i w:val="0"/>
          <w:iCs w:val="0"/>
          <w:sz w:val="24"/>
          <w:szCs w:val="24"/>
        </w:rPr>
        <w:t>7</w:t>
      </w:r>
      <w:r w:rsidRPr="00897ACE">
        <w:rPr>
          <w:rStyle w:val="nfasis"/>
          <w:rFonts w:asciiTheme="majorBidi" w:hAnsiTheme="majorBidi" w:cstheme="majorBidi"/>
          <w:i w:val="0"/>
          <w:iCs w:val="0"/>
          <w:sz w:val="24"/>
          <w:szCs w:val="24"/>
        </w:rPr>
        <w:t xml:space="preserve">). Therefore, businesses </w:t>
      </w:r>
      <w:r w:rsidR="002E38FF" w:rsidRPr="00897ACE">
        <w:rPr>
          <w:rStyle w:val="nfasis"/>
          <w:rFonts w:asciiTheme="majorBidi" w:hAnsiTheme="majorBidi" w:cstheme="majorBidi"/>
          <w:i w:val="0"/>
          <w:iCs w:val="0"/>
          <w:sz w:val="24"/>
          <w:szCs w:val="24"/>
        </w:rPr>
        <w:t>in</w:t>
      </w:r>
      <w:r w:rsidRPr="00897ACE">
        <w:rPr>
          <w:rStyle w:val="nfasis"/>
          <w:rFonts w:asciiTheme="majorBidi" w:hAnsiTheme="majorBidi" w:cstheme="majorBidi"/>
          <w:i w:val="0"/>
          <w:iCs w:val="0"/>
          <w:sz w:val="24"/>
          <w:szCs w:val="24"/>
        </w:rPr>
        <w:t xml:space="preserve"> a </w:t>
      </w:r>
      <w:r w:rsidR="00F51DF0">
        <w:rPr>
          <w:rStyle w:val="nfasis"/>
          <w:rFonts w:asciiTheme="majorBidi" w:hAnsiTheme="majorBidi" w:cstheme="majorBidi"/>
          <w:i w:val="0"/>
          <w:iCs w:val="0"/>
          <w:sz w:val="24"/>
          <w:szCs w:val="24"/>
        </w:rPr>
        <w:t>more</w:t>
      </w:r>
      <w:r w:rsidRPr="00897ACE">
        <w:rPr>
          <w:rStyle w:val="nfasis"/>
          <w:rFonts w:asciiTheme="majorBidi" w:hAnsiTheme="majorBidi" w:cstheme="majorBidi"/>
          <w:i w:val="0"/>
          <w:iCs w:val="0"/>
          <w:sz w:val="24"/>
          <w:szCs w:val="24"/>
        </w:rPr>
        <w:t xml:space="preserve"> competitive environment are more likely to</w:t>
      </w:r>
      <w:r w:rsidR="001B4E24">
        <w:rPr>
          <w:rStyle w:val="nfasis"/>
          <w:rFonts w:asciiTheme="majorBidi" w:hAnsiTheme="majorBidi" w:cstheme="majorBidi"/>
          <w:i w:val="0"/>
          <w:iCs w:val="0"/>
          <w:sz w:val="24"/>
          <w:szCs w:val="24"/>
        </w:rPr>
        <w:t xml:space="preserve"> engage in</w:t>
      </w:r>
      <w:r w:rsidRPr="00897ACE">
        <w:rPr>
          <w:rStyle w:val="nfasis"/>
          <w:rFonts w:asciiTheme="majorBidi" w:hAnsiTheme="majorBidi" w:cstheme="majorBidi"/>
          <w:i w:val="0"/>
          <w:iCs w:val="0"/>
          <w:sz w:val="24"/>
          <w:szCs w:val="24"/>
        </w:rPr>
        <w:t xml:space="preserve"> constant </w:t>
      </w:r>
      <w:r w:rsidR="001776D6" w:rsidRPr="00897ACE">
        <w:rPr>
          <w:rStyle w:val="nfasis"/>
          <w:rFonts w:asciiTheme="majorBidi" w:hAnsiTheme="majorBidi" w:cstheme="majorBidi"/>
          <w:i w:val="0"/>
          <w:iCs w:val="0"/>
          <w:sz w:val="24"/>
          <w:szCs w:val="24"/>
        </w:rPr>
        <w:t>explor</w:t>
      </w:r>
      <w:r w:rsidR="001B4E24">
        <w:rPr>
          <w:rStyle w:val="nfasis"/>
          <w:rFonts w:asciiTheme="majorBidi" w:hAnsiTheme="majorBidi" w:cstheme="majorBidi"/>
          <w:i w:val="0"/>
          <w:iCs w:val="0"/>
          <w:sz w:val="24"/>
          <w:szCs w:val="24"/>
        </w:rPr>
        <w:t>ation</w:t>
      </w:r>
      <w:r w:rsidR="001776D6" w:rsidRPr="00897ACE">
        <w:rPr>
          <w:rStyle w:val="nfasis"/>
          <w:rFonts w:asciiTheme="majorBidi" w:hAnsiTheme="majorBidi" w:cstheme="majorBidi"/>
          <w:i w:val="0"/>
          <w:iCs w:val="0"/>
          <w:sz w:val="24"/>
          <w:szCs w:val="24"/>
        </w:rPr>
        <w:t xml:space="preserve"> </w:t>
      </w:r>
      <w:r w:rsidR="001B4E24">
        <w:rPr>
          <w:rStyle w:val="nfasis"/>
          <w:rFonts w:asciiTheme="majorBidi" w:hAnsiTheme="majorBidi" w:cstheme="majorBidi"/>
          <w:i w:val="0"/>
          <w:iCs w:val="0"/>
          <w:sz w:val="24"/>
          <w:szCs w:val="24"/>
        </w:rPr>
        <w:t xml:space="preserve">of </w:t>
      </w:r>
      <w:r w:rsidR="001776D6" w:rsidRPr="00897ACE">
        <w:rPr>
          <w:rStyle w:val="nfasis"/>
          <w:rFonts w:asciiTheme="majorBidi" w:hAnsiTheme="majorBidi" w:cstheme="majorBidi"/>
          <w:i w:val="0"/>
          <w:iCs w:val="0"/>
          <w:sz w:val="24"/>
          <w:szCs w:val="24"/>
        </w:rPr>
        <w:t>the new trends</w:t>
      </w:r>
      <w:r w:rsidRPr="00897ACE">
        <w:rPr>
          <w:rStyle w:val="nfasis"/>
          <w:rFonts w:asciiTheme="majorBidi" w:hAnsiTheme="majorBidi" w:cstheme="majorBidi"/>
          <w:i w:val="0"/>
          <w:iCs w:val="0"/>
          <w:sz w:val="24"/>
          <w:szCs w:val="24"/>
        </w:rPr>
        <w:t xml:space="preserve"> in </w:t>
      </w:r>
      <w:r w:rsidR="001776D6" w:rsidRPr="00897ACE">
        <w:rPr>
          <w:rStyle w:val="nfasis"/>
          <w:rFonts w:asciiTheme="majorBidi" w:hAnsiTheme="majorBidi" w:cstheme="majorBidi"/>
          <w:i w:val="0"/>
          <w:iCs w:val="0"/>
          <w:sz w:val="24"/>
          <w:szCs w:val="24"/>
        </w:rPr>
        <w:t>IT innovations</w:t>
      </w:r>
      <w:r w:rsidRPr="00897ACE">
        <w:rPr>
          <w:rStyle w:val="nfasis"/>
          <w:rFonts w:asciiTheme="majorBidi" w:hAnsiTheme="majorBidi" w:cstheme="majorBidi"/>
          <w:i w:val="0"/>
          <w:iCs w:val="0"/>
          <w:sz w:val="24"/>
          <w:szCs w:val="24"/>
        </w:rPr>
        <w:t xml:space="preserve"> and </w:t>
      </w:r>
      <w:r w:rsidR="001776D6" w:rsidRPr="00897ACE">
        <w:rPr>
          <w:rStyle w:val="nfasis"/>
          <w:rFonts w:asciiTheme="majorBidi" w:hAnsiTheme="majorBidi" w:cstheme="majorBidi"/>
          <w:i w:val="0"/>
          <w:iCs w:val="0"/>
          <w:sz w:val="24"/>
          <w:szCs w:val="24"/>
        </w:rPr>
        <w:t>implement</w:t>
      </w:r>
      <w:r w:rsidRPr="00897ACE">
        <w:rPr>
          <w:rStyle w:val="nfasis"/>
          <w:rFonts w:asciiTheme="majorBidi" w:hAnsiTheme="majorBidi" w:cstheme="majorBidi"/>
          <w:i w:val="0"/>
          <w:iCs w:val="0"/>
          <w:sz w:val="24"/>
          <w:szCs w:val="24"/>
        </w:rPr>
        <w:t xml:space="preserve"> them to </w:t>
      </w:r>
      <w:r w:rsidR="00391317" w:rsidRPr="00897ACE">
        <w:rPr>
          <w:rStyle w:val="nfasis"/>
          <w:rFonts w:asciiTheme="majorBidi" w:hAnsiTheme="majorBidi" w:cstheme="majorBidi"/>
          <w:i w:val="0"/>
          <w:iCs w:val="0"/>
          <w:sz w:val="24"/>
          <w:szCs w:val="24"/>
        </w:rPr>
        <w:t>obtain</w:t>
      </w:r>
      <w:r w:rsidRPr="00897ACE">
        <w:rPr>
          <w:rStyle w:val="nfasis"/>
          <w:rFonts w:asciiTheme="majorBidi" w:hAnsiTheme="majorBidi" w:cstheme="majorBidi"/>
          <w:i w:val="0"/>
          <w:iCs w:val="0"/>
          <w:sz w:val="24"/>
          <w:szCs w:val="24"/>
        </w:rPr>
        <w:t xml:space="preserve"> </w:t>
      </w:r>
      <w:r w:rsidR="00225316" w:rsidRPr="00897ACE">
        <w:rPr>
          <w:rStyle w:val="nfasis"/>
          <w:rFonts w:asciiTheme="majorBidi" w:hAnsiTheme="majorBidi" w:cstheme="majorBidi"/>
          <w:i w:val="0"/>
          <w:iCs w:val="0"/>
          <w:sz w:val="24"/>
          <w:szCs w:val="24"/>
        </w:rPr>
        <w:t xml:space="preserve">a </w:t>
      </w:r>
      <w:r w:rsidRPr="00897ACE">
        <w:rPr>
          <w:rStyle w:val="nfasis"/>
          <w:rFonts w:asciiTheme="majorBidi" w:hAnsiTheme="majorBidi" w:cstheme="majorBidi"/>
          <w:i w:val="0"/>
          <w:iCs w:val="0"/>
          <w:sz w:val="24"/>
          <w:szCs w:val="24"/>
        </w:rPr>
        <w:t xml:space="preserve">competitive </w:t>
      </w:r>
      <w:r w:rsidR="001776D6" w:rsidRPr="00897ACE">
        <w:rPr>
          <w:rStyle w:val="nfasis"/>
          <w:rFonts w:asciiTheme="majorBidi" w:hAnsiTheme="majorBidi" w:cstheme="majorBidi"/>
          <w:i w:val="0"/>
          <w:iCs w:val="0"/>
          <w:sz w:val="24"/>
          <w:szCs w:val="24"/>
        </w:rPr>
        <w:t>edge</w:t>
      </w:r>
      <w:r w:rsidR="002426BB" w:rsidRPr="00897ACE">
        <w:rPr>
          <w:rStyle w:val="nfasis"/>
          <w:rFonts w:asciiTheme="majorBidi" w:hAnsiTheme="majorBidi" w:cstheme="majorBidi"/>
          <w:i w:val="0"/>
          <w:iCs w:val="0"/>
          <w:sz w:val="24"/>
          <w:szCs w:val="24"/>
        </w:rPr>
        <w:t>. Previous studies (</w:t>
      </w:r>
      <w:r w:rsidR="00444A6B" w:rsidRPr="00897ACE">
        <w:rPr>
          <w:rStyle w:val="nfasis"/>
          <w:rFonts w:asciiTheme="majorBidi" w:hAnsiTheme="majorBidi" w:cstheme="majorBidi"/>
          <w:i w:val="0"/>
          <w:iCs w:val="0"/>
          <w:sz w:val="24"/>
          <w:szCs w:val="24"/>
        </w:rPr>
        <w:t>Al Omoush et al., 2018</w:t>
      </w:r>
      <w:r w:rsidR="00444A6B">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Oliveira </w:t>
      </w:r>
      <w:r w:rsidR="00391317" w:rsidRPr="00897ACE">
        <w:rPr>
          <w:rStyle w:val="nfasis"/>
          <w:rFonts w:asciiTheme="majorBidi" w:hAnsiTheme="majorBidi" w:cstheme="majorBidi"/>
          <w:i w:val="0"/>
          <w:iCs w:val="0"/>
          <w:sz w:val="24"/>
          <w:szCs w:val="24"/>
        </w:rPr>
        <w:t>&amp;</w:t>
      </w:r>
      <w:r w:rsidRPr="00897ACE">
        <w:rPr>
          <w:rStyle w:val="nfasis"/>
          <w:rFonts w:asciiTheme="majorBidi" w:hAnsiTheme="majorBidi" w:cstheme="majorBidi"/>
          <w:i w:val="0"/>
          <w:iCs w:val="0"/>
          <w:sz w:val="24"/>
          <w:szCs w:val="24"/>
        </w:rPr>
        <w:t xml:space="preserve"> Martins, 201</w:t>
      </w:r>
      <w:r w:rsidR="00F0405F" w:rsidRPr="00897ACE">
        <w:rPr>
          <w:rStyle w:val="nfasis"/>
          <w:rFonts w:asciiTheme="majorBidi" w:hAnsiTheme="majorBidi" w:cstheme="majorBidi"/>
          <w:i w:val="0"/>
          <w:iCs w:val="0"/>
          <w:sz w:val="24"/>
          <w:szCs w:val="24"/>
        </w:rPr>
        <w:t>1</w:t>
      </w:r>
      <w:r w:rsidRPr="00897ACE">
        <w:rPr>
          <w:rStyle w:val="nfasis"/>
          <w:rFonts w:asciiTheme="majorBidi" w:hAnsiTheme="majorBidi" w:cstheme="majorBidi"/>
          <w:i w:val="0"/>
          <w:iCs w:val="0"/>
          <w:sz w:val="24"/>
          <w:szCs w:val="24"/>
        </w:rPr>
        <w:t xml:space="preserve">) </w:t>
      </w:r>
      <w:r w:rsidR="005A7DD5">
        <w:rPr>
          <w:rStyle w:val="nfasis"/>
          <w:rFonts w:asciiTheme="majorBidi" w:hAnsiTheme="majorBidi" w:cstheme="majorBidi"/>
          <w:i w:val="0"/>
          <w:iCs w:val="0"/>
          <w:sz w:val="24"/>
          <w:szCs w:val="24"/>
        </w:rPr>
        <w:t>have shown</w:t>
      </w:r>
      <w:r w:rsidRPr="00897ACE">
        <w:rPr>
          <w:rStyle w:val="nfasis"/>
          <w:rFonts w:asciiTheme="majorBidi" w:hAnsiTheme="majorBidi" w:cstheme="majorBidi"/>
          <w:i w:val="0"/>
          <w:iCs w:val="0"/>
          <w:sz w:val="24"/>
          <w:szCs w:val="24"/>
        </w:rPr>
        <w:t xml:space="preserve"> </w:t>
      </w:r>
      <w:r w:rsidR="00391317" w:rsidRPr="00897ACE">
        <w:rPr>
          <w:rStyle w:val="nfasis"/>
          <w:rFonts w:asciiTheme="majorBidi" w:hAnsiTheme="majorBidi" w:cstheme="majorBidi"/>
          <w:i w:val="0"/>
          <w:iCs w:val="0"/>
          <w:sz w:val="24"/>
          <w:szCs w:val="24"/>
        </w:rPr>
        <w:t>a significant impact of coercive pressures on the adoption of e-business innovations</w:t>
      </w:r>
      <w:r w:rsidR="008D7AAA"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The </w:t>
      </w:r>
      <w:r w:rsidR="00391317" w:rsidRPr="00897ACE">
        <w:rPr>
          <w:rStyle w:val="nfasis"/>
          <w:rFonts w:asciiTheme="majorBidi" w:hAnsiTheme="majorBidi" w:cstheme="majorBidi"/>
          <w:i w:val="0"/>
          <w:iCs w:val="0"/>
          <w:sz w:val="24"/>
          <w:szCs w:val="24"/>
        </w:rPr>
        <w:t xml:space="preserve">recent </w:t>
      </w:r>
      <w:r w:rsidRPr="00897ACE">
        <w:rPr>
          <w:rStyle w:val="nfasis"/>
          <w:rFonts w:asciiTheme="majorBidi" w:hAnsiTheme="majorBidi" w:cstheme="majorBidi"/>
          <w:i w:val="0"/>
          <w:iCs w:val="0"/>
          <w:sz w:val="24"/>
          <w:szCs w:val="24"/>
        </w:rPr>
        <w:t>literature (Ahani et al., 2017; Marolt et al., 2018) emphasize</w:t>
      </w:r>
      <w:r w:rsidR="001922AA" w:rsidRPr="00897ACE">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xml:space="preserve"> that competitive pressures could drive firms to employ SCRM to maintain their competitive edge.</w:t>
      </w:r>
    </w:p>
    <w:p w14:paraId="3735A2C4" w14:textId="77777777" w:rsidR="00EE3202" w:rsidRPr="00897ACE" w:rsidRDefault="00EE32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1FB21811" w14:textId="3918DCC0" w:rsidR="00EE3202" w:rsidRPr="00897ACE" w:rsidRDefault="00E50983"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Recent</w:t>
      </w:r>
      <w:r w:rsidR="00EE3202" w:rsidRPr="00897ACE">
        <w:rPr>
          <w:rStyle w:val="nfasis"/>
          <w:rFonts w:asciiTheme="majorBidi" w:hAnsiTheme="majorBidi" w:cstheme="majorBidi"/>
          <w:i w:val="0"/>
          <w:iCs w:val="0"/>
          <w:sz w:val="24"/>
          <w:szCs w:val="24"/>
        </w:rPr>
        <w:t xml:space="preserve"> studies (</w:t>
      </w:r>
      <w:r w:rsidR="00C624FD" w:rsidRPr="00897ACE">
        <w:rPr>
          <w:rStyle w:val="nfasis"/>
          <w:rFonts w:asciiTheme="majorBidi" w:hAnsiTheme="majorBidi" w:cstheme="majorBidi"/>
          <w:i w:val="0"/>
          <w:iCs w:val="0"/>
          <w:sz w:val="24"/>
          <w:szCs w:val="24"/>
        </w:rPr>
        <w:t xml:space="preserve">Al Omoush et al., 2018; </w:t>
      </w:r>
      <w:r w:rsidR="00EE3202" w:rsidRPr="00897ACE">
        <w:rPr>
          <w:rStyle w:val="nfasis"/>
          <w:rFonts w:asciiTheme="majorBidi" w:hAnsiTheme="majorBidi" w:cstheme="majorBidi"/>
          <w:i w:val="0"/>
          <w:iCs w:val="0"/>
          <w:sz w:val="24"/>
          <w:szCs w:val="24"/>
        </w:rPr>
        <w:t xml:space="preserve">Qashou </w:t>
      </w:r>
      <w:r w:rsidRPr="00897ACE">
        <w:rPr>
          <w:rStyle w:val="nfasis"/>
          <w:rFonts w:asciiTheme="majorBidi" w:hAnsiTheme="majorBidi" w:cstheme="majorBidi"/>
          <w:i w:val="0"/>
          <w:iCs w:val="0"/>
          <w:sz w:val="24"/>
          <w:szCs w:val="24"/>
        </w:rPr>
        <w:t>&amp;</w:t>
      </w:r>
      <w:r w:rsidR="00EE3202" w:rsidRPr="00897ACE">
        <w:rPr>
          <w:rStyle w:val="nfasis"/>
          <w:rFonts w:asciiTheme="majorBidi" w:hAnsiTheme="majorBidi" w:cstheme="majorBidi"/>
          <w:i w:val="0"/>
          <w:iCs w:val="0"/>
          <w:sz w:val="24"/>
          <w:szCs w:val="24"/>
        </w:rPr>
        <w:t xml:space="preserve"> Saleh, 2018) </w:t>
      </w:r>
      <w:r w:rsidR="00E72685">
        <w:rPr>
          <w:rStyle w:val="nfasis"/>
          <w:rFonts w:asciiTheme="majorBidi" w:hAnsiTheme="majorBidi" w:cstheme="majorBidi"/>
          <w:i w:val="0"/>
          <w:iCs w:val="0"/>
          <w:sz w:val="24"/>
          <w:szCs w:val="24"/>
        </w:rPr>
        <w:t xml:space="preserve">have </w:t>
      </w:r>
      <w:r w:rsidR="00EE3202" w:rsidRPr="00897ACE">
        <w:rPr>
          <w:rStyle w:val="nfasis"/>
          <w:rFonts w:asciiTheme="majorBidi" w:hAnsiTheme="majorBidi" w:cstheme="majorBidi"/>
          <w:i w:val="0"/>
          <w:iCs w:val="0"/>
          <w:sz w:val="24"/>
          <w:szCs w:val="24"/>
        </w:rPr>
        <w:t>confirm</w:t>
      </w:r>
      <w:r w:rsidR="00E72685">
        <w:rPr>
          <w:rStyle w:val="nfasis"/>
          <w:rFonts w:asciiTheme="majorBidi" w:hAnsiTheme="majorBidi" w:cstheme="majorBidi"/>
          <w:i w:val="0"/>
          <w:iCs w:val="0"/>
          <w:sz w:val="24"/>
          <w:szCs w:val="24"/>
        </w:rPr>
        <w:t>ed</w:t>
      </w:r>
      <w:r w:rsidR="00EE3202" w:rsidRPr="00897ACE">
        <w:rPr>
          <w:rStyle w:val="nfasis"/>
          <w:rFonts w:asciiTheme="majorBidi" w:hAnsiTheme="majorBidi" w:cstheme="majorBidi"/>
          <w:i w:val="0"/>
          <w:iCs w:val="0"/>
          <w:sz w:val="24"/>
          <w:szCs w:val="24"/>
        </w:rPr>
        <w:t xml:space="preserve"> that </w:t>
      </w:r>
      <w:r w:rsidRPr="00897ACE">
        <w:rPr>
          <w:rStyle w:val="nfasis"/>
          <w:rFonts w:asciiTheme="majorBidi" w:hAnsiTheme="majorBidi" w:cstheme="majorBidi"/>
          <w:i w:val="0"/>
          <w:iCs w:val="0"/>
          <w:sz w:val="24"/>
          <w:szCs w:val="24"/>
        </w:rPr>
        <w:t>companies</w:t>
      </w:r>
      <w:r w:rsidR="00EE3202" w:rsidRPr="00897ACE">
        <w:rPr>
          <w:rStyle w:val="nfasis"/>
          <w:rFonts w:asciiTheme="majorBidi" w:hAnsiTheme="majorBidi" w:cstheme="majorBidi"/>
          <w:i w:val="0"/>
          <w:iCs w:val="0"/>
          <w:sz w:val="24"/>
          <w:szCs w:val="24"/>
        </w:rPr>
        <w:t xml:space="preserve"> </w:t>
      </w:r>
      <w:r w:rsidRPr="00897ACE">
        <w:rPr>
          <w:rStyle w:val="st"/>
          <w:rFonts w:asciiTheme="majorBidi" w:hAnsiTheme="majorBidi" w:cstheme="majorBidi"/>
          <w:sz w:val="24"/>
          <w:szCs w:val="24"/>
        </w:rPr>
        <w:t>tend</w:t>
      </w:r>
      <w:r w:rsidRPr="00897ACE">
        <w:rPr>
          <w:rStyle w:val="nfasis"/>
          <w:rFonts w:asciiTheme="majorBidi" w:hAnsiTheme="majorBidi" w:cstheme="majorBidi"/>
          <w:i w:val="0"/>
          <w:iCs w:val="0"/>
          <w:sz w:val="24"/>
          <w:szCs w:val="24"/>
        </w:rPr>
        <w:t xml:space="preserve"> </w:t>
      </w:r>
      <w:r w:rsidR="00EE3202" w:rsidRPr="00897ACE">
        <w:rPr>
          <w:rStyle w:val="nfasis"/>
          <w:rFonts w:asciiTheme="majorBidi" w:hAnsiTheme="majorBidi" w:cstheme="majorBidi"/>
          <w:i w:val="0"/>
          <w:iCs w:val="0"/>
          <w:sz w:val="24"/>
          <w:szCs w:val="24"/>
        </w:rPr>
        <w:t xml:space="preserve">to be </w:t>
      </w:r>
      <w:r w:rsidR="002A2CE7" w:rsidRPr="00897ACE">
        <w:rPr>
          <w:rStyle w:val="nfasis"/>
          <w:rFonts w:asciiTheme="majorBidi" w:hAnsiTheme="majorBidi" w:cstheme="majorBidi"/>
          <w:i w:val="0"/>
          <w:iCs w:val="0"/>
          <w:sz w:val="24"/>
          <w:szCs w:val="24"/>
        </w:rPr>
        <w:t>pushed</w:t>
      </w:r>
      <w:r w:rsidR="00EE3202" w:rsidRPr="00897ACE">
        <w:rPr>
          <w:rStyle w:val="nfasis"/>
          <w:rFonts w:asciiTheme="majorBidi" w:hAnsiTheme="majorBidi" w:cstheme="majorBidi"/>
          <w:i w:val="0"/>
          <w:iCs w:val="0"/>
          <w:sz w:val="24"/>
          <w:szCs w:val="24"/>
        </w:rPr>
        <w:t xml:space="preserve"> to use </w:t>
      </w:r>
      <w:r w:rsidR="001922AA" w:rsidRPr="00897ACE">
        <w:rPr>
          <w:rStyle w:val="nfasis"/>
          <w:rFonts w:asciiTheme="majorBidi" w:hAnsiTheme="majorBidi" w:cstheme="majorBidi"/>
          <w:i w:val="0"/>
          <w:iCs w:val="0"/>
          <w:sz w:val="24"/>
          <w:szCs w:val="24"/>
        </w:rPr>
        <w:t>technological</w:t>
      </w:r>
      <w:r w:rsidR="00EE3202" w:rsidRPr="00897ACE">
        <w:rPr>
          <w:rStyle w:val="nfasis"/>
          <w:rFonts w:asciiTheme="majorBidi" w:hAnsiTheme="majorBidi" w:cstheme="majorBidi"/>
          <w:i w:val="0"/>
          <w:iCs w:val="0"/>
          <w:sz w:val="24"/>
          <w:szCs w:val="24"/>
        </w:rPr>
        <w:t xml:space="preserve"> innovations </w:t>
      </w:r>
      <w:r w:rsidR="002A2CE7" w:rsidRPr="00897ACE">
        <w:rPr>
          <w:rStyle w:val="nfasis"/>
          <w:rFonts w:asciiTheme="majorBidi" w:hAnsiTheme="majorBidi" w:cstheme="majorBidi"/>
          <w:i w:val="0"/>
          <w:iCs w:val="0"/>
          <w:sz w:val="24"/>
          <w:szCs w:val="24"/>
        </w:rPr>
        <w:t>by</w:t>
      </w:r>
      <w:r w:rsidR="00EE3202" w:rsidRPr="00897ACE">
        <w:rPr>
          <w:rStyle w:val="nfasis"/>
          <w:rFonts w:asciiTheme="majorBidi" w:hAnsiTheme="majorBidi" w:cstheme="majorBidi"/>
          <w:i w:val="0"/>
          <w:iCs w:val="0"/>
          <w:sz w:val="24"/>
          <w:szCs w:val="24"/>
        </w:rPr>
        <w:t xml:space="preserve"> isomo</w:t>
      </w:r>
      <w:r w:rsidR="00575ED5" w:rsidRPr="00897ACE">
        <w:rPr>
          <w:rStyle w:val="nfasis"/>
          <w:rFonts w:asciiTheme="majorBidi" w:hAnsiTheme="majorBidi" w:cstheme="majorBidi"/>
          <w:i w:val="0"/>
          <w:iCs w:val="0"/>
          <w:sz w:val="24"/>
          <w:szCs w:val="24"/>
        </w:rPr>
        <w:t xml:space="preserve">rphic pressures from customers. According to </w:t>
      </w:r>
      <w:r w:rsidR="00EE3202" w:rsidRPr="00897ACE">
        <w:rPr>
          <w:rStyle w:val="nfasis"/>
          <w:rFonts w:asciiTheme="majorBidi" w:hAnsiTheme="majorBidi" w:cstheme="majorBidi"/>
          <w:i w:val="0"/>
          <w:iCs w:val="0"/>
          <w:sz w:val="24"/>
          <w:szCs w:val="24"/>
        </w:rPr>
        <w:t>Hasani et al. (201</w:t>
      </w:r>
      <w:r w:rsidR="00B91A30" w:rsidRPr="00897ACE">
        <w:rPr>
          <w:rStyle w:val="nfasis"/>
          <w:rFonts w:asciiTheme="majorBidi" w:hAnsiTheme="majorBidi" w:cstheme="majorBidi"/>
          <w:i w:val="0"/>
          <w:iCs w:val="0"/>
          <w:sz w:val="24"/>
          <w:szCs w:val="24"/>
        </w:rPr>
        <w:t>7</w:t>
      </w:r>
      <w:r w:rsidR="00575ED5" w:rsidRPr="00897ACE">
        <w:rPr>
          <w:rStyle w:val="nfasis"/>
          <w:rFonts w:asciiTheme="majorBidi" w:hAnsiTheme="majorBidi" w:cstheme="majorBidi"/>
          <w:i w:val="0"/>
          <w:iCs w:val="0"/>
          <w:sz w:val="24"/>
          <w:szCs w:val="24"/>
        </w:rPr>
        <w:t xml:space="preserve">) and Gu et al. (2017), </w:t>
      </w:r>
      <w:r w:rsidR="00EE3202" w:rsidRPr="00897ACE">
        <w:rPr>
          <w:rStyle w:val="nfasis"/>
          <w:rFonts w:asciiTheme="majorBidi" w:hAnsiTheme="majorBidi" w:cstheme="majorBidi"/>
          <w:i w:val="0"/>
          <w:iCs w:val="0"/>
          <w:sz w:val="24"/>
          <w:szCs w:val="24"/>
        </w:rPr>
        <w:t>competitive pressure</w:t>
      </w:r>
      <w:r w:rsidR="00575ED5" w:rsidRPr="00897ACE">
        <w:rPr>
          <w:rStyle w:val="nfasis"/>
          <w:rFonts w:asciiTheme="majorBidi" w:hAnsiTheme="majorBidi" w:cstheme="majorBidi"/>
          <w:i w:val="0"/>
          <w:iCs w:val="0"/>
          <w:sz w:val="24"/>
          <w:szCs w:val="24"/>
        </w:rPr>
        <w:t xml:space="preserve">s from other </w:t>
      </w:r>
      <w:r w:rsidR="00EE3202" w:rsidRPr="00897ACE">
        <w:rPr>
          <w:rStyle w:val="nfasis"/>
          <w:rFonts w:asciiTheme="majorBidi" w:hAnsiTheme="majorBidi" w:cstheme="majorBidi"/>
          <w:i w:val="0"/>
          <w:iCs w:val="0"/>
          <w:sz w:val="24"/>
          <w:szCs w:val="24"/>
        </w:rPr>
        <w:t xml:space="preserve">adopters may coerce start-up </w:t>
      </w:r>
      <w:r w:rsidR="00575ED5" w:rsidRPr="00897ACE">
        <w:rPr>
          <w:rStyle w:val="nfasis"/>
          <w:rFonts w:asciiTheme="majorBidi" w:hAnsiTheme="majorBidi" w:cstheme="majorBidi"/>
          <w:i w:val="0"/>
          <w:iCs w:val="0"/>
          <w:sz w:val="24"/>
          <w:szCs w:val="24"/>
        </w:rPr>
        <w:t>firms</w:t>
      </w:r>
      <w:r w:rsidR="00EE3202" w:rsidRPr="00897ACE">
        <w:rPr>
          <w:rStyle w:val="nfasis"/>
          <w:rFonts w:asciiTheme="majorBidi" w:hAnsiTheme="majorBidi" w:cstheme="majorBidi"/>
          <w:i w:val="0"/>
          <w:iCs w:val="0"/>
          <w:sz w:val="24"/>
          <w:szCs w:val="24"/>
        </w:rPr>
        <w:t xml:space="preserve"> to </w:t>
      </w:r>
      <w:r w:rsidR="00575ED5" w:rsidRPr="00897ACE">
        <w:rPr>
          <w:rStyle w:val="nfasis"/>
          <w:rFonts w:asciiTheme="majorBidi" w:hAnsiTheme="majorBidi" w:cstheme="majorBidi"/>
          <w:i w:val="0"/>
          <w:iCs w:val="0"/>
          <w:sz w:val="24"/>
          <w:szCs w:val="24"/>
        </w:rPr>
        <w:t>use</w:t>
      </w:r>
      <w:r w:rsidR="00EE3202" w:rsidRPr="00897ACE">
        <w:rPr>
          <w:rStyle w:val="nfasis"/>
          <w:rFonts w:asciiTheme="majorBidi" w:hAnsiTheme="majorBidi" w:cstheme="majorBidi"/>
          <w:i w:val="0"/>
          <w:iCs w:val="0"/>
          <w:sz w:val="24"/>
          <w:szCs w:val="24"/>
        </w:rPr>
        <w:t xml:space="preserve"> SCRM </w:t>
      </w:r>
      <w:r w:rsidR="00575ED5" w:rsidRPr="00897ACE">
        <w:rPr>
          <w:rStyle w:val="nfasis"/>
          <w:rFonts w:asciiTheme="majorBidi" w:hAnsiTheme="majorBidi" w:cstheme="majorBidi"/>
          <w:i w:val="0"/>
          <w:iCs w:val="0"/>
          <w:sz w:val="24"/>
          <w:szCs w:val="24"/>
        </w:rPr>
        <w:t>applications</w:t>
      </w:r>
      <w:r w:rsidR="00517A65" w:rsidRPr="00897ACE">
        <w:rPr>
          <w:rStyle w:val="nfasis"/>
          <w:rFonts w:asciiTheme="majorBidi" w:hAnsiTheme="majorBidi" w:cstheme="majorBidi"/>
          <w:i w:val="0"/>
          <w:iCs w:val="0"/>
          <w:sz w:val="24"/>
          <w:szCs w:val="24"/>
        </w:rPr>
        <w:t xml:space="preserve">. </w:t>
      </w:r>
      <w:r w:rsidR="00EE3202" w:rsidRPr="00897ACE">
        <w:rPr>
          <w:rStyle w:val="nfasis"/>
          <w:rFonts w:asciiTheme="majorBidi" w:hAnsiTheme="majorBidi" w:cstheme="majorBidi"/>
          <w:i w:val="0"/>
          <w:iCs w:val="0"/>
          <w:sz w:val="24"/>
          <w:szCs w:val="24"/>
        </w:rPr>
        <w:t xml:space="preserve">The </w:t>
      </w:r>
      <w:r w:rsidR="002A2CE7" w:rsidRPr="00897ACE">
        <w:rPr>
          <w:rStyle w:val="nfasis"/>
          <w:rFonts w:asciiTheme="majorBidi" w:hAnsiTheme="majorBidi" w:cstheme="majorBidi"/>
          <w:i w:val="0"/>
          <w:iCs w:val="0"/>
          <w:sz w:val="24"/>
          <w:szCs w:val="24"/>
        </w:rPr>
        <w:t>extraordinary</w:t>
      </w:r>
      <w:r w:rsidR="00EE3202" w:rsidRPr="00897ACE">
        <w:rPr>
          <w:rStyle w:val="nfasis"/>
          <w:rFonts w:asciiTheme="majorBidi" w:hAnsiTheme="majorBidi" w:cstheme="majorBidi"/>
          <w:i w:val="0"/>
          <w:iCs w:val="0"/>
          <w:sz w:val="24"/>
          <w:szCs w:val="24"/>
        </w:rPr>
        <w:t xml:space="preserve"> change in customer behavior</w:t>
      </w:r>
      <w:r w:rsidR="005B23C2" w:rsidRPr="00897ACE">
        <w:rPr>
          <w:rStyle w:val="nfasis"/>
          <w:rFonts w:asciiTheme="majorBidi" w:hAnsiTheme="majorBidi" w:cstheme="majorBidi"/>
          <w:i w:val="0"/>
          <w:iCs w:val="0"/>
          <w:sz w:val="24"/>
          <w:szCs w:val="24"/>
        </w:rPr>
        <w:t xml:space="preserve"> and practices</w:t>
      </w:r>
      <w:r w:rsidR="00EE3202" w:rsidRPr="00897ACE">
        <w:rPr>
          <w:rStyle w:val="nfasis"/>
          <w:rFonts w:asciiTheme="majorBidi" w:hAnsiTheme="majorBidi" w:cstheme="majorBidi"/>
          <w:i w:val="0"/>
          <w:iCs w:val="0"/>
          <w:sz w:val="24"/>
          <w:szCs w:val="24"/>
        </w:rPr>
        <w:t xml:space="preserve"> </w:t>
      </w:r>
      <w:r w:rsidR="002A2CE7" w:rsidRPr="00897ACE">
        <w:rPr>
          <w:rStyle w:val="nfasis"/>
          <w:rFonts w:asciiTheme="majorBidi" w:hAnsiTheme="majorBidi" w:cstheme="majorBidi"/>
          <w:i w:val="0"/>
          <w:iCs w:val="0"/>
          <w:sz w:val="24"/>
          <w:szCs w:val="24"/>
        </w:rPr>
        <w:t>as a result of</w:t>
      </w:r>
      <w:r w:rsidR="00EE3202" w:rsidRPr="00897ACE">
        <w:rPr>
          <w:rStyle w:val="nfasis"/>
          <w:rFonts w:asciiTheme="majorBidi" w:hAnsiTheme="majorBidi" w:cstheme="majorBidi"/>
          <w:i w:val="0"/>
          <w:iCs w:val="0"/>
          <w:sz w:val="24"/>
          <w:szCs w:val="24"/>
        </w:rPr>
        <w:t xml:space="preserve"> the development and </w:t>
      </w:r>
      <w:r w:rsidR="005B23C2" w:rsidRPr="00897ACE">
        <w:rPr>
          <w:rStyle w:val="nfasis"/>
          <w:rFonts w:asciiTheme="majorBidi" w:hAnsiTheme="majorBidi" w:cstheme="majorBidi"/>
          <w:i w:val="0"/>
          <w:iCs w:val="0"/>
          <w:sz w:val="24"/>
          <w:szCs w:val="24"/>
        </w:rPr>
        <w:t>wide use</w:t>
      </w:r>
      <w:r w:rsidR="00EE3202" w:rsidRPr="00897ACE">
        <w:rPr>
          <w:rStyle w:val="nfasis"/>
          <w:rFonts w:asciiTheme="majorBidi" w:hAnsiTheme="majorBidi" w:cstheme="majorBidi"/>
          <w:i w:val="0"/>
          <w:iCs w:val="0"/>
          <w:sz w:val="24"/>
          <w:szCs w:val="24"/>
        </w:rPr>
        <w:t xml:space="preserve"> of social media by society </w:t>
      </w:r>
      <w:r w:rsidR="001922AA" w:rsidRPr="00897ACE">
        <w:rPr>
          <w:rStyle w:val="nfasis"/>
          <w:rFonts w:asciiTheme="majorBidi" w:hAnsiTheme="majorBidi" w:cstheme="majorBidi"/>
          <w:i w:val="0"/>
          <w:iCs w:val="0"/>
          <w:sz w:val="24"/>
          <w:szCs w:val="24"/>
        </w:rPr>
        <w:t xml:space="preserve">has </w:t>
      </w:r>
      <w:r w:rsidR="00EE3202" w:rsidRPr="00897ACE">
        <w:rPr>
          <w:rStyle w:val="nfasis"/>
          <w:rFonts w:asciiTheme="majorBidi" w:hAnsiTheme="majorBidi" w:cstheme="majorBidi"/>
          <w:i w:val="0"/>
          <w:iCs w:val="0"/>
          <w:sz w:val="24"/>
          <w:szCs w:val="24"/>
        </w:rPr>
        <w:t>forc</w:t>
      </w:r>
      <w:r w:rsidR="001922AA" w:rsidRPr="00897ACE">
        <w:rPr>
          <w:rStyle w:val="nfasis"/>
          <w:rFonts w:asciiTheme="majorBidi" w:hAnsiTheme="majorBidi" w:cstheme="majorBidi"/>
          <w:i w:val="0"/>
          <w:iCs w:val="0"/>
          <w:sz w:val="24"/>
          <w:szCs w:val="24"/>
        </w:rPr>
        <w:t>ed</w:t>
      </w:r>
      <w:r w:rsidR="00EE3202" w:rsidRPr="00897ACE">
        <w:rPr>
          <w:rStyle w:val="nfasis"/>
          <w:rFonts w:asciiTheme="majorBidi" w:hAnsiTheme="majorBidi" w:cstheme="majorBidi"/>
          <w:i w:val="0"/>
          <w:iCs w:val="0"/>
          <w:sz w:val="24"/>
          <w:szCs w:val="24"/>
        </w:rPr>
        <w:t xml:space="preserve"> companies to be active on these platforms if they want to stay close to their customers a</w:t>
      </w:r>
      <w:r w:rsidR="001922AA" w:rsidRPr="00897ACE">
        <w:rPr>
          <w:rStyle w:val="nfasis"/>
          <w:rFonts w:asciiTheme="majorBidi" w:hAnsiTheme="majorBidi" w:cstheme="majorBidi"/>
          <w:i w:val="0"/>
          <w:iCs w:val="0"/>
          <w:sz w:val="24"/>
          <w:szCs w:val="24"/>
        </w:rPr>
        <w:t>nd remain</w:t>
      </w:r>
      <w:r w:rsidR="00EE3202" w:rsidRPr="00897ACE">
        <w:rPr>
          <w:rStyle w:val="nfasis"/>
          <w:rFonts w:asciiTheme="majorBidi" w:hAnsiTheme="majorBidi" w:cstheme="majorBidi"/>
          <w:i w:val="0"/>
          <w:iCs w:val="0"/>
          <w:sz w:val="24"/>
          <w:szCs w:val="24"/>
        </w:rPr>
        <w:t xml:space="preserve"> competitive (Trainor et al., 2014). The </w:t>
      </w:r>
      <w:r w:rsidR="005B23C2" w:rsidRPr="00897ACE">
        <w:rPr>
          <w:rStyle w:val="nfasis"/>
          <w:rFonts w:asciiTheme="majorBidi" w:hAnsiTheme="majorBidi" w:cstheme="majorBidi"/>
          <w:i w:val="0"/>
          <w:iCs w:val="0"/>
          <w:sz w:val="24"/>
          <w:szCs w:val="24"/>
        </w:rPr>
        <w:t>rise</w:t>
      </w:r>
      <w:r w:rsidR="001922AA" w:rsidRPr="00897ACE">
        <w:rPr>
          <w:rStyle w:val="nfasis"/>
          <w:rFonts w:asciiTheme="majorBidi" w:hAnsiTheme="majorBidi" w:cstheme="majorBidi"/>
          <w:i w:val="0"/>
          <w:iCs w:val="0"/>
          <w:sz w:val="24"/>
          <w:szCs w:val="24"/>
        </w:rPr>
        <w:t xml:space="preserve"> of</w:t>
      </w:r>
      <w:r w:rsidR="00EE3202" w:rsidRPr="00897ACE">
        <w:rPr>
          <w:rStyle w:val="nfasis"/>
          <w:rFonts w:asciiTheme="majorBidi" w:hAnsiTheme="majorBidi" w:cstheme="majorBidi"/>
          <w:i w:val="0"/>
          <w:iCs w:val="0"/>
          <w:sz w:val="24"/>
          <w:szCs w:val="24"/>
        </w:rPr>
        <w:t xml:space="preserve"> social </w:t>
      </w:r>
      <w:r w:rsidR="005B23C2" w:rsidRPr="00897ACE">
        <w:rPr>
          <w:rStyle w:val="nfasis"/>
          <w:rFonts w:asciiTheme="majorBidi" w:hAnsiTheme="majorBidi" w:cstheme="majorBidi"/>
          <w:i w:val="0"/>
          <w:iCs w:val="0"/>
          <w:sz w:val="24"/>
          <w:szCs w:val="24"/>
        </w:rPr>
        <w:t>media</w:t>
      </w:r>
      <w:r w:rsidR="00EE3202" w:rsidRPr="00897ACE">
        <w:rPr>
          <w:rStyle w:val="nfasis"/>
          <w:rFonts w:asciiTheme="majorBidi" w:hAnsiTheme="majorBidi" w:cstheme="majorBidi"/>
          <w:i w:val="0"/>
          <w:iCs w:val="0"/>
          <w:sz w:val="24"/>
          <w:szCs w:val="24"/>
        </w:rPr>
        <w:t xml:space="preserve"> platforms </w:t>
      </w:r>
      <w:r w:rsidR="00733728">
        <w:rPr>
          <w:rStyle w:val="nfasis"/>
          <w:rFonts w:asciiTheme="majorBidi" w:hAnsiTheme="majorBidi" w:cstheme="majorBidi"/>
          <w:i w:val="0"/>
          <w:iCs w:val="0"/>
          <w:sz w:val="24"/>
          <w:szCs w:val="24"/>
        </w:rPr>
        <w:t xml:space="preserve">has </w:t>
      </w:r>
      <w:r w:rsidR="00EE3202" w:rsidRPr="00897ACE">
        <w:rPr>
          <w:rStyle w:val="nfasis"/>
          <w:rFonts w:asciiTheme="majorBidi" w:hAnsiTheme="majorBidi" w:cstheme="majorBidi"/>
          <w:i w:val="0"/>
          <w:iCs w:val="0"/>
          <w:sz w:val="24"/>
          <w:szCs w:val="24"/>
        </w:rPr>
        <w:t xml:space="preserve">imposed additional pressures on companies to use SCRM to </w:t>
      </w:r>
      <w:r w:rsidR="005B23C2" w:rsidRPr="00897ACE">
        <w:rPr>
          <w:rStyle w:val="nfasis"/>
          <w:rFonts w:asciiTheme="majorBidi" w:hAnsiTheme="majorBidi" w:cstheme="majorBidi"/>
          <w:i w:val="0"/>
          <w:iCs w:val="0"/>
          <w:sz w:val="24"/>
          <w:szCs w:val="24"/>
        </w:rPr>
        <w:t>reach</w:t>
      </w:r>
      <w:r w:rsidR="00EE3202" w:rsidRPr="00897ACE">
        <w:rPr>
          <w:rStyle w:val="nfasis"/>
          <w:rFonts w:asciiTheme="majorBidi" w:hAnsiTheme="majorBidi" w:cstheme="majorBidi"/>
          <w:i w:val="0"/>
          <w:iCs w:val="0"/>
          <w:sz w:val="24"/>
          <w:szCs w:val="24"/>
        </w:rPr>
        <w:t xml:space="preserve"> new markets </w:t>
      </w:r>
      <w:r w:rsidR="005B23C2" w:rsidRPr="00897ACE">
        <w:rPr>
          <w:rStyle w:val="nfasis"/>
          <w:rFonts w:asciiTheme="majorBidi" w:hAnsiTheme="majorBidi" w:cstheme="majorBidi"/>
          <w:i w:val="0"/>
          <w:iCs w:val="0"/>
          <w:sz w:val="24"/>
          <w:szCs w:val="24"/>
        </w:rPr>
        <w:t xml:space="preserve">while retaining existing customers </w:t>
      </w:r>
      <w:r w:rsidR="00EE3202" w:rsidRPr="00897ACE">
        <w:rPr>
          <w:rStyle w:val="nfasis"/>
          <w:rFonts w:asciiTheme="majorBidi" w:hAnsiTheme="majorBidi" w:cstheme="majorBidi"/>
          <w:i w:val="0"/>
          <w:iCs w:val="0"/>
          <w:sz w:val="24"/>
          <w:szCs w:val="24"/>
        </w:rPr>
        <w:t>(Hasani et al., 201</w:t>
      </w:r>
      <w:r w:rsidR="00B91A30" w:rsidRPr="00897ACE">
        <w:rPr>
          <w:rStyle w:val="nfasis"/>
          <w:rFonts w:asciiTheme="majorBidi" w:hAnsiTheme="majorBidi" w:cstheme="majorBidi"/>
          <w:i w:val="0"/>
          <w:iCs w:val="0"/>
          <w:sz w:val="24"/>
          <w:szCs w:val="24"/>
        </w:rPr>
        <w:t>7</w:t>
      </w:r>
      <w:r w:rsidR="00EE3202" w:rsidRPr="00897ACE">
        <w:rPr>
          <w:rStyle w:val="nfasis"/>
          <w:rFonts w:asciiTheme="majorBidi" w:hAnsiTheme="majorBidi" w:cstheme="majorBidi"/>
          <w:i w:val="0"/>
          <w:iCs w:val="0"/>
          <w:sz w:val="24"/>
          <w:szCs w:val="24"/>
        </w:rPr>
        <w:t xml:space="preserve">; Marolt et al., 2018). </w:t>
      </w:r>
    </w:p>
    <w:p w14:paraId="0E51F602" w14:textId="77777777" w:rsidR="000961F8" w:rsidRPr="00897ACE" w:rsidRDefault="000961F8"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7957562F" w14:textId="79B8D26E" w:rsidR="000961F8" w:rsidRPr="00897ACE" w:rsidRDefault="00517A65" w:rsidP="00043085">
      <w:pPr>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Following</w:t>
      </w:r>
      <w:r w:rsidR="000961F8" w:rsidRPr="00897ACE">
        <w:rPr>
          <w:rStyle w:val="nfasis"/>
          <w:rFonts w:asciiTheme="majorBidi" w:hAnsiTheme="majorBidi" w:cstheme="majorBidi"/>
          <w:i w:val="0"/>
          <w:iCs w:val="0"/>
          <w:sz w:val="24"/>
          <w:szCs w:val="24"/>
        </w:rPr>
        <w:t xml:space="preserve"> the above discussion, </w:t>
      </w:r>
      <w:r w:rsidR="00872B1C">
        <w:rPr>
          <w:rStyle w:val="nfasis"/>
          <w:rFonts w:asciiTheme="majorBidi" w:hAnsiTheme="majorBidi" w:cstheme="majorBidi"/>
          <w:i w:val="0"/>
          <w:iCs w:val="0"/>
          <w:sz w:val="24"/>
          <w:szCs w:val="24"/>
        </w:rPr>
        <w:t>the following</w:t>
      </w:r>
      <w:r w:rsidR="000961F8" w:rsidRPr="00897ACE">
        <w:rPr>
          <w:rStyle w:val="nfasis"/>
          <w:rFonts w:asciiTheme="majorBidi" w:hAnsiTheme="majorBidi" w:cstheme="majorBidi"/>
          <w:i w:val="0"/>
          <w:iCs w:val="0"/>
          <w:sz w:val="24"/>
          <w:szCs w:val="24"/>
        </w:rPr>
        <w:t xml:space="preserve"> hypothesis</w:t>
      </w:r>
      <w:r w:rsidR="00872B1C">
        <w:rPr>
          <w:rStyle w:val="nfasis"/>
          <w:rFonts w:asciiTheme="majorBidi" w:hAnsiTheme="majorBidi" w:cstheme="majorBidi"/>
          <w:i w:val="0"/>
          <w:iCs w:val="0"/>
          <w:sz w:val="24"/>
          <w:szCs w:val="24"/>
        </w:rPr>
        <w:t xml:space="preserve"> is proposed</w:t>
      </w:r>
      <w:r w:rsidR="000961F8" w:rsidRPr="00897ACE">
        <w:rPr>
          <w:rStyle w:val="nfasis"/>
          <w:rFonts w:asciiTheme="majorBidi" w:hAnsiTheme="majorBidi" w:cstheme="majorBidi"/>
          <w:i w:val="0"/>
          <w:iCs w:val="0"/>
          <w:sz w:val="24"/>
          <w:szCs w:val="24"/>
        </w:rPr>
        <w:t>:</w:t>
      </w:r>
    </w:p>
    <w:p w14:paraId="5157A57A" w14:textId="77777777" w:rsidR="000961F8" w:rsidRPr="00897ACE" w:rsidRDefault="000961F8" w:rsidP="00043085">
      <w:pPr>
        <w:autoSpaceDE w:val="0"/>
        <w:autoSpaceDN w:val="0"/>
        <w:adjustRightInd w:val="0"/>
        <w:spacing w:after="0" w:line="360" w:lineRule="auto"/>
        <w:rPr>
          <w:rStyle w:val="nfasis"/>
          <w:rFonts w:asciiTheme="majorBidi" w:hAnsiTheme="majorBidi" w:cstheme="majorBidi"/>
          <w:b/>
          <w:bCs/>
          <w:i w:val="0"/>
          <w:iCs w:val="0"/>
          <w:sz w:val="24"/>
          <w:szCs w:val="24"/>
        </w:rPr>
      </w:pPr>
      <w:r w:rsidRPr="00897ACE">
        <w:rPr>
          <w:rStyle w:val="nfasis"/>
          <w:rFonts w:asciiTheme="majorBidi" w:hAnsiTheme="majorBidi" w:cstheme="majorBidi"/>
          <w:i w:val="0"/>
          <w:iCs w:val="0"/>
          <w:sz w:val="24"/>
          <w:szCs w:val="24"/>
        </w:rPr>
        <w:t>H3: Coercive pressures</w:t>
      </w:r>
      <w:r w:rsidR="00B24570" w:rsidRPr="00897ACE">
        <w:rPr>
          <w:rStyle w:val="nfasis"/>
          <w:rFonts w:asciiTheme="majorBidi" w:hAnsiTheme="majorBidi" w:cstheme="majorBidi"/>
          <w:i w:val="0"/>
          <w:iCs w:val="0"/>
          <w:sz w:val="24"/>
          <w:szCs w:val="24"/>
        </w:rPr>
        <w:t xml:space="preserve"> </w:t>
      </w:r>
      <w:r w:rsidR="00225316" w:rsidRPr="00897ACE">
        <w:rPr>
          <w:rStyle w:val="nfasis"/>
          <w:rFonts w:asciiTheme="majorBidi" w:hAnsiTheme="majorBidi" w:cstheme="majorBidi"/>
          <w:i w:val="0"/>
          <w:iCs w:val="0"/>
          <w:sz w:val="24"/>
          <w:szCs w:val="24"/>
        </w:rPr>
        <w:t>have a</w:t>
      </w:r>
      <w:r w:rsidRPr="00897ACE">
        <w:rPr>
          <w:rStyle w:val="nfasis"/>
          <w:rFonts w:asciiTheme="majorBidi" w:hAnsiTheme="majorBidi" w:cstheme="majorBidi"/>
          <w:i w:val="0"/>
          <w:iCs w:val="0"/>
          <w:sz w:val="24"/>
          <w:szCs w:val="24"/>
        </w:rPr>
        <w:t xml:space="preserve"> significant impact on SCRM entrepreneurship.</w:t>
      </w:r>
    </w:p>
    <w:p w14:paraId="2A740CCB" w14:textId="77777777" w:rsidR="000961F8" w:rsidRPr="00897ACE" w:rsidRDefault="000961F8"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411B888F" w14:textId="06D9BC49" w:rsidR="00EE3202" w:rsidRPr="00897ACE" w:rsidRDefault="00B921FE" w:rsidP="00043085">
      <w:pPr>
        <w:autoSpaceDE w:val="0"/>
        <w:autoSpaceDN w:val="0"/>
        <w:adjustRightInd w:val="0"/>
        <w:spacing w:after="120" w:line="360" w:lineRule="auto"/>
        <w:rPr>
          <w:rStyle w:val="nfasis"/>
          <w:rFonts w:asciiTheme="majorBidi" w:hAnsiTheme="majorBidi" w:cstheme="majorBidi"/>
          <w:b/>
          <w:i w:val="0"/>
          <w:sz w:val="24"/>
          <w:szCs w:val="24"/>
        </w:rPr>
      </w:pPr>
      <w:r w:rsidRPr="00897ACE">
        <w:rPr>
          <w:rStyle w:val="nfasis"/>
          <w:rFonts w:asciiTheme="majorBidi" w:hAnsiTheme="majorBidi" w:cstheme="majorBidi"/>
          <w:b/>
          <w:i w:val="0"/>
          <w:sz w:val="24"/>
          <w:szCs w:val="24"/>
        </w:rPr>
        <w:t xml:space="preserve">3.4.2. </w:t>
      </w:r>
      <w:r w:rsidR="00EE3202" w:rsidRPr="00897ACE">
        <w:rPr>
          <w:rStyle w:val="nfasis"/>
          <w:rFonts w:asciiTheme="majorBidi" w:hAnsiTheme="majorBidi" w:cstheme="majorBidi"/>
          <w:b/>
          <w:i w:val="0"/>
          <w:sz w:val="24"/>
          <w:szCs w:val="24"/>
        </w:rPr>
        <w:t xml:space="preserve">Mimetic </w:t>
      </w:r>
      <w:r w:rsidR="00203170" w:rsidRPr="00897ACE">
        <w:rPr>
          <w:rStyle w:val="nfasis"/>
          <w:rFonts w:asciiTheme="majorBidi" w:hAnsiTheme="majorBidi" w:cstheme="majorBidi"/>
          <w:b/>
          <w:i w:val="0"/>
          <w:sz w:val="24"/>
          <w:szCs w:val="24"/>
        </w:rPr>
        <w:t>p</w:t>
      </w:r>
      <w:r w:rsidR="00EE3202" w:rsidRPr="00897ACE">
        <w:rPr>
          <w:rStyle w:val="nfasis"/>
          <w:rFonts w:asciiTheme="majorBidi" w:hAnsiTheme="majorBidi" w:cstheme="majorBidi"/>
          <w:b/>
          <w:i w:val="0"/>
          <w:sz w:val="24"/>
          <w:szCs w:val="24"/>
        </w:rPr>
        <w:t>ressures</w:t>
      </w:r>
    </w:p>
    <w:p w14:paraId="5852B45C" w14:textId="4C93C57F" w:rsidR="00EE3202" w:rsidRPr="00897ACE" w:rsidRDefault="00EE32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The </w:t>
      </w:r>
      <w:r w:rsidR="00203170" w:rsidRPr="00897ACE">
        <w:rPr>
          <w:rStyle w:val="nfasis"/>
          <w:rFonts w:asciiTheme="majorBidi" w:hAnsiTheme="majorBidi" w:cstheme="majorBidi"/>
          <w:i w:val="0"/>
          <w:iCs w:val="0"/>
          <w:sz w:val="24"/>
          <w:szCs w:val="24"/>
        </w:rPr>
        <w:t xml:space="preserve">concept of </w:t>
      </w:r>
      <w:r w:rsidRPr="00897ACE">
        <w:rPr>
          <w:rStyle w:val="nfasis"/>
          <w:rFonts w:asciiTheme="majorBidi" w:hAnsiTheme="majorBidi" w:cstheme="majorBidi"/>
          <w:i w:val="0"/>
          <w:iCs w:val="0"/>
          <w:sz w:val="24"/>
          <w:szCs w:val="24"/>
        </w:rPr>
        <w:t xml:space="preserve">mimetic </w:t>
      </w:r>
      <w:r w:rsidR="00203170" w:rsidRPr="00897ACE">
        <w:rPr>
          <w:rStyle w:val="nfasis"/>
          <w:rFonts w:asciiTheme="majorBidi" w:hAnsiTheme="majorBidi" w:cstheme="majorBidi"/>
          <w:i w:val="0"/>
          <w:iCs w:val="0"/>
          <w:sz w:val="24"/>
          <w:szCs w:val="24"/>
        </w:rPr>
        <w:t>pressure</w:t>
      </w:r>
      <w:r w:rsidR="008D64DE" w:rsidRPr="00897ACE">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xml:space="preserve"> impl</w:t>
      </w:r>
      <w:r w:rsidR="00203170" w:rsidRPr="00897ACE">
        <w:rPr>
          <w:rStyle w:val="nfasis"/>
          <w:rFonts w:asciiTheme="majorBidi" w:hAnsiTheme="majorBidi" w:cstheme="majorBidi"/>
          <w:i w:val="0"/>
          <w:iCs w:val="0"/>
          <w:sz w:val="24"/>
          <w:szCs w:val="24"/>
        </w:rPr>
        <w:t>ies</w:t>
      </w:r>
      <w:r w:rsidRPr="00897ACE">
        <w:rPr>
          <w:rStyle w:val="nfasis"/>
          <w:rFonts w:asciiTheme="majorBidi" w:hAnsiTheme="majorBidi" w:cstheme="majorBidi"/>
          <w:i w:val="0"/>
          <w:iCs w:val="0"/>
          <w:sz w:val="24"/>
          <w:szCs w:val="24"/>
        </w:rPr>
        <w:t xml:space="preserve"> that </w:t>
      </w:r>
      <w:r w:rsidR="0074334B" w:rsidRPr="00897ACE">
        <w:rPr>
          <w:rStyle w:val="nfasis"/>
          <w:rFonts w:asciiTheme="majorBidi" w:hAnsiTheme="majorBidi" w:cstheme="majorBidi"/>
          <w:i w:val="0"/>
          <w:iCs w:val="0"/>
          <w:sz w:val="24"/>
          <w:szCs w:val="24"/>
        </w:rPr>
        <w:t>firm</w:t>
      </w:r>
      <w:r w:rsidR="004E4680">
        <w:rPr>
          <w:rStyle w:val="nfasis"/>
          <w:rFonts w:asciiTheme="majorBidi" w:hAnsiTheme="majorBidi" w:cstheme="majorBidi"/>
          <w:i w:val="0"/>
          <w:iCs w:val="0"/>
          <w:sz w:val="24"/>
          <w:szCs w:val="24"/>
        </w:rPr>
        <w:t>s</w:t>
      </w:r>
      <w:r w:rsidR="00DC1ACC" w:rsidRPr="00897ACE">
        <w:rPr>
          <w:rStyle w:val="nfasis"/>
          <w:rFonts w:asciiTheme="majorBidi" w:hAnsiTheme="majorBidi" w:cstheme="majorBidi"/>
          <w:i w:val="0"/>
          <w:iCs w:val="0"/>
          <w:sz w:val="24"/>
          <w:szCs w:val="24"/>
        </w:rPr>
        <w:t xml:space="preserve"> </w:t>
      </w:r>
      <w:r w:rsidR="0074334B" w:rsidRPr="00897ACE">
        <w:rPr>
          <w:rStyle w:val="nfasis"/>
          <w:rFonts w:asciiTheme="majorBidi" w:hAnsiTheme="majorBidi" w:cstheme="majorBidi"/>
          <w:i w:val="0"/>
          <w:iCs w:val="0"/>
          <w:sz w:val="24"/>
          <w:szCs w:val="24"/>
        </w:rPr>
        <w:t>respon</w:t>
      </w:r>
      <w:r w:rsidR="004E4680">
        <w:rPr>
          <w:rStyle w:val="nfasis"/>
          <w:rFonts w:asciiTheme="majorBidi" w:hAnsiTheme="majorBidi" w:cstheme="majorBidi"/>
          <w:i w:val="0"/>
          <w:iCs w:val="0"/>
          <w:sz w:val="24"/>
          <w:szCs w:val="24"/>
        </w:rPr>
        <w:t>d</w:t>
      </w:r>
      <w:r w:rsidR="0074334B" w:rsidRPr="00897ACE">
        <w:rPr>
          <w:rStyle w:val="nfasis"/>
          <w:rFonts w:asciiTheme="majorBidi" w:hAnsiTheme="majorBidi" w:cstheme="majorBidi"/>
          <w:i w:val="0"/>
          <w:iCs w:val="0"/>
          <w:sz w:val="24"/>
          <w:szCs w:val="24"/>
        </w:rPr>
        <w:t xml:space="preserve"> to uncertainty </w:t>
      </w:r>
      <w:r w:rsidR="00500879">
        <w:rPr>
          <w:rStyle w:val="nfasis"/>
          <w:rFonts w:asciiTheme="majorBidi" w:hAnsiTheme="majorBidi" w:cstheme="majorBidi"/>
          <w:i w:val="0"/>
          <w:iCs w:val="0"/>
          <w:sz w:val="24"/>
          <w:szCs w:val="24"/>
        </w:rPr>
        <w:t xml:space="preserve">and change </w:t>
      </w:r>
      <w:r w:rsidR="0074334B" w:rsidRPr="00897ACE">
        <w:rPr>
          <w:rStyle w:val="nfasis"/>
          <w:rFonts w:asciiTheme="majorBidi" w:hAnsiTheme="majorBidi" w:cstheme="majorBidi"/>
          <w:i w:val="0"/>
          <w:iCs w:val="0"/>
          <w:sz w:val="24"/>
          <w:szCs w:val="24"/>
        </w:rPr>
        <w:t xml:space="preserve">in the environment </w:t>
      </w:r>
      <w:r w:rsidR="00500879">
        <w:rPr>
          <w:rStyle w:val="nfasis"/>
          <w:rFonts w:asciiTheme="majorBidi" w:hAnsiTheme="majorBidi" w:cstheme="majorBidi"/>
          <w:i w:val="0"/>
          <w:iCs w:val="0"/>
          <w:sz w:val="24"/>
          <w:szCs w:val="24"/>
        </w:rPr>
        <w:t>by</w:t>
      </w:r>
      <w:r w:rsidR="00DC1ACC" w:rsidRPr="00897ACE">
        <w:rPr>
          <w:rStyle w:val="nfasis"/>
          <w:rFonts w:asciiTheme="majorBidi" w:hAnsiTheme="majorBidi" w:cstheme="majorBidi"/>
          <w:i w:val="0"/>
          <w:iCs w:val="0"/>
          <w:sz w:val="24"/>
          <w:szCs w:val="24"/>
        </w:rPr>
        <w:t xml:space="preserve"> cop</w:t>
      </w:r>
      <w:r w:rsidR="0074334B" w:rsidRPr="00897ACE">
        <w:rPr>
          <w:rStyle w:val="nfasis"/>
          <w:rFonts w:asciiTheme="majorBidi" w:hAnsiTheme="majorBidi" w:cstheme="majorBidi"/>
          <w:i w:val="0"/>
          <w:iCs w:val="0"/>
          <w:sz w:val="24"/>
          <w:szCs w:val="24"/>
        </w:rPr>
        <w:t>ying</w:t>
      </w:r>
      <w:r w:rsidR="00DC1ACC" w:rsidRPr="00897ACE">
        <w:rPr>
          <w:rStyle w:val="nfasis"/>
          <w:rFonts w:asciiTheme="majorBidi" w:hAnsiTheme="majorBidi" w:cstheme="majorBidi"/>
          <w:i w:val="0"/>
          <w:iCs w:val="0"/>
          <w:sz w:val="24"/>
          <w:szCs w:val="24"/>
        </w:rPr>
        <w:t xml:space="preserve"> the actions</w:t>
      </w:r>
      <w:r w:rsidR="0074334B" w:rsidRPr="00897ACE">
        <w:rPr>
          <w:rStyle w:val="nfasis"/>
          <w:rFonts w:asciiTheme="majorBidi" w:hAnsiTheme="majorBidi" w:cstheme="majorBidi"/>
          <w:i w:val="0"/>
          <w:iCs w:val="0"/>
          <w:sz w:val="24"/>
          <w:szCs w:val="24"/>
        </w:rPr>
        <w:t xml:space="preserve">, </w:t>
      </w:r>
      <w:r w:rsidR="00290B23" w:rsidRPr="00897ACE">
        <w:rPr>
          <w:rStyle w:val="nfasis"/>
          <w:rFonts w:asciiTheme="majorBidi" w:hAnsiTheme="majorBidi" w:cstheme="majorBidi"/>
          <w:i w:val="0"/>
          <w:iCs w:val="0"/>
          <w:sz w:val="24"/>
          <w:szCs w:val="24"/>
        </w:rPr>
        <w:t xml:space="preserve">technologies, </w:t>
      </w:r>
      <w:r w:rsidR="0074334B" w:rsidRPr="00897ACE">
        <w:rPr>
          <w:rStyle w:val="nfasis"/>
          <w:rFonts w:asciiTheme="majorBidi" w:hAnsiTheme="majorBidi" w:cstheme="majorBidi"/>
          <w:i w:val="0"/>
          <w:iCs w:val="0"/>
          <w:sz w:val="24"/>
          <w:szCs w:val="24"/>
        </w:rPr>
        <w:t>practices</w:t>
      </w:r>
      <w:r w:rsidR="008D64DE" w:rsidRPr="00897ACE">
        <w:rPr>
          <w:rStyle w:val="nfasis"/>
          <w:rFonts w:asciiTheme="majorBidi" w:hAnsiTheme="majorBidi" w:cstheme="majorBidi"/>
          <w:i w:val="0"/>
          <w:iCs w:val="0"/>
          <w:sz w:val="24"/>
          <w:szCs w:val="24"/>
        </w:rPr>
        <w:t>,</w:t>
      </w:r>
      <w:r w:rsidR="0074334B" w:rsidRPr="00897ACE">
        <w:rPr>
          <w:rStyle w:val="nfasis"/>
          <w:rFonts w:asciiTheme="majorBidi" w:hAnsiTheme="majorBidi" w:cstheme="majorBidi"/>
          <w:i w:val="0"/>
          <w:iCs w:val="0"/>
          <w:sz w:val="24"/>
          <w:szCs w:val="24"/>
        </w:rPr>
        <w:t xml:space="preserve"> or structures</w:t>
      </w:r>
      <w:r w:rsidR="00DC1ACC" w:rsidRPr="00897ACE">
        <w:rPr>
          <w:rStyle w:val="nfasis"/>
          <w:rFonts w:asciiTheme="majorBidi" w:hAnsiTheme="majorBidi" w:cstheme="majorBidi"/>
          <w:i w:val="0"/>
          <w:iCs w:val="0"/>
          <w:sz w:val="24"/>
          <w:szCs w:val="24"/>
        </w:rPr>
        <w:t xml:space="preserve"> of </w:t>
      </w:r>
      <w:r w:rsidR="00DC1ACC" w:rsidRPr="00897ACE">
        <w:rPr>
          <w:rStyle w:val="nfasis"/>
          <w:rFonts w:asciiTheme="majorBidi" w:hAnsiTheme="majorBidi" w:cstheme="majorBidi"/>
          <w:i w:val="0"/>
          <w:iCs w:val="0"/>
          <w:sz w:val="24"/>
          <w:szCs w:val="24"/>
        </w:rPr>
        <w:lastRenderedPageBreak/>
        <w:t>successful competitors</w:t>
      </w:r>
      <w:r w:rsidR="0074334B" w:rsidRPr="00897ACE">
        <w:rPr>
          <w:rStyle w:val="nfasis"/>
          <w:rFonts w:asciiTheme="majorBidi" w:hAnsiTheme="majorBidi" w:cstheme="majorBidi"/>
          <w:i w:val="0"/>
          <w:iCs w:val="0"/>
          <w:sz w:val="24"/>
          <w:szCs w:val="24"/>
        </w:rPr>
        <w:t xml:space="preserve"> or</w:t>
      </w:r>
      <w:r w:rsidR="008D64DE" w:rsidRPr="00897ACE">
        <w:rPr>
          <w:rStyle w:val="nfasis"/>
          <w:rFonts w:asciiTheme="majorBidi" w:hAnsiTheme="majorBidi" w:cstheme="majorBidi"/>
          <w:i w:val="0"/>
          <w:iCs w:val="0"/>
          <w:sz w:val="24"/>
          <w:szCs w:val="24"/>
        </w:rPr>
        <w:t xml:space="preserve"> mimicking </w:t>
      </w:r>
      <w:r w:rsidR="00C5286B" w:rsidRPr="00897ACE">
        <w:rPr>
          <w:rStyle w:val="nfasis"/>
          <w:rFonts w:asciiTheme="majorBidi" w:hAnsiTheme="majorBidi" w:cstheme="majorBidi"/>
          <w:i w:val="0"/>
          <w:iCs w:val="0"/>
          <w:sz w:val="24"/>
          <w:szCs w:val="24"/>
        </w:rPr>
        <w:t xml:space="preserve">those </w:t>
      </w:r>
      <w:r w:rsidR="00DC1ACC" w:rsidRPr="00897ACE">
        <w:rPr>
          <w:rStyle w:val="nfasis"/>
          <w:rFonts w:asciiTheme="majorBidi" w:hAnsiTheme="majorBidi" w:cstheme="majorBidi"/>
          <w:i w:val="0"/>
          <w:iCs w:val="0"/>
          <w:sz w:val="24"/>
          <w:szCs w:val="24"/>
        </w:rPr>
        <w:t xml:space="preserve">that are common in </w:t>
      </w:r>
      <w:r w:rsidR="0074334B" w:rsidRPr="00897ACE">
        <w:rPr>
          <w:rStyle w:val="nfasis"/>
          <w:rFonts w:asciiTheme="majorBidi" w:hAnsiTheme="majorBidi" w:cstheme="majorBidi"/>
          <w:i w:val="0"/>
          <w:iCs w:val="0"/>
          <w:sz w:val="24"/>
          <w:szCs w:val="24"/>
        </w:rPr>
        <w:t>their industry</w:t>
      </w:r>
      <w:r w:rsidR="00DC1ACC"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(DiMaggio </w:t>
      </w:r>
      <w:r w:rsidR="004F67A6" w:rsidRPr="00897ACE">
        <w:rPr>
          <w:rStyle w:val="nfasis"/>
          <w:rFonts w:asciiTheme="majorBidi" w:hAnsiTheme="majorBidi" w:cstheme="majorBidi"/>
          <w:i w:val="0"/>
          <w:iCs w:val="0"/>
          <w:sz w:val="24"/>
          <w:szCs w:val="24"/>
        </w:rPr>
        <w:t>&amp;</w:t>
      </w:r>
      <w:r w:rsidRPr="00897ACE">
        <w:rPr>
          <w:rStyle w:val="nfasis"/>
          <w:rFonts w:asciiTheme="majorBidi" w:hAnsiTheme="majorBidi" w:cstheme="majorBidi"/>
          <w:i w:val="0"/>
          <w:iCs w:val="0"/>
          <w:sz w:val="24"/>
          <w:szCs w:val="24"/>
        </w:rPr>
        <w:t xml:space="preserve"> Powell, 1983). </w:t>
      </w:r>
      <w:r w:rsidR="00500879">
        <w:rPr>
          <w:rStyle w:val="nfasis"/>
          <w:rFonts w:asciiTheme="majorBidi" w:hAnsiTheme="majorBidi" w:cstheme="majorBidi"/>
          <w:i w:val="0"/>
          <w:iCs w:val="0"/>
          <w:sz w:val="24"/>
          <w:szCs w:val="24"/>
        </w:rPr>
        <w:t>Mimetic pressures are related to</w:t>
      </w:r>
      <w:r w:rsidRPr="00897ACE">
        <w:rPr>
          <w:rStyle w:val="nfasis"/>
          <w:rFonts w:asciiTheme="majorBidi" w:hAnsiTheme="majorBidi" w:cstheme="majorBidi"/>
          <w:i w:val="0"/>
          <w:iCs w:val="0"/>
          <w:sz w:val="24"/>
          <w:szCs w:val="24"/>
        </w:rPr>
        <w:t xml:space="preserve"> the</w:t>
      </w:r>
      <w:r w:rsidR="00290B23" w:rsidRPr="00897ACE">
        <w:rPr>
          <w:rStyle w:val="nfasis"/>
          <w:rFonts w:asciiTheme="majorBidi" w:hAnsiTheme="majorBidi" w:cstheme="majorBidi"/>
          <w:i w:val="0"/>
          <w:iCs w:val="0"/>
          <w:sz w:val="24"/>
          <w:szCs w:val="24"/>
        </w:rPr>
        <w:t xml:space="preserve"> ability of</w:t>
      </w:r>
      <w:r w:rsidRPr="00897ACE">
        <w:rPr>
          <w:rStyle w:val="nfasis"/>
          <w:rFonts w:asciiTheme="majorBidi" w:hAnsiTheme="majorBidi" w:cstheme="majorBidi"/>
          <w:i w:val="0"/>
          <w:iCs w:val="0"/>
          <w:sz w:val="24"/>
          <w:szCs w:val="24"/>
        </w:rPr>
        <w:t xml:space="preserve"> </w:t>
      </w:r>
      <w:r w:rsidR="0074334B" w:rsidRPr="00897ACE">
        <w:rPr>
          <w:rStyle w:val="nfasis"/>
          <w:rFonts w:asciiTheme="majorBidi" w:hAnsiTheme="majorBidi" w:cstheme="majorBidi"/>
          <w:i w:val="0"/>
          <w:iCs w:val="0"/>
          <w:sz w:val="24"/>
          <w:szCs w:val="24"/>
        </w:rPr>
        <w:t>firms</w:t>
      </w:r>
      <w:r w:rsidRPr="00897ACE">
        <w:rPr>
          <w:rStyle w:val="nfasis"/>
          <w:rFonts w:asciiTheme="majorBidi" w:hAnsiTheme="majorBidi" w:cstheme="majorBidi"/>
          <w:i w:val="0"/>
          <w:iCs w:val="0"/>
          <w:sz w:val="24"/>
          <w:szCs w:val="24"/>
        </w:rPr>
        <w:t xml:space="preserve"> to imitate the </w:t>
      </w:r>
      <w:r w:rsidR="00290B23" w:rsidRPr="00897ACE">
        <w:rPr>
          <w:rStyle w:val="nfasis"/>
          <w:rFonts w:asciiTheme="majorBidi" w:hAnsiTheme="majorBidi" w:cstheme="majorBidi"/>
          <w:i w:val="0"/>
          <w:iCs w:val="0"/>
          <w:sz w:val="24"/>
          <w:szCs w:val="24"/>
        </w:rPr>
        <w:t xml:space="preserve">behavior and innovation of first movers and high-performing firms </w:t>
      </w:r>
      <w:r w:rsidRPr="00897ACE">
        <w:rPr>
          <w:rStyle w:val="nfasis"/>
          <w:rFonts w:asciiTheme="majorBidi" w:hAnsiTheme="majorBidi" w:cstheme="majorBidi"/>
          <w:i w:val="0"/>
          <w:iCs w:val="0"/>
          <w:sz w:val="24"/>
          <w:szCs w:val="24"/>
        </w:rPr>
        <w:t xml:space="preserve">that are exemplary models, carry high prestige, or </w:t>
      </w:r>
      <w:r w:rsidR="00290B23" w:rsidRPr="00897ACE">
        <w:rPr>
          <w:rStyle w:val="nfasis"/>
          <w:rFonts w:asciiTheme="majorBidi" w:hAnsiTheme="majorBidi" w:cstheme="majorBidi"/>
          <w:i w:val="0"/>
          <w:iCs w:val="0"/>
          <w:sz w:val="24"/>
          <w:szCs w:val="24"/>
        </w:rPr>
        <w:t>have successfully adapted to their</w:t>
      </w:r>
      <w:r w:rsidRPr="00897ACE">
        <w:rPr>
          <w:rStyle w:val="nfasis"/>
          <w:rFonts w:asciiTheme="majorBidi" w:hAnsiTheme="majorBidi" w:cstheme="majorBidi"/>
          <w:i w:val="0"/>
          <w:iCs w:val="0"/>
          <w:sz w:val="24"/>
          <w:szCs w:val="24"/>
        </w:rPr>
        <w:t xml:space="preserve"> environment (Teo et al.</w:t>
      </w:r>
      <w:r w:rsidR="00DD07BA">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2006). DiMaggio and Powell (1983) </w:t>
      </w:r>
      <w:r w:rsidR="004F67A6" w:rsidRPr="00897ACE">
        <w:rPr>
          <w:rStyle w:val="nfasis"/>
          <w:rFonts w:asciiTheme="majorBidi" w:hAnsiTheme="majorBidi" w:cstheme="majorBidi"/>
          <w:i w:val="0"/>
          <w:iCs w:val="0"/>
          <w:sz w:val="24"/>
          <w:szCs w:val="24"/>
        </w:rPr>
        <w:t>explain</w:t>
      </w:r>
      <w:r w:rsidR="004B58CA">
        <w:rPr>
          <w:rStyle w:val="nfasis"/>
          <w:rFonts w:asciiTheme="majorBidi" w:hAnsiTheme="majorBidi" w:cstheme="majorBidi"/>
          <w:i w:val="0"/>
          <w:iCs w:val="0"/>
          <w:sz w:val="24"/>
          <w:szCs w:val="24"/>
        </w:rPr>
        <w:t>ed</w:t>
      </w:r>
      <w:r w:rsidRPr="00897ACE">
        <w:rPr>
          <w:rStyle w:val="nfasis"/>
          <w:rFonts w:asciiTheme="majorBidi" w:hAnsiTheme="majorBidi" w:cstheme="majorBidi"/>
          <w:i w:val="0"/>
          <w:iCs w:val="0"/>
          <w:sz w:val="24"/>
          <w:szCs w:val="24"/>
        </w:rPr>
        <w:t xml:space="preserve"> that </w:t>
      </w:r>
      <w:r w:rsidR="004F67A6" w:rsidRPr="00897ACE">
        <w:rPr>
          <w:rStyle w:val="nfasis"/>
          <w:rFonts w:asciiTheme="majorBidi" w:hAnsiTheme="majorBidi" w:cstheme="majorBidi"/>
          <w:i w:val="0"/>
          <w:iCs w:val="0"/>
          <w:sz w:val="24"/>
          <w:szCs w:val="24"/>
        </w:rPr>
        <w:t>firms</w:t>
      </w:r>
      <w:r w:rsidR="00203170" w:rsidRPr="00897ACE">
        <w:rPr>
          <w:rStyle w:val="nfasis"/>
          <w:rFonts w:asciiTheme="majorBidi" w:hAnsiTheme="majorBidi" w:cstheme="majorBidi"/>
          <w:i w:val="0"/>
          <w:iCs w:val="0"/>
          <w:sz w:val="24"/>
          <w:szCs w:val="24"/>
        </w:rPr>
        <w:t xml:space="preserve"> struggling with</w:t>
      </w:r>
      <w:r w:rsidR="001E452A" w:rsidRPr="00897ACE">
        <w:rPr>
          <w:rStyle w:val="nfasis"/>
          <w:rFonts w:asciiTheme="majorBidi" w:hAnsiTheme="majorBidi" w:cstheme="majorBidi"/>
          <w:i w:val="0"/>
          <w:iCs w:val="0"/>
          <w:sz w:val="24"/>
          <w:szCs w:val="24"/>
        </w:rPr>
        <w:t xml:space="preserve"> </w:t>
      </w:r>
      <w:r w:rsidR="00203170" w:rsidRPr="00897ACE">
        <w:rPr>
          <w:rStyle w:val="nfasis"/>
          <w:rFonts w:asciiTheme="majorBidi" w:hAnsiTheme="majorBidi" w:cstheme="majorBidi"/>
          <w:i w:val="0"/>
          <w:iCs w:val="0"/>
          <w:sz w:val="24"/>
          <w:szCs w:val="24"/>
        </w:rPr>
        <w:t>i</w:t>
      </w:r>
      <w:r w:rsidRPr="00897ACE">
        <w:rPr>
          <w:rStyle w:val="nfasis"/>
          <w:rFonts w:asciiTheme="majorBidi" w:hAnsiTheme="majorBidi" w:cstheme="majorBidi"/>
          <w:i w:val="0"/>
          <w:iCs w:val="0"/>
          <w:sz w:val="24"/>
          <w:szCs w:val="24"/>
        </w:rPr>
        <w:t xml:space="preserve">ll-defined and poorly understood technologies </w:t>
      </w:r>
      <w:r w:rsidR="004F67A6" w:rsidRPr="00897ACE">
        <w:rPr>
          <w:rStyle w:val="nfasis"/>
          <w:rFonts w:asciiTheme="majorBidi" w:hAnsiTheme="majorBidi" w:cstheme="majorBidi"/>
          <w:i w:val="0"/>
          <w:iCs w:val="0"/>
          <w:sz w:val="24"/>
          <w:szCs w:val="24"/>
        </w:rPr>
        <w:t>are more likely</w:t>
      </w:r>
      <w:r w:rsidRPr="00897ACE">
        <w:rPr>
          <w:rStyle w:val="nfasis"/>
          <w:rFonts w:asciiTheme="majorBidi" w:hAnsiTheme="majorBidi" w:cstheme="majorBidi"/>
          <w:i w:val="0"/>
          <w:iCs w:val="0"/>
          <w:sz w:val="24"/>
          <w:szCs w:val="24"/>
        </w:rPr>
        <w:t xml:space="preserve"> to mimic other </w:t>
      </w:r>
      <w:r w:rsidR="004F67A6" w:rsidRPr="00897ACE">
        <w:rPr>
          <w:rStyle w:val="nfasis"/>
          <w:rFonts w:asciiTheme="majorBidi" w:hAnsiTheme="majorBidi" w:cstheme="majorBidi"/>
          <w:i w:val="0"/>
          <w:iCs w:val="0"/>
          <w:sz w:val="24"/>
          <w:szCs w:val="24"/>
        </w:rPr>
        <w:t>firm</w:t>
      </w:r>
      <w:r w:rsidRPr="00897ACE">
        <w:rPr>
          <w:rStyle w:val="nfasis"/>
          <w:rFonts w:asciiTheme="majorBidi" w:hAnsiTheme="majorBidi" w:cstheme="majorBidi"/>
          <w:i w:val="0"/>
          <w:iCs w:val="0"/>
          <w:sz w:val="24"/>
          <w:szCs w:val="24"/>
        </w:rPr>
        <w:t>s, such as competitors or partners</w:t>
      </w:r>
      <w:r w:rsidR="007C4915">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than to </w:t>
      </w:r>
      <w:r w:rsidR="005A6662" w:rsidRPr="00897ACE">
        <w:rPr>
          <w:rStyle w:val="nfasis"/>
          <w:rFonts w:asciiTheme="majorBidi" w:hAnsiTheme="majorBidi" w:cstheme="majorBidi"/>
          <w:i w:val="0"/>
          <w:iCs w:val="0"/>
          <w:sz w:val="24"/>
          <w:szCs w:val="24"/>
        </w:rPr>
        <w:t>take</w:t>
      </w:r>
      <w:r w:rsidRPr="00897ACE">
        <w:rPr>
          <w:rStyle w:val="nfasis"/>
          <w:rFonts w:asciiTheme="majorBidi" w:hAnsiTheme="majorBidi" w:cstheme="majorBidi"/>
          <w:i w:val="0"/>
          <w:iCs w:val="0"/>
          <w:sz w:val="24"/>
          <w:szCs w:val="24"/>
        </w:rPr>
        <w:t xml:space="preserve"> decisions </w:t>
      </w:r>
      <w:r w:rsidR="005A6662" w:rsidRPr="00897ACE">
        <w:rPr>
          <w:rStyle w:val="nfasis"/>
          <w:rFonts w:asciiTheme="majorBidi" w:hAnsiTheme="majorBidi" w:cstheme="majorBidi"/>
          <w:i w:val="0"/>
          <w:iCs w:val="0"/>
          <w:sz w:val="24"/>
          <w:szCs w:val="24"/>
        </w:rPr>
        <w:t>based on</w:t>
      </w:r>
      <w:r w:rsidRPr="00897ACE">
        <w:rPr>
          <w:rStyle w:val="nfasis"/>
          <w:rFonts w:asciiTheme="majorBidi" w:hAnsiTheme="majorBidi" w:cstheme="majorBidi"/>
          <w:i w:val="0"/>
          <w:iCs w:val="0"/>
          <w:sz w:val="24"/>
          <w:szCs w:val="24"/>
        </w:rPr>
        <w:t xml:space="preserve"> </w:t>
      </w:r>
      <w:r w:rsidR="005A6662" w:rsidRPr="00897ACE">
        <w:rPr>
          <w:rStyle w:val="nfasis"/>
          <w:rFonts w:asciiTheme="majorBidi" w:hAnsiTheme="majorBidi" w:cstheme="majorBidi"/>
          <w:i w:val="0"/>
          <w:iCs w:val="0"/>
          <w:sz w:val="24"/>
          <w:szCs w:val="24"/>
        </w:rPr>
        <w:t>a rational</w:t>
      </w:r>
      <w:r w:rsidRPr="00897ACE">
        <w:rPr>
          <w:rStyle w:val="nfasis"/>
          <w:rFonts w:asciiTheme="majorBidi" w:hAnsiTheme="majorBidi" w:cstheme="majorBidi"/>
          <w:i w:val="0"/>
          <w:iCs w:val="0"/>
          <w:sz w:val="24"/>
          <w:szCs w:val="24"/>
        </w:rPr>
        <w:t xml:space="preserve"> analys</w:t>
      </w:r>
      <w:r w:rsidR="005A6662" w:rsidRPr="00897ACE">
        <w:rPr>
          <w:rStyle w:val="nfasis"/>
          <w:rFonts w:asciiTheme="majorBidi" w:hAnsiTheme="majorBidi" w:cstheme="majorBidi"/>
          <w:i w:val="0"/>
          <w:iCs w:val="0"/>
          <w:sz w:val="24"/>
          <w:szCs w:val="24"/>
        </w:rPr>
        <w:t>i</w:t>
      </w:r>
      <w:r w:rsidRPr="00897ACE">
        <w:rPr>
          <w:rStyle w:val="nfasis"/>
          <w:rFonts w:asciiTheme="majorBidi" w:hAnsiTheme="majorBidi" w:cstheme="majorBidi"/>
          <w:i w:val="0"/>
          <w:iCs w:val="0"/>
          <w:sz w:val="24"/>
          <w:szCs w:val="24"/>
        </w:rPr>
        <w:t xml:space="preserve">s of </w:t>
      </w:r>
      <w:r w:rsidR="004F67A6" w:rsidRPr="00897ACE">
        <w:rPr>
          <w:rStyle w:val="nfasis"/>
          <w:rFonts w:asciiTheme="majorBidi" w:hAnsiTheme="majorBidi" w:cstheme="majorBidi"/>
          <w:i w:val="0"/>
          <w:iCs w:val="0"/>
          <w:sz w:val="24"/>
          <w:szCs w:val="24"/>
        </w:rPr>
        <w:t xml:space="preserve">their </w:t>
      </w:r>
      <w:r w:rsidR="005A6662" w:rsidRPr="00897ACE">
        <w:rPr>
          <w:rStyle w:val="nfasis"/>
          <w:rFonts w:asciiTheme="majorBidi" w:hAnsiTheme="majorBidi" w:cstheme="majorBidi"/>
          <w:i w:val="0"/>
          <w:iCs w:val="0"/>
          <w:sz w:val="24"/>
          <w:szCs w:val="24"/>
        </w:rPr>
        <w:t>objectives</w:t>
      </w:r>
      <w:r w:rsidRPr="00897ACE">
        <w:rPr>
          <w:rStyle w:val="nfasis"/>
          <w:rFonts w:asciiTheme="majorBidi" w:hAnsiTheme="majorBidi" w:cstheme="majorBidi"/>
          <w:i w:val="0"/>
          <w:iCs w:val="0"/>
          <w:sz w:val="24"/>
          <w:szCs w:val="24"/>
        </w:rPr>
        <w:t xml:space="preserve">. </w:t>
      </w:r>
      <w:r w:rsidR="005A6662" w:rsidRPr="00897ACE">
        <w:rPr>
          <w:rStyle w:val="nfasis"/>
          <w:rFonts w:asciiTheme="majorBidi" w:hAnsiTheme="majorBidi" w:cstheme="majorBidi"/>
          <w:i w:val="0"/>
          <w:iCs w:val="0"/>
          <w:sz w:val="24"/>
          <w:szCs w:val="24"/>
        </w:rPr>
        <w:t>Moreover</w:t>
      </w:r>
      <w:r w:rsidRPr="00897ACE">
        <w:rPr>
          <w:rStyle w:val="nfasis"/>
          <w:rFonts w:asciiTheme="majorBidi" w:hAnsiTheme="majorBidi" w:cstheme="majorBidi"/>
          <w:i w:val="0"/>
          <w:iCs w:val="0"/>
          <w:sz w:val="24"/>
          <w:szCs w:val="24"/>
        </w:rPr>
        <w:t xml:space="preserve">, mimetic models may </w:t>
      </w:r>
      <w:r w:rsidR="001D52E0" w:rsidRPr="00897ACE">
        <w:rPr>
          <w:rStyle w:val="nfasis"/>
          <w:rFonts w:asciiTheme="majorBidi" w:hAnsiTheme="majorBidi" w:cstheme="majorBidi"/>
          <w:i w:val="0"/>
          <w:iCs w:val="0"/>
          <w:sz w:val="24"/>
          <w:szCs w:val="24"/>
        </w:rPr>
        <w:t xml:space="preserve">emanate </w:t>
      </w:r>
      <w:r w:rsidR="004A010C" w:rsidRPr="00897ACE">
        <w:rPr>
          <w:rStyle w:val="nfasis"/>
          <w:rFonts w:asciiTheme="majorBidi" w:hAnsiTheme="majorBidi" w:cstheme="majorBidi"/>
          <w:i w:val="0"/>
          <w:iCs w:val="0"/>
          <w:sz w:val="24"/>
          <w:szCs w:val="24"/>
        </w:rPr>
        <w:t>indirectly through knowledge transfer</w:t>
      </w:r>
      <w:r w:rsidRPr="00897ACE">
        <w:rPr>
          <w:rStyle w:val="nfasis"/>
          <w:rFonts w:asciiTheme="majorBidi" w:hAnsiTheme="majorBidi" w:cstheme="majorBidi"/>
          <w:i w:val="0"/>
          <w:iCs w:val="0"/>
          <w:sz w:val="24"/>
          <w:szCs w:val="24"/>
        </w:rPr>
        <w:t>, consulting firms, industry trade associations</w:t>
      </w:r>
      <w:r w:rsidR="00F03D70">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or professional associations (Teo et al.</w:t>
      </w:r>
      <w:r w:rsidR="00047F9C">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2006; Mignerat </w:t>
      </w:r>
      <w:r w:rsidR="004A010C" w:rsidRPr="00897ACE">
        <w:rPr>
          <w:rStyle w:val="nfasis"/>
          <w:rFonts w:asciiTheme="majorBidi" w:hAnsiTheme="majorBidi" w:cstheme="majorBidi"/>
          <w:i w:val="0"/>
          <w:iCs w:val="0"/>
          <w:sz w:val="24"/>
          <w:szCs w:val="24"/>
        </w:rPr>
        <w:t>&amp;</w:t>
      </w:r>
      <w:r w:rsidRPr="00897ACE">
        <w:rPr>
          <w:rStyle w:val="nfasis"/>
          <w:rFonts w:asciiTheme="majorBidi" w:hAnsiTheme="majorBidi" w:cstheme="majorBidi"/>
          <w:i w:val="0"/>
          <w:iCs w:val="0"/>
          <w:sz w:val="24"/>
          <w:szCs w:val="24"/>
        </w:rPr>
        <w:t xml:space="preserve"> Rivard</w:t>
      </w:r>
      <w:r w:rsidR="00047F9C">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2009). </w:t>
      </w:r>
      <w:r w:rsidR="002426BB" w:rsidRPr="00897ACE">
        <w:rPr>
          <w:rStyle w:val="nfasis"/>
          <w:rFonts w:asciiTheme="majorBidi" w:hAnsiTheme="majorBidi" w:cstheme="majorBidi"/>
          <w:i w:val="0"/>
          <w:iCs w:val="0"/>
          <w:sz w:val="24"/>
          <w:szCs w:val="24"/>
        </w:rPr>
        <w:t>Previous studies (</w:t>
      </w:r>
      <w:r w:rsidRPr="00897ACE">
        <w:rPr>
          <w:rStyle w:val="nfasis"/>
          <w:rFonts w:asciiTheme="majorBidi" w:hAnsiTheme="majorBidi" w:cstheme="majorBidi"/>
          <w:i w:val="0"/>
          <w:iCs w:val="0"/>
          <w:sz w:val="24"/>
          <w:szCs w:val="24"/>
        </w:rPr>
        <w:t xml:space="preserve">Soares-Aguiar </w:t>
      </w:r>
      <w:r w:rsidR="004A010C" w:rsidRPr="00897ACE">
        <w:rPr>
          <w:rStyle w:val="nfasis"/>
          <w:rFonts w:asciiTheme="majorBidi" w:hAnsiTheme="majorBidi" w:cstheme="majorBidi"/>
          <w:i w:val="0"/>
          <w:iCs w:val="0"/>
          <w:sz w:val="24"/>
          <w:szCs w:val="24"/>
        </w:rPr>
        <w:t>&amp;</w:t>
      </w:r>
      <w:r w:rsidRPr="00897ACE">
        <w:rPr>
          <w:rStyle w:val="nfasis"/>
          <w:rFonts w:asciiTheme="majorBidi" w:hAnsiTheme="majorBidi" w:cstheme="majorBidi"/>
          <w:i w:val="0"/>
          <w:iCs w:val="0"/>
          <w:sz w:val="24"/>
          <w:szCs w:val="24"/>
        </w:rPr>
        <w:t xml:space="preserve"> Palma-dos-Reis</w:t>
      </w:r>
      <w:r w:rsidR="004A010C"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2008</w:t>
      </w:r>
      <w:r w:rsidR="00047F9C">
        <w:rPr>
          <w:rStyle w:val="nfasis"/>
          <w:rFonts w:asciiTheme="majorBidi" w:hAnsiTheme="majorBidi" w:cstheme="majorBidi"/>
          <w:i w:val="0"/>
          <w:iCs w:val="0"/>
          <w:sz w:val="24"/>
          <w:szCs w:val="24"/>
        </w:rPr>
        <w:t xml:space="preserve">; </w:t>
      </w:r>
      <w:r w:rsidR="00047F9C" w:rsidRPr="00897ACE">
        <w:rPr>
          <w:rStyle w:val="nfasis"/>
          <w:rFonts w:asciiTheme="majorBidi" w:hAnsiTheme="majorBidi" w:cstheme="majorBidi"/>
          <w:i w:val="0"/>
          <w:iCs w:val="0"/>
          <w:sz w:val="24"/>
          <w:szCs w:val="24"/>
        </w:rPr>
        <w:t>Teo et al., 2006</w:t>
      </w:r>
      <w:r w:rsidRPr="00897ACE">
        <w:rPr>
          <w:rStyle w:val="nfasis"/>
          <w:rFonts w:asciiTheme="majorBidi" w:hAnsiTheme="majorBidi" w:cstheme="majorBidi"/>
          <w:i w:val="0"/>
          <w:iCs w:val="0"/>
          <w:sz w:val="24"/>
          <w:szCs w:val="24"/>
        </w:rPr>
        <w:t xml:space="preserve">) </w:t>
      </w:r>
      <w:r w:rsidR="004A010C" w:rsidRPr="00897ACE">
        <w:rPr>
          <w:rStyle w:val="nfasis"/>
          <w:rFonts w:asciiTheme="majorBidi" w:hAnsiTheme="majorBidi" w:cstheme="majorBidi"/>
          <w:i w:val="0"/>
          <w:iCs w:val="0"/>
          <w:sz w:val="24"/>
          <w:szCs w:val="24"/>
        </w:rPr>
        <w:t>have emphasized</w:t>
      </w:r>
      <w:r w:rsidRPr="00897ACE">
        <w:rPr>
          <w:rStyle w:val="nfasis"/>
          <w:rFonts w:asciiTheme="majorBidi" w:hAnsiTheme="majorBidi" w:cstheme="majorBidi"/>
          <w:i w:val="0"/>
          <w:iCs w:val="0"/>
          <w:sz w:val="24"/>
          <w:szCs w:val="24"/>
        </w:rPr>
        <w:t xml:space="preserve"> the </w:t>
      </w:r>
      <w:r w:rsidR="00225316" w:rsidRPr="00897ACE">
        <w:rPr>
          <w:rStyle w:val="nfasis"/>
          <w:rFonts w:asciiTheme="majorBidi" w:hAnsiTheme="majorBidi" w:cstheme="majorBidi"/>
          <w:i w:val="0"/>
          <w:iCs w:val="0"/>
          <w:sz w:val="24"/>
          <w:szCs w:val="24"/>
        </w:rPr>
        <w:t>significant</w:t>
      </w:r>
      <w:r w:rsidR="004A010C" w:rsidRPr="00897ACE">
        <w:rPr>
          <w:rStyle w:val="nfasis"/>
          <w:rFonts w:asciiTheme="majorBidi" w:hAnsiTheme="majorBidi" w:cstheme="majorBidi"/>
          <w:i w:val="0"/>
          <w:iCs w:val="0"/>
          <w:sz w:val="24"/>
          <w:szCs w:val="24"/>
        </w:rPr>
        <w:t xml:space="preserve"> impact of</w:t>
      </w:r>
      <w:r w:rsidRPr="00897ACE">
        <w:rPr>
          <w:rStyle w:val="nfasis"/>
          <w:rFonts w:asciiTheme="majorBidi" w:hAnsiTheme="majorBidi" w:cstheme="majorBidi"/>
          <w:i w:val="0"/>
          <w:iCs w:val="0"/>
          <w:sz w:val="24"/>
          <w:szCs w:val="24"/>
        </w:rPr>
        <w:t xml:space="preserve"> mimetic pressures </w:t>
      </w:r>
      <w:r w:rsidR="004A010C" w:rsidRPr="00897ACE">
        <w:rPr>
          <w:rStyle w:val="nfasis"/>
          <w:rFonts w:asciiTheme="majorBidi" w:hAnsiTheme="majorBidi" w:cstheme="majorBidi"/>
          <w:i w:val="0"/>
          <w:iCs w:val="0"/>
          <w:sz w:val="24"/>
          <w:szCs w:val="24"/>
        </w:rPr>
        <w:t>on</w:t>
      </w:r>
      <w:r w:rsidRPr="00897ACE">
        <w:rPr>
          <w:rStyle w:val="nfasis"/>
          <w:rFonts w:asciiTheme="majorBidi" w:hAnsiTheme="majorBidi" w:cstheme="majorBidi"/>
          <w:i w:val="0"/>
          <w:iCs w:val="0"/>
          <w:sz w:val="24"/>
          <w:szCs w:val="24"/>
        </w:rPr>
        <w:t xml:space="preserve"> e-business </w:t>
      </w:r>
      <w:r w:rsidR="004A010C" w:rsidRPr="00897ACE">
        <w:rPr>
          <w:rStyle w:val="nfasis"/>
          <w:rFonts w:asciiTheme="majorBidi" w:hAnsiTheme="majorBidi" w:cstheme="majorBidi"/>
          <w:i w:val="0"/>
          <w:iCs w:val="0"/>
          <w:sz w:val="24"/>
          <w:szCs w:val="24"/>
        </w:rPr>
        <w:t>adoption</w:t>
      </w:r>
      <w:r w:rsidRPr="00897ACE">
        <w:rPr>
          <w:rStyle w:val="nfasis"/>
          <w:rFonts w:asciiTheme="majorBidi" w:hAnsiTheme="majorBidi" w:cstheme="majorBidi"/>
          <w:i w:val="0"/>
          <w:iCs w:val="0"/>
          <w:sz w:val="24"/>
          <w:szCs w:val="24"/>
        </w:rPr>
        <w:t xml:space="preserve">. Furthermore, Al Omoush et al. (2018) revealed a significant </w:t>
      </w:r>
      <w:r w:rsidR="004A010C" w:rsidRPr="00897ACE">
        <w:rPr>
          <w:rStyle w:val="nfasis"/>
          <w:rFonts w:asciiTheme="majorBidi" w:hAnsiTheme="majorBidi" w:cstheme="majorBidi"/>
          <w:i w:val="0"/>
          <w:iCs w:val="0"/>
          <w:sz w:val="24"/>
          <w:szCs w:val="24"/>
        </w:rPr>
        <w:t>role</w:t>
      </w:r>
      <w:r w:rsidRPr="00897ACE">
        <w:rPr>
          <w:rStyle w:val="nfasis"/>
          <w:rFonts w:asciiTheme="majorBidi" w:hAnsiTheme="majorBidi" w:cstheme="majorBidi"/>
          <w:i w:val="0"/>
          <w:iCs w:val="0"/>
          <w:sz w:val="24"/>
          <w:szCs w:val="24"/>
        </w:rPr>
        <w:t xml:space="preserve"> of mimetic pressures </w:t>
      </w:r>
      <w:r w:rsidR="004A010C" w:rsidRPr="00897ACE">
        <w:rPr>
          <w:rStyle w:val="nfasis"/>
          <w:rFonts w:asciiTheme="majorBidi" w:hAnsiTheme="majorBidi" w:cstheme="majorBidi"/>
          <w:i w:val="0"/>
          <w:iCs w:val="0"/>
          <w:sz w:val="24"/>
          <w:szCs w:val="24"/>
        </w:rPr>
        <w:t>in achieving</w:t>
      </w:r>
      <w:r w:rsidRPr="00897ACE">
        <w:rPr>
          <w:rStyle w:val="nfasis"/>
          <w:rFonts w:asciiTheme="majorBidi" w:hAnsiTheme="majorBidi" w:cstheme="majorBidi"/>
          <w:i w:val="0"/>
          <w:iCs w:val="0"/>
          <w:sz w:val="24"/>
          <w:szCs w:val="24"/>
        </w:rPr>
        <w:t xml:space="preserve"> e-business entrepreneurship. However, resp</w:t>
      </w:r>
      <w:r w:rsidR="002A2CE7" w:rsidRPr="00897ACE">
        <w:rPr>
          <w:rStyle w:val="nfasis"/>
          <w:rFonts w:asciiTheme="majorBidi" w:hAnsiTheme="majorBidi" w:cstheme="majorBidi"/>
          <w:i w:val="0"/>
          <w:iCs w:val="0"/>
          <w:sz w:val="24"/>
          <w:szCs w:val="24"/>
        </w:rPr>
        <w:t>onding</w:t>
      </w:r>
      <w:r w:rsidRPr="00897ACE">
        <w:rPr>
          <w:rStyle w:val="nfasis"/>
          <w:rFonts w:asciiTheme="majorBidi" w:hAnsiTheme="majorBidi" w:cstheme="majorBidi"/>
          <w:i w:val="0"/>
          <w:iCs w:val="0"/>
          <w:sz w:val="24"/>
          <w:szCs w:val="24"/>
        </w:rPr>
        <w:t xml:space="preserve"> to mimetic pressure</w:t>
      </w:r>
      <w:r w:rsidR="00F03D70">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xml:space="preserve"> is unlikely to</w:t>
      </w:r>
      <w:r w:rsidR="002A2CE7" w:rsidRPr="00897ACE">
        <w:rPr>
          <w:rStyle w:val="nfasis"/>
          <w:rFonts w:asciiTheme="majorBidi" w:hAnsiTheme="majorBidi" w:cstheme="majorBidi"/>
          <w:i w:val="0"/>
          <w:iCs w:val="0"/>
          <w:sz w:val="24"/>
          <w:szCs w:val="24"/>
        </w:rPr>
        <w:t xml:space="preserve"> itself</w:t>
      </w:r>
      <w:r w:rsidR="0077273F" w:rsidRPr="00897ACE">
        <w:rPr>
          <w:rStyle w:val="nfasis"/>
          <w:rFonts w:asciiTheme="majorBidi" w:hAnsiTheme="majorBidi" w:cstheme="majorBidi"/>
          <w:i w:val="0"/>
          <w:iCs w:val="0"/>
          <w:sz w:val="24"/>
          <w:szCs w:val="24"/>
        </w:rPr>
        <w:t xml:space="preserve"> </w:t>
      </w:r>
      <w:r w:rsidR="002A2CE7" w:rsidRPr="00897ACE">
        <w:rPr>
          <w:rStyle w:val="nfasis"/>
          <w:rFonts w:asciiTheme="majorBidi" w:hAnsiTheme="majorBidi" w:cstheme="majorBidi"/>
          <w:i w:val="0"/>
          <w:iCs w:val="0"/>
          <w:sz w:val="24"/>
          <w:szCs w:val="24"/>
        </w:rPr>
        <w:t>establish a business</w:t>
      </w:r>
      <w:r w:rsidR="0077273F" w:rsidRPr="00897ACE">
        <w:rPr>
          <w:rStyle w:val="nfasis"/>
          <w:rFonts w:asciiTheme="majorBidi" w:hAnsiTheme="majorBidi" w:cstheme="majorBidi"/>
          <w:i w:val="0"/>
          <w:iCs w:val="0"/>
          <w:sz w:val="24"/>
          <w:szCs w:val="24"/>
        </w:rPr>
        <w:t xml:space="preserve"> </w:t>
      </w:r>
      <w:r w:rsidR="002A2CE7" w:rsidRPr="00897ACE">
        <w:rPr>
          <w:rStyle w:val="nfasis"/>
          <w:rFonts w:asciiTheme="majorBidi" w:hAnsiTheme="majorBidi" w:cstheme="majorBidi"/>
          <w:i w:val="0"/>
          <w:iCs w:val="0"/>
          <w:sz w:val="24"/>
          <w:szCs w:val="24"/>
        </w:rPr>
        <w:t xml:space="preserve">as </w:t>
      </w:r>
      <w:r w:rsidRPr="00897ACE">
        <w:rPr>
          <w:rStyle w:val="nfasis"/>
          <w:rFonts w:asciiTheme="majorBidi" w:hAnsiTheme="majorBidi" w:cstheme="majorBidi"/>
          <w:i w:val="0"/>
          <w:iCs w:val="0"/>
          <w:sz w:val="24"/>
          <w:szCs w:val="24"/>
        </w:rPr>
        <w:t>a</w:t>
      </w:r>
      <w:r w:rsidR="00203170" w:rsidRPr="00897ACE">
        <w:rPr>
          <w:rStyle w:val="nfasis"/>
          <w:rFonts w:asciiTheme="majorBidi" w:hAnsiTheme="majorBidi" w:cstheme="majorBidi"/>
          <w:i w:val="0"/>
          <w:iCs w:val="0"/>
          <w:sz w:val="24"/>
          <w:szCs w:val="24"/>
        </w:rPr>
        <w:t xml:space="preserve"> corporate </w:t>
      </w:r>
      <w:r w:rsidRPr="00897ACE">
        <w:rPr>
          <w:rStyle w:val="nfasis"/>
          <w:rFonts w:asciiTheme="majorBidi" w:hAnsiTheme="majorBidi" w:cstheme="majorBidi"/>
          <w:i w:val="0"/>
          <w:iCs w:val="0"/>
          <w:sz w:val="24"/>
          <w:szCs w:val="24"/>
        </w:rPr>
        <w:t xml:space="preserve">innovator or </w:t>
      </w:r>
      <w:r w:rsidR="002A2CE7" w:rsidRPr="00897ACE">
        <w:rPr>
          <w:rStyle w:val="nfasis"/>
          <w:rFonts w:asciiTheme="majorBidi" w:hAnsiTheme="majorBidi" w:cstheme="majorBidi"/>
          <w:i w:val="0"/>
          <w:iCs w:val="0"/>
          <w:sz w:val="24"/>
          <w:szCs w:val="24"/>
        </w:rPr>
        <w:t xml:space="preserve">an </w:t>
      </w:r>
      <w:r w:rsidRPr="00897ACE">
        <w:rPr>
          <w:rStyle w:val="nfasis"/>
          <w:rFonts w:asciiTheme="majorBidi" w:hAnsiTheme="majorBidi" w:cstheme="majorBidi"/>
          <w:i w:val="0"/>
          <w:iCs w:val="0"/>
          <w:sz w:val="24"/>
          <w:szCs w:val="24"/>
        </w:rPr>
        <w:t xml:space="preserve">early adopter </w:t>
      </w:r>
      <w:r w:rsidR="002A2CE7" w:rsidRPr="00897ACE">
        <w:rPr>
          <w:rStyle w:val="nfasis"/>
          <w:rFonts w:asciiTheme="majorBidi" w:hAnsiTheme="majorBidi" w:cstheme="majorBidi"/>
          <w:i w:val="0"/>
          <w:iCs w:val="0"/>
          <w:sz w:val="24"/>
          <w:szCs w:val="24"/>
        </w:rPr>
        <w:t>of technology with</w:t>
      </w:r>
      <w:r w:rsidR="007655DE" w:rsidRPr="00897ACE">
        <w:rPr>
          <w:rStyle w:val="nfasis"/>
          <w:rFonts w:asciiTheme="majorBidi" w:hAnsiTheme="majorBidi" w:cstheme="majorBidi"/>
          <w:i w:val="0"/>
          <w:iCs w:val="0"/>
          <w:sz w:val="24"/>
          <w:szCs w:val="24"/>
        </w:rPr>
        <w:t xml:space="preserve"> a</w:t>
      </w:r>
      <w:r w:rsidRPr="00897ACE">
        <w:rPr>
          <w:rStyle w:val="nfasis"/>
          <w:rFonts w:asciiTheme="majorBidi" w:hAnsiTheme="majorBidi" w:cstheme="majorBidi"/>
          <w:i w:val="0"/>
          <w:iCs w:val="0"/>
          <w:sz w:val="24"/>
          <w:szCs w:val="24"/>
        </w:rPr>
        <w:t xml:space="preserve"> competitive advantage </w:t>
      </w:r>
      <w:r w:rsidR="002A2CE7" w:rsidRPr="00897ACE">
        <w:rPr>
          <w:rStyle w:val="nfasis"/>
          <w:rFonts w:asciiTheme="majorBidi" w:hAnsiTheme="majorBidi" w:cstheme="majorBidi"/>
          <w:i w:val="0"/>
          <w:iCs w:val="0"/>
          <w:sz w:val="24"/>
          <w:szCs w:val="24"/>
        </w:rPr>
        <w:t>or special</w:t>
      </w:r>
      <w:r w:rsidRPr="00897ACE">
        <w:rPr>
          <w:rStyle w:val="nfasis"/>
          <w:rFonts w:asciiTheme="majorBidi" w:hAnsiTheme="majorBidi" w:cstheme="majorBidi"/>
          <w:i w:val="0"/>
          <w:iCs w:val="0"/>
          <w:sz w:val="24"/>
          <w:szCs w:val="24"/>
        </w:rPr>
        <w:t xml:space="preserve"> entrepreneurship. </w:t>
      </w:r>
    </w:p>
    <w:p w14:paraId="77DE022A" w14:textId="77777777" w:rsidR="00EE3202" w:rsidRPr="00897ACE" w:rsidRDefault="00EE32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1B05EFCF" w14:textId="647076B3" w:rsidR="00EE3202" w:rsidRPr="00897ACE" w:rsidRDefault="00EE32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The industry pressure</w:t>
      </w:r>
      <w:r w:rsidR="007655DE" w:rsidRPr="00897ACE">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xml:space="preserve"> </w:t>
      </w:r>
      <w:r w:rsidR="008650CA" w:rsidRPr="00897ACE">
        <w:rPr>
          <w:rStyle w:val="nfasis"/>
          <w:rFonts w:asciiTheme="majorBidi" w:hAnsiTheme="majorBidi" w:cstheme="majorBidi"/>
          <w:i w:val="0"/>
          <w:iCs w:val="0"/>
          <w:sz w:val="24"/>
          <w:szCs w:val="24"/>
        </w:rPr>
        <w:t>stemming from</w:t>
      </w:r>
      <w:r w:rsidRPr="00897ACE">
        <w:rPr>
          <w:rStyle w:val="nfasis"/>
          <w:rFonts w:asciiTheme="majorBidi" w:hAnsiTheme="majorBidi" w:cstheme="majorBidi"/>
          <w:i w:val="0"/>
          <w:iCs w:val="0"/>
          <w:sz w:val="24"/>
          <w:szCs w:val="24"/>
        </w:rPr>
        <w:t xml:space="preserve"> the wide</w:t>
      </w:r>
      <w:r w:rsidR="00190F66" w:rsidRPr="00897ACE">
        <w:rPr>
          <w:rStyle w:val="nfasis"/>
          <w:rFonts w:asciiTheme="majorBidi" w:hAnsiTheme="majorBidi" w:cstheme="majorBidi"/>
          <w:i w:val="0"/>
          <w:iCs w:val="0"/>
          <w:sz w:val="24"/>
          <w:szCs w:val="24"/>
        </w:rPr>
        <w:t>spread use</w:t>
      </w:r>
      <w:r w:rsidRPr="00897ACE">
        <w:rPr>
          <w:rStyle w:val="nfasis"/>
          <w:rFonts w:asciiTheme="majorBidi" w:hAnsiTheme="majorBidi" w:cstheme="majorBidi"/>
          <w:i w:val="0"/>
          <w:iCs w:val="0"/>
          <w:sz w:val="24"/>
          <w:szCs w:val="24"/>
        </w:rPr>
        <w:t xml:space="preserve"> of </w:t>
      </w:r>
      <w:r w:rsidR="0080665F" w:rsidRPr="00897ACE">
        <w:rPr>
          <w:rStyle w:val="nfasis"/>
          <w:rFonts w:asciiTheme="majorBidi" w:hAnsiTheme="majorBidi" w:cstheme="majorBidi"/>
          <w:i w:val="0"/>
          <w:iCs w:val="0"/>
          <w:sz w:val="24"/>
          <w:szCs w:val="24"/>
        </w:rPr>
        <w:t>social media</w:t>
      </w:r>
      <w:r w:rsidRPr="00897ACE">
        <w:rPr>
          <w:rStyle w:val="nfasis"/>
          <w:rFonts w:asciiTheme="majorBidi" w:hAnsiTheme="majorBidi" w:cstheme="majorBidi"/>
          <w:i w:val="0"/>
          <w:iCs w:val="0"/>
          <w:sz w:val="24"/>
          <w:szCs w:val="24"/>
        </w:rPr>
        <w:t xml:space="preserve"> </w:t>
      </w:r>
      <w:r w:rsidR="0080665F" w:rsidRPr="00897ACE">
        <w:rPr>
          <w:rStyle w:val="nfasis"/>
          <w:rFonts w:asciiTheme="majorBidi" w:hAnsiTheme="majorBidi" w:cstheme="majorBidi"/>
          <w:i w:val="0"/>
          <w:iCs w:val="0"/>
          <w:sz w:val="24"/>
          <w:szCs w:val="24"/>
        </w:rPr>
        <w:t>applications</w:t>
      </w:r>
      <w:r w:rsidRPr="00897ACE">
        <w:rPr>
          <w:rStyle w:val="nfasis"/>
          <w:rFonts w:asciiTheme="majorBidi" w:hAnsiTheme="majorBidi" w:cstheme="majorBidi"/>
          <w:i w:val="0"/>
          <w:iCs w:val="0"/>
          <w:sz w:val="24"/>
          <w:szCs w:val="24"/>
        </w:rPr>
        <w:t xml:space="preserve"> have increased the adoption of SCRM (</w:t>
      </w:r>
      <w:r w:rsidR="008F6197" w:rsidRPr="00897ACE">
        <w:rPr>
          <w:rStyle w:val="nfasis"/>
          <w:rFonts w:asciiTheme="majorBidi" w:hAnsiTheme="majorBidi" w:cstheme="majorBidi"/>
          <w:i w:val="0"/>
          <w:iCs w:val="0"/>
          <w:sz w:val="24"/>
          <w:szCs w:val="24"/>
        </w:rPr>
        <w:t>Dewnarain</w:t>
      </w:r>
      <w:r w:rsidR="008F6197">
        <w:rPr>
          <w:rStyle w:val="nfasis"/>
          <w:rFonts w:asciiTheme="majorBidi" w:hAnsiTheme="majorBidi" w:cstheme="majorBidi"/>
          <w:i w:val="0"/>
          <w:iCs w:val="0"/>
          <w:sz w:val="24"/>
          <w:szCs w:val="24"/>
        </w:rPr>
        <w:t xml:space="preserve"> et al.</w:t>
      </w:r>
      <w:r w:rsidR="008F6197" w:rsidRPr="00897ACE">
        <w:rPr>
          <w:rStyle w:val="nfasis"/>
          <w:rFonts w:asciiTheme="majorBidi" w:hAnsiTheme="majorBidi" w:cstheme="majorBidi"/>
          <w:i w:val="0"/>
          <w:iCs w:val="0"/>
          <w:sz w:val="24"/>
          <w:szCs w:val="24"/>
        </w:rPr>
        <w:t>, 2018</w:t>
      </w:r>
      <w:r w:rsidR="008F6197">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Gu et al., 2017). </w:t>
      </w:r>
      <w:r w:rsidR="007655DE" w:rsidRPr="00897ACE">
        <w:rPr>
          <w:rStyle w:val="nfasis"/>
          <w:rFonts w:asciiTheme="majorBidi" w:hAnsiTheme="majorBidi" w:cstheme="majorBidi"/>
          <w:i w:val="0"/>
          <w:iCs w:val="0"/>
          <w:sz w:val="24"/>
          <w:szCs w:val="24"/>
        </w:rPr>
        <w:t>Imitation of</w:t>
      </w:r>
      <w:r w:rsidRPr="00897ACE">
        <w:rPr>
          <w:rStyle w:val="nfasis"/>
          <w:rFonts w:asciiTheme="majorBidi" w:hAnsiTheme="majorBidi" w:cstheme="majorBidi"/>
          <w:i w:val="0"/>
          <w:iCs w:val="0"/>
          <w:sz w:val="24"/>
          <w:szCs w:val="24"/>
        </w:rPr>
        <w:t xml:space="preserve"> the actions of industry leaders and competitors </w:t>
      </w:r>
      <w:r w:rsidR="00FE7347">
        <w:rPr>
          <w:rStyle w:val="nfasis"/>
          <w:rFonts w:asciiTheme="majorBidi" w:hAnsiTheme="majorBidi" w:cstheme="majorBidi"/>
          <w:i w:val="0"/>
          <w:iCs w:val="0"/>
          <w:sz w:val="24"/>
          <w:szCs w:val="24"/>
        </w:rPr>
        <w:t>is</w:t>
      </w:r>
      <w:r w:rsidRPr="00897ACE">
        <w:rPr>
          <w:rStyle w:val="nfasis"/>
          <w:rFonts w:asciiTheme="majorBidi" w:hAnsiTheme="majorBidi" w:cstheme="majorBidi"/>
          <w:i w:val="0"/>
          <w:iCs w:val="0"/>
          <w:sz w:val="24"/>
          <w:szCs w:val="24"/>
        </w:rPr>
        <w:t xml:space="preserve"> </w:t>
      </w:r>
      <w:r w:rsidR="008650CA" w:rsidRPr="00897ACE">
        <w:rPr>
          <w:rStyle w:val="nfasis"/>
          <w:rFonts w:asciiTheme="majorBidi" w:hAnsiTheme="majorBidi" w:cstheme="majorBidi"/>
          <w:i w:val="0"/>
          <w:iCs w:val="0"/>
          <w:sz w:val="24"/>
          <w:szCs w:val="24"/>
        </w:rPr>
        <w:t>considered</w:t>
      </w:r>
      <w:r w:rsidRPr="00897ACE">
        <w:rPr>
          <w:rStyle w:val="nfasis"/>
          <w:rFonts w:asciiTheme="majorBidi" w:hAnsiTheme="majorBidi" w:cstheme="majorBidi"/>
          <w:i w:val="0"/>
          <w:iCs w:val="0"/>
          <w:sz w:val="24"/>
          <w:szCs w:val="24"/>
        </w:rPr>
        <w:t xml:space="preserve"> a</w:t>
      </w:r>
      <w:r w:rsidR="008650CA" w:rsidRPr="00897ACE">
        <w:rPr>
          <w:rStyle w:val="nfasis"/>
          <w:rFonts w:asciiTheme="majorBidi" w:hAnsiTheme="majorBidi" w:cstheme="majorBidi"/>
          <w:i w:val="0"/>
          <w:iCs w:val="0"/>
          <w:sz w:val="24"/>
          <w:szCs w:val="24"/>
        </w:rPr>
        <w:t xml:space="preserve"> major</w:t>
      </w:r>
      <w:r w:rsidRPr="00897ACE">
        <w:rPr>
          <w:rStyle w:val="nfasis"/>
          <w:rFonts w:asciiTheme="majorBidi" w:hAnsiTheme="majorBidi" w:cstheme="majorBidi"/>
          <w:i w:val="0"/>
          <w:iCs w:val="0"/>
          <w:sz w:val="24"/>
          <w:szCs w:val="24"/>
        </w:rPr>
        <w:t xml:space="preserve"> </w:t>
      </w:r>
      <w:r w:rsidR="008650CA" w:rsidRPr="00897ACE">
        <w:rPr>
          <w:rStyle w:val="nfasis"/>
          <w:rFonts w:asciiTheme="majorBidi" w:hAnsiTheme="majorBidi" w:cstheme="majorBidi"/>
          <w:i w:val="0"/>
          <w:iCs w:val="0"/>
          <w:sz w:val="24"/>
          <w:szCs w:val="24"/>
        </w:rPr>
        <w:t xml:space="preserve">contributing factor </w:t>
      </w:r>
      <w:r w:rsidR="00C936B7" w:rsidRPr="00897ACE">
        <w:rPr>
          <w:rStyle w:val="nfasis"/>
          <w:rFonts w:asciiTheme="majorBidi" w:hAnsiTheme="majorBidi" w:cstheme="majorBidi"/>
          <w:i w:val="0"/>
          <w:iCs w:val="0"/>
          <w:sz w:val="24"/>
          <w:szCs w:val="24"/>
        </w:rPr>
        <w:t xml:space="preserve">to </w:t>
      </w:r>
      <w:r w:rsidRPr="00897ACE">
        <w:rPr>
          <w:rStyle w:val="nfasis"/>
          <w:rFonts w:asciiTheme="majorBidi" w:hAnsiTheme="majorBidi" w:cstheme="majorBidi"/>
          <w:i w:val="0"/>
          <w:iCs w:val="0"/>
          <w:sz w:val="24"/>
          <w:szCs w:val="24"/>
        </w:rPr>
        <w:t xml:space="preserve">companies’ decisions </w:t>
      </w:r>
      <w:r w:rsidR="00D8559D" w:rsidRPr="00897ACE">
        <w:rPr>
          <w:rStyle w:val="nfasis"/>
          <w:rFonts w:asciiTheme="majorBidi" w:hAnsiTheme="majorBidi" w:cstheme="majorBidi"/>
          <w:i w:val="0"/>
          <w:iCs w:val="0"/>
          <w:sz w:val="24"/>
          <w:szCs w:val="24"/>
        </w:rPr>
        <w:t>concerning</w:t>
      </w:r>
      <w:r w:rsidRPr="00897ACE">
        <w:rPr>
          <w:rStyle w:val="nfasis"/>
          <w:rFonts w:asciiTheme="majorBidi" w:hAnsiTheme="majorBidi" w:cstheme="majorBidi"/>
          <w:i w:val="0"/>
          <w:iCs w:val="0"/>
          <w:sz w:val="24"/>
          <w:szCs w:val="24"/>
        </w:rPr>
        <w:t xml:space="preserve"> the adoption of SCRM solutions (Latuny, 2018; Marolt et al., 2018). </w:t>
      </w:r>
      <w:r w:rsidR="00D8559D" w:rsidRPr="00897ACE">
        <w:rPr>
          <w:rStyle w:val="nfasis"/>
          <w:rFonts w:asciiTheme="majorBidi" w:hAnsiTheme="majorBidi" w:cstheme="majorBidi"/>
          <w:i w:val="0"/>
          <w:iCs w:val="0"/>
          <w:sz w:val="24"/>
          <w:szCs w:val="24"/>
        </w:rPr>
        <w:t xml:space="preserve">According to </w:t>
      </w:r>
      <w:r w:rsidR="00F17044">
        <w:rPr>
          <w:rStyle w:val="nfasis"/>
          <w:rFonts w:asciiTheme="majorBidi" w:hAnsiTheme="majorBidi" w:cstheme="majorBidi"/>
          <w:i w:val="0"/>
          <w:iCs w:val="0"/>
          <w:sz w:val="24"/>
          <w:szCs w:val="24"/>
        </w:rPr>
        <w:t xml:space="preserve">the </w:t>
      </w:r>
      <w:r w:rsidR="00D8559D" w:rsidRPr="00897ACE">
        <w:rPr>
          <w:rStyle w:val="nfasis"/>
          <w:rFonts w:asciiTheme="majorBidi" w:hAnsiTheme="majorBidi" w:cstheme="majorBidi"/>
          <w:i w:val="0"/>
          <w:iCs w:val="0"/>
          <w:sz w:val="24"/>
          <w:szCs w:val="24"/>
        </w:rPr>
        <w:t>recent literature</w:t>
      </w:r>
      <w:r w:rsidR="002426BB"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Ahani et al., 2017</w:t>
      </w:r>
      <w:r w:rsidR="005E4593" w:rsidRPr="00897ACE">
        <w:rPr>
          <w:rStyle w:val="nfasis"/>
          <w:rFonts w:asciiTheme="majorBidi" w:hAnsiTheme="majorBidi" w:cstheme="majorBidi"/>
          <w:i w:val="0"/>
          <w:iCs w:val="0"/>
          <w:sz w:val="24"/>
          <w:szCs w:val="24"/>
        </w:rPr>
        <w:t>; Chierici et al., 2018</w:t>
      </w:r>
      <w:r w:rsidRPr="00897ACE">
        <w:rPr>
          <w:rStyle w:val="nfasis"/>
          <w:rFonts w:asciiTheme="majorBidi" w:hAnsiTheme="majorBidi" w:cstheme="majorBidi"/>
          <w:i w:val="0"/>
          <w:iCs w:val="0"/>
          <w:sz w:val="24"/>
          <w:szCs w:val="24"/>
        </w:rPr>
        <w:t>; Guha et al</w:t>
      </w:r>
      <w:r w:rsidR="00D8559D" w:rsidRPr="00897ACE">
        <w:rPr>
          <w:rStyle w:val="nfasis"/>
          <w:rFonts w:asciiTheme="majorBidi" w:hAnsiTheme="majorBidi" w:cstheme="majorBidi"/>
          <w:i w:val="0"/>
          <w:iCs w:val="0"/>
          <w:sz w:val="24"/>
          <w:szCs w:val="24"/>
        </w:rPr>
        <w:t xml:space="preserve">., 2017), </w:t>
      </w:r>
      <w:r w:rsidRPr="00897ACE">
        <w:rPr>
          <w:rStyle w:val="nfasis"/>
          <w:rFonts w:asciiTheme="majorBidi" w:hAnsiTheme="majorBidi" w:cstheme="majorBidi"/>
          <w:i w:val="0"/>
          <w:iCs w:val="0"/>
          <w:sz w:val="24"/>
          <w:szCs w:val="24"/>
        </w:rPr>
        <w:t xml:space="preserve">observing the performance and relative advantage of other firms </w:t>
      </w:r>
      <w:r w:rsidR="007655DE" w:rsidRPr="00897ACE">
        <w:rPr>
          <w:rStyle w:val="nfasis"/>
          <w:rFonts w:asciiTheme="majorBidi" w:hAnsiTheme="majorBidi" w:cstheme="majorBidi"/>
          <w:i w:val="0"/>
          <w:iCs w:val="0"/>
          <w:sz w:val="24"/>
          <w:szCs w:val="24"/>
        </w:rPr>
        <w:t xml:space="preserve">adopting social media usage </w:t>
      </w:r>
      <w:r w:rsidRPr="00897ACE">
        <w:rPr>
          <w:rStyle w:val="nfasis"/>
          <w:rFonts w:asciiTheme="majorBidi" w:hAnsiTheme="majorBidi" w:cstheme="majorBidi"/>
          <w:i w:val="0"/>
          <w:iCs w:val="0"/>
          <w:sz w:val="24"/>
          <w:szCs w:val="24"/>
        </w:rPr>
        <w:t xml:space="preserve">is </w:t>
      </w:r>
      <w:r w:rsidR="007655DE" w:rsidRPr="00897ACE">
        <w:rPr>
          <w:rStyle w:val="nfasis"/>
          <w:rFonts w:asciiTheme="majorBidi" w:hAnsiTheme="majorBidi" w:cstheme="majorBidi"/>
          <w:i w:val="0"/>
          <w:iCs w:val="0"/>
          <w:sz w:val="24"/>
          <w:szCs w:val="24"/>
        </w:rPr>
        <w:t xml:space="preserve">an </w:t>
      </w:r>
      <w:r w:rsidRPr="00897ACE">
        <w:rPr>
          <w:rStyle w:val="nfasis"/>
          <w:rFonts w:asciiTheme="majorBidi" w:hAnsiTheme="majorBidi" w:cstheme="majorBidi"/>
          <w:i w:val="0"/>
          <w:iCs w:val="0"/>
          <w:sz w:val="24"/>
          <w:szCs w:val="24"/>
        </w:rPr>
        <w:t xml:space="preserve">important factor influencing SCRM adoption in the same </w:t>
      </w:r>
      <w:r w:rsidR="00623EE0" w:rsidRPr="00897ACE">
        <w:rPr>
          <w:rStyle w:val="nfasis"/>
          <w:rFonts w:asciiTheme="majorBidi" w:hAnsiTheme="majorBidi" w:cstheme="majorBidi"/>
          <w:i w:val="0"/>
          <w:iCs w:val="0"/>
          <w:sz w:val="24"/>
          <w:szCs w:val="24"/>
        </w:rPr>
        <w:t>or differ</w:t>
      </w:r>
      <w:r w:rsidR="00F17044">
        <w:rPr>
          <w:rStyle w:val="nfasis"/>
          <w:rFonts w:asciiTheme="majorBidi" w:hAnsiTheme="majorBidi" w:cstheme="majorBidi"/>
          <w:i w:val="0"/>
          <w:iCs w:val="0"/>
          <w:sz w:val="24"/>
          <w:szCs w:val="24"/>
        </w:rPr>
        <w:t>ent</w:t>
      </w:r>
      <w:r w:rsidRPr="00897ACE">
        <w:rPr>
          <w:rStyle w:val="nfasis"/>
          <w:rFonts w:asciiTheme="majorBidi" w:hAnsiTheme="majorBidi" w:cstheme="majorBidi"/>
          <w:i w:val="0"/>
          <w:iCs w:val="0"/>
          <w:sz w:val="24"/>
          <w:szCs w:val="24"/>
        </w:rPr>
        <w:t xml:space="preserve"> industries. </w:t>
      </w:r>
      <w:r w:rsidR="008D7AAA" w:rsidRPr="00897ACE">
        <w:rPr>
          <w:rStyle w:val="nfasis"/>
          <w:rFonts w:asciiTheme="majorBidi" w:hAnsiTheme="majorBidi" w:cstheme="majorBidi"/>
          <w:i w:val="0"/>
          <w:iCs w:val="0"/>
          <w:sz w:val="24"/>
          <w:szCs w:val="24"/>
        </w:rPr>
        <w:t>Dewnarain et al. (2018)</w:t>
      </w:r>
      <w:r w:rsidRPr="00897ACE">
        <w:rPr>
          <w:rStyle w:val="nfasis"/>
          <w:rFonts w:asciiTheme="majorBidi" w:hAnsiTheme="majorBidi" w:cstheme="majorBidi"/>
          <w:i w:val="0"/>
          <w:iCs w:val="0"/>
          <w:sz w:val="24"/>
          <w:szCs w:val="24"/>
        </w:rPr>
        <w:t xml:space="preserve"> affirmed that a focal organization may adopt SCRM </w:t>
      </w:r>
      <w:r w:rsidR="00881C4F">
        <w:rPr>
          <w:rStyle w:val="nfasis"/>
          <w:rFonts w:asciiTheme="majorBidi" w:hAnsiTheme="majorBidi" w:cstheme="majorBidi"/>
          <w:i w:val="0"/>
          <w:iCs w:val="0"/>
          <w:sz w:val="24"/>
          <w:szCs w:val="24"/>
        </w:rPr>
        <w:t>if it knows</w:t>
      </w:r>
      <w:r w:rsidRPr="00897ACE">
        <w:rPr>
          <w:rStyle w:val="nfasis"/>
          <w:rFonts w:asciiTheme="majorBidi" w:hAnsiTheme="majorBidi" w:cstheme="majorBidi"/>
          <w:i w:val="0"/>
          <w:iCs w:val="0"/>
          <w:sz w:val="24"/>
          <w:szCs w:val="24"/>
        </w:rPr>
        <w:t xml:space="preserve"> that its competitors have adopted similar innovation</w:t>
      </w:r>
      <w:r w:rsidR="00623EE0" w:rsidRPr="00897ACE">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xml:space="preserve">. In the context of SCRM drivers, Dutot and Bergeron (2016) </w:t>
      </w:r>
      <w:r w:rsidR="008A05C4">
        <w:rPr>
          <w:rStyle w:val="nfasis"/>
          <w:rFonts w:asciiTheme="majorBidi" w:hAnsiTheme="majorBidi" w:cstheme="majorBidi"/>
          <w:i w:val="0"/>
          <w:iCs w:val="0"/>
          <w:sz w:val="24"/>
          <w:szCs w:val="24"/>
        </w:rPr>
        <w:t xml:space="preserve">and </w:t>
      </w:r>
      <w:r w:rsidR="008A05C4" w:rsidRPr="00897ACE">
        <w:rPr>
          <w:rStyle w:val="nfasis"/>
          <w:rFonts w:asciiTheme="majorBidi" w:hAnsiTheme="majorBidi" w:cstheme="majorBidi"/>
          <w:i w:val="0"/>
          <w:iCs w:val="0"/>
          <w:sz w:val="24"/>
          <w:szCs w:val="24"/>
        </w:rPr>
        <w:t xml:space="preserve">Woodcock et al. (2011) </w:t>
      </w:r>
      <w:r w:rsidRPr="00897ACE">
        <w:rPr>
          <w:rStyle w:val="nfasis"/>
          <w:rFonts w:asciiTheme="majorBidi" w:hAnsiTheme="majorBidi" w:cstheme="majorBidi"/>
          <w:i w:val="0"/>
          <w:iCs w:val="0"/>
          <w:sz w:val="24"/>
          <w:szCs w:val="24"/>
        </w:rPr>
        <w:t>confirmed that the imitation of social media activities in CRM can inspire a firm to develop new capabilities and</w:t>
      </w:r>
      <w:r w:rsidR="004E2C07">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eventually</w:t>
      </w:r>
      <w:r w:rsidR="004E2C07">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new ways of implementing social media. </w:t>
      </w:r>
      <w:r w:rsidR="00B77E46" w:rsidRPr="00897ACE">
        <w:rPr>
          <w:rStyle w:val="nfasis"/>
          <w:rFonts w:asciiTheme="majorBidi" w:hAnsiTheme="majorBidi" w:cstheme="majorBidi"/>
          <w:i w:val="0"/>
          <w:iCs w:val="0"/>
          <w:sz w:val="24"/>
          <w:szCs w:val="24"/>
        </w:rPr>
        <w:t>The above discussion leads to the following hypothesis</w:t>
      </w:r>
      <w:r w:rsidR="000961F8" w:rsidRPr="00897ACE">
        <w:rPr>
          <w:rStyle w:val="nfasis"/>
          <w:rFonts w:asciiTheme="majorBidi" w:hAnsiTheme="majorBidi" w:cstheme="majorBidi"/>
          <w:i w:val="0"/>
          <w:iCs w:val="0"/>
          <w:sz w:val="24"/>
          <w:szCs w:val="24"/>
        </w:rPr>
        <w:t>:</w:t>
      </w:r>
    </w:p>
    <w:p w14:paraId="632929DC" w14:textId="77777777" w:rsidR="000961F8" w:rsidRPr="00897ACE" w:rsidRDefault="000961F8" w:rsidP="00043085">
      <w:pPr>
        <w:autoSpaceDE w:val="0"/>
        <w:autoSpaceDN w:val="0"/>
        <w:adjustRightInd w:val="0"/>
        <w:spacing w:after="0" w:line="360" w:lineRule="auto"/>
        <w:rPr>
          <w:rStyle w:val="nfasis"/>
          <w:rFonts w:asciiTheme="majorBidi" w:hAnsiTheme="majorBidi" w:cstheme="majorBidi"/>
          <w:b/>
          <w:bCs/>
          <w:i w:val="0"/>
          <w:iCs w:val="0"/>
          <w:sz w:val="24"/>
          <w:szCs w:val="24"/>
        </w:rPr>
      </w:pPr>
      <w:r w:rsidRPr="00897ACE">
        <w:rPr>
          <w:rStyle w:val="nfasis"/>
          <w:rFonts w:asciiTheme="majorBidi" w:hAnsiTheme="majorBidi" w:cstheme="majorBidi"/>
          <w:i w:val="0"/>
          <w:iCs w:val="0"/>
          <w:sz w:val="24"/>
          <w:szCs w:val="24"/>
        </w:rPr>
        <w:t xml:space="preserve">H4: </w:t>
      </w:r>
      <w:r w:rsidR="007655DE" w:rsidRPr="00897ACE">
        <w:rPr>
          <w:rStyle w:val="nfasis"/>
          <w:rFonts w:asciiTheme="majorBidi" w:hAnsiTheme="majorBidi" w:cstheme="majorBidi"/>
          <w:i w:val="0"/>
          <w:iCs w:val="0"/>
          <w:sz w:val="24"/>
          <w:szCs w:val="24"/>
        </w:rPr>
        <w:t>Mimetic</w:t>
      </w:r>
      <w:r w:rsidRPr="00897ACE">
        <w:rPr>
          <w:rStyle w:val="nfasis"/>
          <w:rFonts w:asciiTheme="majorBidi" w:hAnsiTheme="majorBidi" w:cstheme="majorBidi"/>
          <w:i w:val="0"/>
          <w:iCs w:val="0"/>
          <w:sz w:val="24"/>
          <w:szCs w:val="24"/>
        </w:rPr>
        <w:t xml:space="preserve"> pressures</w:t>
      </w:r>
      <w:r w:rsidR="0077273F" w:rsidRPr="00897ACE">
        <w:rPr>
          <w:rStyle w:val="nfasis"/>
          <w:rFonts w:asciiTheme="majorBidi" w:hAnsiTheme="majorBidi" w:cstheme="majorBidi"/>
          <w:i w:val="0"/>
          <w:iCs w:val="0"/>
          <w:sz w:val="24"/>
          <w:szCs w:val="24"/>
        </w:rPr>
        <w:t xml:space="preserve"> </w:t>
      </w:r>
      <w:r w:rsidR="00225316" w:rsidRPr="00897ACE">
        <w:rPr>
          <w:rStyle w:val="nfasis"/>
          <w:rFonts w:asciiTheme="majorBidi" w:hAnsiTheme="majorBidi" w:cstheme="majorBidi"/>
          <w:i w:val="0"/>
          <w:iCs w:val="0"/>
          <w:sz w:val="24"/>
          <w:szCs w:val="24"/>
        </w:rPr>
        <w:t>have a</w:t>
      </w:r>
      <w:r w:rsidR="00B77E46" w:rsidRPr="00897ACE">
        <w:rPr>
          <w:rStyle w:val="nfasis"/>
          <w:rFonts w:asciiTheme="majorBidi" w:hAnsiTheme="majorBidi" w:cstheme="majorBidi"/>
          <w:i w:val="0"/>
          <w:iCs w:val="0"/>
          <w:sz w:val="24"/>
          <w:szCs w:val="24"/>
        </w:rPr>
        <w:t xml:space="preserve"> significant impact on</w:t>
      </w:r>
      <w:r w:rsidRPr="00897ACE">
        <w:rPr>
          <w:rStyle w:val="nfasis"/>
          <w:rFonts w:asciiTheme="majorBidi" w:hAnsiTheme="majorBidi" w:cstheme="majorBidi"/>
          <w:i w:val="0"/>
          <w:iCs w:val="0"/>
          <w:sz w:val="24"/>
          <w:szCs w:val="24"/>
        </w:rPr>
        <w:t xml:space="preserve"> SCRM entrepreneurship.</w:t>
      </w:r>
    </w:p>
    <w:p w14:paraId="3D37D016" w14:textId="77777777" w:rsidR="00EE3202" w:rsidRPr="00897ACE" w:rsidRDefault="00EE3202" w:rsidP="00043085">
      <w:pPr>
        <w:autoSpaceDE w:val="0"/>
        <w:autoSpaceDN w:val="0"/>
        <w:adjustRightInd w:val="0"/>
        <w:spacing w:after="0" w:line="360" w:lineRule="auto"/>
        <w:rPr>
          <w:rStyle w:val="nfasis"/>
          <w:rFonts w:asciiTheme="majorBidi" w:hAnsiTheme="majorBidi" w:cstheme="majorBidi"/>
          <w:i w:val="0"/>
          <w:iCs w:val="0"/>
          <w:sz w:val="24"/>
          <w:szCs w:val="24"/>
        </w:rPr>
      </w:pPr>
    </w:p>
    <w:p w14:paraId="2136BCCD" w14:textId="4E138412" w:rsidR="00EE3202" w:rsidRPr="00897ACE" w:rsidRDefault="00B921FE" w:rsidP="00043085">
      <w:pPr>
        <w:autoSpaceDE w:val="0"/>
        <w:autoSpaceDN w:val="0"/>
        <w:adjustRightInd w:val="0"/>
        <w:spacing w:after="120" w:line="360" w:lineRule="auto"/>
        <w:rPr>
          <w:rStyle w:val="nfasis"/>
          <w:rFonts w:asciiTheme="majorBidi" w:hAnsiTheme="majorBidi" w:cstheme="majorBidi"/>
          <w:b/>
          <w:i w:val="0"/>
          <w:sz w:val="24"/>
          <w:szCs w:val="24"/>
        </w:rPr>
      </w:pPr>
      <w:r w:rsidRPr="00897ACE">
        <w:rPr>
          <w:rStyle w:val="nfasis"/>
          <w:rFonts w:asciiTheme="majorBidi" w:hAnsiTheme="majorBidi" w:cstheme="majorBidi"/>
          <w:b/>
          <w:i w:val="0"/>
          <w:sz w:val="24"/>
          <w:szCs w:val="24"/>
        </w:rPr>
        <w:t xml:space="preserve">3.4.3. </w:t>
      </w:r>
      <w:r w:rsidR="00EE3202" w:rsidRPr="00897ACE">
        <w:rPr>
          <w:rStyle w:val="nfasis"/>
          <w:rFonts w:asciiTheme="majorBidi" w:hAnsiTheme="majorBidi" w:cstheme="majorBidi"/>
          <w:b/>
          <w:i w:val="0"/>
          <w:sz w:val="24"/>
          <w:szCs w:val="24"/>
        </w:rPr>
        <w:t>Normative pressures</w:t>
      </w:r>
    </w:p>
    <w:p w14:paraId="4BF5D206" w14:textId="73B3F3DA" w:rsidR="00EE3202" w:rsidRPr="00897ACE" w:rsidRDefault="00EE32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lastRenderedPageBreak/>
        <w:t xml:space="preserve">Normative pressures </w:t>
      </w:r>
      <w:r w:rsidR="00B77E46" w:rsidRPr="00897ACE">
        <w:rPr>
          <w:rStyle w:val="nfasis"/>
          <w:rFonts w:asciiTheme="majorBidi" w:hAnsiTheme="majorBidi" w:cstheme="majorBidi"/>
          <w:i w:val="0"/>
          <w:iCs w:val="0"/>
          <w:sz w:val="24"/>
          <w:szCs w:val="24"/>
        </w:rPr>
        <w:t xml:space="preserve">stem from the </w:t>
      </w:r>
      <w:r w:rsidRPr="00897ACE">
        <w:rPr>
          <w:rStyle w:val="nfasis"/>
          <w:rFonts w:asciiTheme="majorBidi" w:hAnsiTheme="majorBidi" w:cstheme="majorBidi"/>
          <w:i w:val="0"/>
          <w:iCs w:val="0"/>
          <w:sz w:val="24"/>
          <w:szCs w:val="24"/>
        </w:rPr>
        <w:t>membe</w:t>
      </w:r>
      <w:r w:rsidR="00644BE4" w:rsidRPr="00897ACE">
        <w:rPr>
          <w:rStyle w:val="nfasis"/>
          <w:rFonts w:asciiTheme="majorBidi" w:hAnsiTheme="majorBidi" w:cstheme="majorBidi"/>
          <w:i w:val="0"/>
          <w:iCs w:val="0"/>
          <w:sz w:val="24"/>
          <w:szCs w:val="24"/>
        </w:rPr>
        <w:t>rship</w:t>
      </w:r>
      <w:r w:rsidRPr="00897ACE">
        <w:rPr>
          <w:rStyle w:val="nfasis"/>
          <w:rFonts w:asciiTheme="majorBidi" w:hAnsiTheme="majorBidi" w:cstheme="majorBidi"/>
          <w:i w:val="0"/>
          <w:iCs w:val="0"/>
          <w:sz w:val="24"/>
          <w:szCs w:val="24"/>
        </w:rPr>
        <w:t xml:space="preserve"> of social network</w:t>
      </w:r>
      <w:r w:rsidR="00B77E46" w:rsidRPr="00897ACE">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xml:space="preserve"> </w:t>
      </w:r>
      <w:r w:rsidR="002B2E85" w:rsidRPr="00897ACE">
        <w:rPr>
          <w:rStyle w:val="nfasis"/>
          <w:rFonts w:asciiTheme="majorBidi" w:hAnsiTheme="majorBidi" w:cstheme="majorBidi"/>
          <w:i w:val="0"/>
          <w:iCs w:val="0"/>
          <w:sz w:val="24"/>
          <w:szCs w:val="24"/>
        </w:rPr>
        <w:t>and alignment with professional rather than organizational values regarding how work should be performed</w:t>
      </w:r>
      <w:r w:rsidRPr="00897ACE">
        <w:rPr>
          <w:rStyle w:val="nfasis"/>
          <w:rFonts w:asciiTheme="majorBidi" w:hAnsiTheme="majorBidi" w:cstheme="majorBidi"/>
          <w:i w:val="0"/>
          <w:iCs w:val="0"/>
          <w:sz w:val="24"/>
          <w:szCs w:val="24"/>
        </w:rPr>
        <w:t xml:space="preserve"> (DiMaggio </w:t>
      </w:r>
      <w:r w:rsidR="002B2E85" w:rsidRPr="00897ACE">
        <w:rPr>
          <w:rStyle w:val="nfasis"/>
          <w:rFonts w:asciiTheme="majorBidi" w:hAnsiTheme="majorBidi" w:cstheme="majorBidi"/>
          <w:i w:val="0"/>
          <w:iCs w:val="0"/>
          <w:sz w:val="24"/>
          <w:szCs w:val="24"/>
        </w:rPr>
        <w:t>&amp; Powell, 1983)</w:t>
      </w:r>
      <w:r w:rsidRPr="00897ACE">
        <w:rPr>
          <w:rStyle w:val="nfasis"/>
          <w:rFonts w:asciiTheme="majorBidi" w:hAnsiTheme="majorBidi" w:cstheme="majorBidi"/>
          <w:i w:val="0"/>
          <w:iCs w:val="0"/>
          <w:sz w:val="24"/>
          <w:szCs w:val="24"/>
        </w:rPr>
        <w:t xml:space="preserve">. </w:t>
      </w:r>
      <w:r w:rsidR="002B2E85" w:rsidRPr="00897ACE">
        <w:rPr>
          <w:rStyle w:val="nfasis"/>
          <w:rFonts w:asciiTheme="majorBidi" w:hAnsiTheme="majorBidi" w:cstheme="majorBidi"/>
          <w:i w:val="0"/>
          <w:iCs w:val="0"/>
          <w:sz w:val="24"/>
          <w:szCs w:val="24"/>
        </w:rPr>
        <w:t>These pressures</w:t>
      </w:r>
      <w:r w:rsidRPr="00897ACE">
        <w:rPr>
          <w:rStyle w:val="nfasis"/>
          <w:rFonts w:asciiTheme="majorBidi" w:hAnsiTheme="majorBidi" w:cstheme="majorBidi"/>
          <w:i w:val="0"/>
          <w:iCs w:val="0"/>
          <w:sz w:val="24"/>
          <w:szCs w:val="24"/>
        </w:rPr>
        <w:t xml:space="preserve"> </w:t>
      </w:r>
      <w:r w:rsidR="002E7727">
        <w:rPr>
          <w:rStyle w:val="nfasis"/>
          <w:rFonts w:asciiTheme="majorBidi" w:hAnsiTheme="majorBidi" w:cstheme="majorBidi"/>
          <w:i w:val="0"/>
          <w:iCs w:val="0"/>
          <w:sz w:val="24"/>
          <w:szCs w:val="24"/>
        </w:rPr>
        <w:t xml:space="preserve">are </w:t>
      </w:r>
      <w:r w:rsidR="002B2E85" w:rsidRPr="00897ACE">
        <w:rPr>
          <w:rStyle w:val="nfasis"/>
          <w:rFonts w:asciiTheme="majorBidi" w:hAnsiTheme="majorBidi" w:cstheme="majorBidi"/>
          <w:i w:val="0"/>
          <w:iCs w:val="0"/>
          <w:sz w:val="24"/>
          <w:szCs w:val="24"/>
        </w:rPr>
        <w:t>determined</w:t>
      </w:r>
      <w:r w:rsidRPr="00897ACE">
        <w:rPr>
          <w:rStyle w:val="nfasis"/>
          <w:rFonts w:asciiTheme="majorBidi" w:hAnsiTheme="majorBidi" w:cstheme="majorBidi"/>
          <w:i w:val="0"/>
          <w:iCs w:val="0"/>
          <w:sz w:val="24"/>
          <w:szCs w:val="24"/>
        </w:rPr>
        <w:t xml:space="preserve"> by </w:t>
      </w:r>
      <w:r w:rsidR="00D44159" w:rsidRPr="00897ACE">
        <w:rPr>
          <w:rStyle w:val="nfasis"/>
          <w:rFonts w:asciiTheme="majorBidi" w:hAnsiTheme="majorBidi" w:cstheme="majorBidi"/>
          <w:i w:val="0"/>
          <w:iCs w:val="0"/>
          <w:sz w:val="24"/>
          <w:szCs w:val="24"/>
        </w:rPr>
        <w:t>attitudes</w:t>
      </w:r>
      <w:r w:rsidRPr="00897ACE">
        <w:rPr>
          <w:rStyle w:val="nfasis"/>
          <w:rFonts w:asciiTheme="majorBidi" w:hAnsiTheme="majorBidi" w:cstheme="majorBidi"/>
          <w:i w:val="0"/>
          <w:iCs w:val="0"/>
          <w:sz w:val="24"/>
          <w:szCs w:val="24"/>
        </w:rPr>
        <w:t xml:space="preserve">, </w:t>
      </w:r>
      <w:r w:rsidR="00D44159" w:rsidRPr="00897ACE">
        <w:rPr>
          <w:rStyle w:val="nfasis"/>
          <w:rFonts w:asciiTheme="majorBidi" w:hAnsiTheme="majorBidi" w:cstheme="majorBidi"/>
          <w:i w:val="0"/>
          <w:iCs w:val="0"/>
          <w:sz w:val="24"/>
          <w:szCs w:val="24"/>
        </w:rPr>
        <w:t xml:space="preserve">perceived </w:t>
      </w:r>
      <w:r w:rsidRPr="00897ACE">
        <w:rPr>
          <w:rStyle w:val="nfasis"/>
          <w:rFonts w:asciiTheme="majorBidi" w:hAnsiTheme="majorBidi" w:cstheme="majorBidi"/>
          <w:i w:val="0"/>
          <w:iCs w:val="0"/>
          <w:sz w:val="24"/>
          <w:szCs w:val="24"/>
        </w:rPr>
        <w:t xml:space="preserve">expectations, </w:t>
      </w:r>
      <w:r w:rsidR="00D44159" w:rsidRPr="00897ACE">
        <w:rPr>
          <w:rStyle w:val="nfasis"/>
          <w:rFonts w:asciiTheme="majorBidi" w:hAnsiTheme="majorBidi" w:cstheme="majorBidi"/>
          <w:i w:val="0"/>
          <w:iCs w:val="0"/>
          <w:sz w:val="24"/>
          <w:szCs w:val="24"/>
        </w:rPr>
        <w:t xml:space="preserve">norms, culture, and </w:t>
      </w:r>
      <w:r w:rsidRPr="00897ACE">
        <w:rPr>
          <w:rStyle w:val="nfasis"/>
          <w:rFonts w:asciiTheme="majorBidi" w:hAnsiTheme="majorBidi" w:cstheme="majorBidi"/>
          <w:i w:val="0"/>
          <w:iCs w:val="0"/>
          <w:sz w:val="24"/>
          <w:szCs w:val="24"/>
        </w:rPr>
        <w:t xml:space="preserve">values of the society </w:t>
      </w:r>
      <w:r w:rsidR="00C230CF" w:rsidRPr="00897ACE">
        <w:rPr>
          <w:rStyle w:val="nfasis"/>
          <w:rFonts w:asciiTheme="majorBidi" w:hAnsiTheme="majorBidi" w:cstheme="majorBidi"/>
          <w:i w:val="0"/>
          <w:iCs w:val="0"/>
          <w:sz w:val="24"/>
          <w:szCs w:val="24"/>
        </w:rPr>
        <w:t>that hosts the operations of the firm</w:t>
      </w:r>
      <w:r w:rsidR="002426BB" w:rsidRPr="00897ACE">
        <w:rPr>
          <w:rStyle w:val="nfasis"/>
          <w:rFonts w:asciiTheme="majorBidi" w:hAnsiTheme="majorBidi" w:cstheme="majorBidi"/>
          <w:i w:val="0"/>
          <w:iCs w:val="0"/>
          <w:sz w:val="24"/>
          <w:szCs w:val="24"/>
        </w:rPr>
        <w:t xml:space="preserve"> (Oliveira &amp;</w:t>
      </w:r>
      <w:r w:rsidRPr="00897ACE">
        <w:rPr>
          <w:rStyle w:val="nfasis"/>
          <w:rFonts w:asciiTheme="majorBidi" w:hAnsiTheme="majorBidi" w:cstheme="majorBidi"/>
          <w:i w:val="0"/>
          <w:iCs w:val="0"/>
          <w:sz w:val="24"/>
          <w:szCs w:val="24"/>
        </w:rPr>
        <w:t xml:space="preserve"> Martins, 201</w:t>
      </w:r>
      <w:r w:rsidR="00F0405F" w:rsidRPr="00897ACE">
        <w:rPr>
          <w:rStyle w:val="nfasis"/>
          <w:rFonts w:asciiTheme="majorBidi" w:hAnsiTheme="majorBidi" w:cstheme="majorBidi"/>
          <w:i w:val="0"/>
          <w:iCs w:val="0"/>
          <w:sz w:val="24"/>
          <w:szCs w:val="24"/>
        </w:rPr>
        <w:t>1</w:t>
      </w:r>
      <w:r w:rsidR="00080A04" w:rsidRPr="00897ACE">
        <w:rPr>
          <w:rStyle w:val="nfasis"/>
          <w:rFonts w:asciiTheme="majorBidi" w:hAnsiTheme="majorBidi" w:cstheme="majorBidi"/>
          <w:i w:val="0"/>
          <w:iCs w:val="0"/>
          <w:sz w:val="24"/>
          <w:szCs w:val="24"/>
        </w:rPr>
        <w:t xml:space="preserve">). Such pressures come from </w:t>
      </w:r>
      <w:r w:rsidR="00C230CF" w:rsidRPr="00897ACE">
        <w:rPr>
          <w:rStyle w:val="nfasis"/>
          <w:rFonts w:asciiTheme="majorBidi" w:hAnsiTheme="majorBidi" w:cstheme="majorBidi"/>
          <w:i w:val="0"/>
          <w:iCs w:val="0"/>
          <w:sz w:val="24"/>
          <w:szCs w:val="24"/>
        </w:rPr>
        <w:t>different</w:t>
      </w:r>
      <w:r w:rsidRPr="00897ACE">
        <w:rPr>
          <w:rStyle w:val="nfasis"/>
          <w:rFonts w:asciiTheme="majorBidi" w:hAnsiTheme="majorBidi" w:cstheme="majorBidi"/>
          <w:i w:val="0"/>
          <w:iCs w:val="0"/>
          <w:sz w:val="24"/>
          <w:szCs w:val="24"/>
        </w:rPr>
        <w:t xml:space="preserve"> </w:t>
      </w:r>
      <w:r w:rsidR="00C230CF" w:rsidRPr="00897ACE">
        <w:rPr>
          <w:rStyle w:val="nfasis"/>
          <w:rFonts w:asciiTheme="majorBidi" w:hAnsiTheme="majorBidi" w:cstheme="majorBidi"/>
          <w:i w:val="0"/>
          <w:iCs w:val="0"/>
          <w:sz w:val="24"/>
          <w:szCs w:val="24"/>
        </w:rPr>
        <w:t>institutional agents</w:t>
      </w:r>
      <w:r w:rsidRPr="00897ACE">
        <w:rPr>
          <w:rStyle w:val="nfasis"/>
          <w:rFonts w:asciiTheme="majorBidi" w:hAnsiTheme="majorBidi" w:cstheme="majorBidi"/>
          <w:i w:val="0"/>
          <w:iCs w:val="0"/>
          <w:sz w:val="24"/>
          <w:szCs w:val="24"/>
        </w:rPr>
        <w:t xml:space="preserve"> </w:t>
      </w:r>
      <w:r w:rsidR="00C230CF" w:rsidRPr="00897ACE">
        <w:rPr>
          <w:rStyle w:val="nfasis"/>
          <w:rFonts w:asciiTheme="majorBidi" w:hAnsiTheme="majorBidi" w:cstheme="majorBidi"/>
          <w:i w:val="0"/>
          <w:iCs w:val="0"/>
          <w:sz w:val="24"/>
          <w:szCs w:val="24"/>
        </w:rPr>
        <w:t xml:space="preserve">such as the government, </w:t>
      </w:r>
      <w:r w:rsidR="006C37EA" w:rsidRPr="00897ACE">
        <w:rPr>
          <w:rStyle w:val="nfasis"/>
          <w:rFonts w:asciiTheme="majorBidi" w:hAnsiTheme="majorBidi" w:cstheme="majorBidi"/>
          <w:i w:val="0"/>
          <w:iCs w:val="0"/>
          <w:sz w:val="24"/>
          <w:szCs w:val="24"/>
        </w:rPr>
        <w:t>business partners, interest groups</w:t>
      </w:r>
      <w:r w:rsidRPr="00897ACE">
        <w:rPr>
          <w:rStyle w:val="nfasis"/>
          <w:rFonts w:asciiTheme="majorBidi" w:hAnsiTheme="majorBidi" w:cstheme="majorBidi"/>
          <w:i w:val="0"/>
          <w:iCs w:val="0"/>
          <w:sz w:val="24"/>
          <w:szCs w:val="24"/>
        </w:rPr>
        <w:t xml:space="preserve">, </w:t>
      </w:r>
      <w:r w:rsidR="006C37EA" w:rsidRPr="00897ACE">
        <w:rPr>
          <w:rStyle w:val="nfasis"/>
          <w:rFonts w:asciiTheme="majorBidi" w:hAnsiTheme="majorBidi" w:cstheme="majorBidi"/>
          <w:i w:val="0"/>
          <w:iCs w:val="0"/>
          <w:sz w:val="24"/>
          <w:szCs w:val="24"/>
        </w:rPr>
        <w:t>trade</w:t>
      </w:r>
      <w:r w:rsidR="00080A04" w:rsidRPr="00897ACE">
        <w:rPr>
          <w:rStyle w:val="nfasis"/>
          <w:rFonts w:asciiTheme="majorBidi" w:hAnsiTheme="majorBidi" w:cstheme="majorBidi"/>
          <w:i w:val="0"/>
          <w:iCs w:val="0"/>
          <w:sz w:val="24"/>
          <w:szCs w:val="24"/>
        </w:rPr>
        <w:t>,</w:t>
      </w:r>
      <w:r w:rsidR="006C37EA" w:rsidRPr="00897ACE">
        <w:rPr>
          <w:rStyle w:val="nfasis"/>
          <w:rFonts w:asciiTheme="majorBidi" w:hAnsiTheme="majorBidi" w:cstheme="majorBidi"/>
          <w:i w:val="0"/>
          <w:iCs w:val="0"/>
          <w:sz w:val="24"/>
          <w:szCs w:val="24"/>
        </w:rPr>
        <w:t xml:space="preserve"> and professional associations </w:t>
      </w:r>
      <w:r w:rsidRPr="00897ACE">
        <w:rPr>
          <w:rStyle w:val="nfasis"/>
          <w:rFonts w:asciiTheme="majorBidi" w:hAnsiTheme="majorBidi" w:cstheme="majorBidi"/>
          <w:i w:val="0"/>
          <w:iCs w:val="0"/>
          <w:sz w:val="24"/>
          <w:szCs w:val="24"/>
        </w:rPr>
        <w:t>where firms share some information, rules, and norms (Son &amp;</w:t>
      </w:r>
      <w:r w:rsidR="00E26365"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Benbasat, 2007). </w:t>
      </w:r>
    </w:p>
    <w:p w14:paraId="308709F2" w14:textId="77777777" w:rsidR="00EE3202" w:rsidRPr="00897ACE" w:rsidRDefault="00EE32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4795539E" w14:textId="20D05A62" w:rsidR="00EE3202" w:rsidRPr="00897ACE" w:rsidRDefault="00EE32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Organizational social networks have long been described as effective mechanisms for the transfer and exchange </w:t>
      </w:r>
      <w:r w:rsidR="007655DE" w:rsidRPr="00897ACE">
        <w:rPr>
          <w:rStyle w:val="nfasis"/>
          <w:rFonts w:asciiTheme="majorBidi" w:hAnsiTheme="majorBidi" w:cstheme="majorBidi"/>
          <w:i w:val="0"/>
          <w:iCs w:val="0"/>
          <w:sz w:val="24"/>
          <w:szCs w:val="24"/>
        </w:rPr>
        <w:t>of</w:t>
      </w:r>
      <w:r w:rsidRPr="00897ACE">
        <w:rPr>
          <w:rStyle w:val="nfasis"/>
          <w:rFonts w:asciiTheme="majorBidi" w:hAnsiTheme="majorBidi" w:cstheme="majorBidi"/>
          <w:i w:val="0"/>
          <w:iCs w:val="0"/>
          <w:sz w:val="24"/>
          <w:szCs w:val="24"/>
        </w:rPr>
        <w:t xml:space="preserve"> explicit and tacit knowledge (Hayton, 2005). Organizations with high levels of social network</w:t>
      </w:r>
      <w:r w:rsidR="007655DE" w:rsidRPr="00897ACE">
        <w:rPr>
          <w:rStyle w:val="nfasis"/>
          <w:rFonts w:asciiTheme="majorBidi" w:hAnsiTheme="majorBidi" w:cstheme="majorBidi"/>
          <w:i w:val="0"/>
          <w:iCs w:val="0"/>
          <w:sz w:val="24"/>
          <w:szCs w:val="24"/>
        </w:rPr>
        <w:t>ing</w:t>
      </w:r>
      <w:r w:rsidRPr="00897ACE">
        <w:rPr>
          <w:rStyle w:val="nfasis"/>
          <w:rFonts w:asciiTheme="majorBidi" w:hAnsiTheme="majorBidi" w:cstheme="majorBidi"/>
          <w:i w:val="0"/>
          <w:iCs w:val="0"/>
          <w:sz w:val="24"/>
          <w:szCs w:val="24"/>
        </w:rPr>
        <w:t xml:space="preserve"> have more knowledge-management abilities than </w:t>
      </w:r>
      <w:r w:rsidR="002B6EE9" w:rsidRPr="00897ACE">
        <w:rPr>
          <w:rStyle w:val="nfasis"/>
          <w:rFonts w:asciiTheme="majorBidi" w:hAnsiTheme="majorBidi" w:cstheme="majorBidi"/>
          <w:i w:val="0"/>
          <w:iCs w:val="0"/>
          <w:sz w:val="24"/>
          <w:szCs w:val="24"/>
        </w:rPr>
        <w:t>those</w:t>
      </w:r>
      <w:r w:rsidRPr="00897ACE">
        <w:rPr>
          <w:rStyle w:val="nfasis"/>
          <w:rFonts w:asciiTheme="majorBidi" w:hAnsiTheme="majorBidi" w:cstheme="majorBidi"/>
          <w:i w:val="0"/>
          <w:iCs w:val="0"/>
          <w:sz w:val="24"/>
          <w:szCs w:val="24"/>
        </w:rPr>
        <w:t xml:space="preserve"> with </w:t>
      </w:r>
      <w:r w:rsidR="007655DE" w:rsidRPr="00897ACE">
        <w:rPr>
          <w:rStyle w:val="nfasis"/>
          <w:rFonts w:asciiTheme="majorBidi" w:hAnsiTheme="majorBidi" w:cstheme="majorBidi"/>
          <w:i w:val="0"/>
          <w:iCs w:val="0"/>
          <w:sz w:val="24"/>
          <w:szCs w:val="24"/>
        </w:rPr>
        <w:t>few</w:t>
      </w:r>
      <w:r w:rsidR="002B6EE9" w:rsidRPr="00897ACE">
        <w:rPr>
          <w:rStyle w:val="nfasis"/>
          <w:rFonts w:asciiTheme="majorBidi" w:hAnsiTheme="majorBidi" w:cstheme="majorBidi"/>
          <w:i w:val="0"/>
          <w:iCs w:val="0"/>
          <w:sz w:val="24"/>
          <w:szCs w:val="24"/>
        </w:rPr>
        <w:t>er</w:t>
      </w:r>
      <w:r w:rsidRPr="00897ACE">
        <w:rPr>
          <w:rStyle w:val="nfasis"/>
          <w:rFonts w:asciiTheme="majorBidi" w:hAnsiTheme="majorBidi" w:cstheme="majorBidi"/>
          <w:i w:val="0"/>
          <w:iCs w:val="0"/>
          <w:sz w:val="24"/>
          <w:szCs w:val="24"/>
        </w:rPr>
        <w:t xml:space="preserve"> social networks (Hayton, 2005). Through effective organizational learning from other</w:t>
      </w:r>
      <w:r w:rsidR="007655DE" w:rsidRPr="00897ACE">
        <w:rPr>
          <w:rStyle w:val="nfasis"/>
          <w:rFonts w:asciiTheme="majorBidi" w:hAnsiTheme="majorBidi" w:cstheme="majorBidi"/>
          <w:i w:val="0"/>
          <w:iCs w:val="0"/>
          <w:sz w:val="24"/>
          <w:szCs w:val="24"/>
        </w:rPr>
        <w:t xml:space="preserve"> firms</w:t>
      </w:r>
      <w:r w:rsidRPr="00897ACE">
        <w:rPr>
          <w:rStyle w:val="nfasis"/>
          <w:rFonts w:asciiTheme="majorBidi" w:hAnsiTheme="majorBidi" w:cstheme="majorBidi"/>
          <w:i w:val="0"/>
          <w:iCs w:val="0"/>
          <w:sz w:val="24"/>
          <w:szCs w:val="24"/>
        </w:rPr>
        <w:t xml:space="preserve"> and asset accumulation from complementary sources, a </w:t>
      </w:r>
      <w:r w:rsidR="007655DE" w:rsidRPr="00897ACE">
        <w:rPr>
          <w:rStyle w:val="nfasis"/>
          <w:rFonts w:asciiTheme="majorBidi" w:hAnsiTheme="majorBidi" w:cstheme="majorBidi"/>
          <w:i w:val="0"/>
          <w:iCs w:val="0"/>
          <w:sz w:val="24"/>
          <w:szCs w:val="24"/>
        </w:rPr>
        <w:t>company</w:t>
      </w:r>
      <w:r w:rsidR="0077273F" w:rsidRPr="00897ACE">
        <w:rPr>
          <w:rStyle w:val="nfasis"/>
          <w:rFonts w:asciiTheme="majorBidi" w:hAnsiTheme="majorBidi" w:cstheme="majorBidi"/>
          <w:i w:val="0"/>
          <w:iCs w:val="0"/>
          <w:sz w:val="24"/>
          <w:szCs w:val="24"/>
        </w:rPr>
        <w:t xml:space="preserve"> </w:t>
      </w:r>
      <w:r w:rsidR="002B6EE9" w:rsidRPr="00897ACE">
        <w:rPr>
          <w:rStyle w:val="nfasis"/>
          <w:rFonts w:asciiTheme="majorBidi" w:hAnsiTheme="majorBidi" w:cstheme="majorBidi"/>
          <w:i w:val="0"/>
          <w:iCs w:val="0"/>
          <w:sz w:val="24"/>
          <w:szCs w:val="24"/>
        </w:rPr>
        <w:t>can</w:t>
      </w:r>
      <w:r w:rsidRPr="00897ACE">
        <w:rPr>
          <w:rStyle w:val="nfasis"/>
          <w:rFonts w:asciiTheme="majorBidi" w:hAnsiTheme="majorBidi" w:cstheme="majorBidi"/>
          <w:i w:val="0"/>
          <w:iCs w:val="0"/>
          <w:sz w:val="24"/>
          <w:szCs w:val="24"/>
        </w:rPr>
        <w:t xml:space="preserve"> build its knowledge capacity and quickly draw upon its prior learning in sensing market imperfections, discovering arbitrage opportunities, and shaping strategic innovati</w:t>
      </w:r>
      <w:r w:rsidR="007655DE" w:rsidRPr="00897ACE">
        <w:rPr>
          <w:rStyle w:val="nfasis"/>
          <w:rFonts w:asciiTheme="majorBidi" w:hAnsiTheme="majorBidi" w:cstheme="majorBidi"/>
          <w:i w:val="0"/>
          <w:iCs w:val="0"/>
          <w:sz w:val="24"/>
          <w:szCs w:val="24"/>
        </w:rPr>
        <w:t>ve</w:t>
      </w:r>
      <w:r w:rsidRPr="00897ACE">
        <w:rPr>
          <w:rStyle w:val="nfasis"/>
          <w:rFonts w:asciiTheme="majorBidi" w:hAnsiTheme="majorBidi" w:cstheme="majorBidi"/>
          <w:i w:val="0"/>
          <w:iCs w:val="0"/>
          <w:sz w:val="24"/>
          <w:szCs w:val="24"/>
        </w:rPr>
        <w:t xml:space="preserve"> moves (</w:t>
      </w:r>
      <w:r w:rsidR="00A223F0" w:rsidRPr="00897ACE">
        <w:rPr>
          <w:rStyle w:val="nfasis"/>
          <w:rFonts w:asciiTheme="majorBidi" w:hAnsiTheme="majorBidi" w:cstheme="majorBidi"/>
          <w:i w:val="0"/>
          <w:iCs w:val="0"/>
          <w:sz w:val="24"/>
          <w:szCs w:val="24"/>
        </w:rPr>
        <w:t>Bahrami et al., 2012</w:t>
      </w:r>
      <w:r w:rsidRPr="00897ACE">
        <w:rPr>
          <w:rStyle w:val="nfasis"/>
          <w:rFonts w:asciiTheme="majorBidi" w:hAnsiTheme="majorBidi" w:cstheme="majorBidi"/>
          <w:i w:val="0"/>
          <w:iCs w:val="0"/>
          <w:sz w:val="24"/>
          <w:szCs w:val="24"/>
        </w:rPr>
        <w:t xml:space="preserve">). </w:t>
      </w:r>
      <w:r w:rsidR="009E2CE0" w:rsidRPr="00897ACE">
        <w:rPr>
          <w:rStyle w:val="nfasis"/>
          <w:rFonts w:asciiTheme="majorBidi" w:hAnsiTheme="majorBidi" w:cstheme="majorBidi"/>
          <w:i w:val="0"/>
          <w:iCs w:val="0"/>
          <w:sz w:val="24"/>
          <w:szCs w:val="24"/>
        </w:rPr>
        <w:t>Puhakka (2010) suggests</w:t>
      </w:r>
      <w:r w:rsidRPr="00897ACE">
        <w:rPr>
          <w:rStyle w:val="nfasis"/>
          <w:rFonts w:asciiTheme="majorBidi" w:hAnsiTheme="majorBidi" w:cstheme="majorBidi"/>
          <w:i w:val="0"/>
          <w:iCs w:val="0"/>
          <w:sz w:val="24"/>
          <w:szCs w:val="24"/>
        </w:rPr>
        <w:t xml:space="preserve"> that the innovative aspect of entrepreneurship may come from </w:t>
      </w:r>
      <w:r w:rsidR="002B6EE9" w:rsidRPr="00897ACE">
        <w:rPr>
          <w:rStyle w:val="nfasis"/>
          <w:rFonts w:asciiTheme="majorBidi" w:hAnsiTheme="majorBidi" w:cstheme="majorBidi"/>
          <w:i w:val="0"/>
          <w:iCs w:val="0"/>
          <w:sz w:val="24"/>
          <w:szCs w:val="24"/>
        </w:rPr>
        <w:t xml:space="preserve">recognizing </w:t>
      </w:r>
      <w:r w:rsidRPr="00897ACE">
        <w:rPr>
          <w:rStyle w:val="nfasis"/>
          <w:rFonts w:asciiTheme="majorBidi" w:hAnsiTheme="majorBidi" w:cstheme="majorBidi"/>
          <w:i w:val="0"/>
          <w:iCs w:val="0"/>
          <w:sz w:val="24"/>
          <w:szCs w:val="24"/>
        </w:rPr>
        <w:t xml:space="preserve">new business opportunities </w:t>
      </w:r>
      <w:r w:rsidR="00080A04" w:rsidRPr="00897ACE">
        <w:rPr>
          <w:rStyle w:val="nfasis"/>
          <w:rFonts w:asciiTheme="majorBidi" w:hAnsiTheme="majorBidi" w:cstheme="majorBidi"/>
          <w:i w:val="0"/>
          <w:iCs w:val="0"/>
          <w:sz w:val="24"/>
          <w:szCs w:val="24"/>
        </w:rPr>
        <w:t>that</w:t>
      </w:r>
      <w:r w:rsidRPr="00897ACE">
        <w:rPr>
          <w:rStyle w:val="nfasis"/>
          <w:rFonts w:asciiTheme="majorBidi" w:hAnsiTheme="majorBidi" w:cstheme="majorBidi"/>
          <w:i w:val="0"/>
          <w:iCs w:val="0"/>
          <w:sz w:val="24"/>
          <w:szCs w:val="24"/>
        </w:rPr>
        <w:t xml:space="preserve"> result from new technological knowledge. </w:t>
      </w:r>
      <w:r w:rsidR="00EF1631" w:rsidRPr="00897ACE">
        <w:rPr>
          <w:rStyle w:val="nfasis"/>
          <w:rFonts w:asciiTheme="majorBidi" w:hAnsiTheme="majorBidi" w:cstheme="majorBidi"/>
          <w:i w:val="0"/>
          <w:iCs w:val="0"/>
          <w:sz w:val="24"/>
          <w:szCs w:val="24"/>
        </w:rPr>
        <w:t>Additionally</w:t>
      </w:r>
      <w:r w:rsidR="002426BB" w:rsidRPr="00897ACE">
        <w:rPr>
          <w:rStyle w:val="nfasis"/>
          <w:rFonts w:asciiTheme="majorBidi" w:hAnsiTheme="majorBidi" w:cstheme="majorBidi"/>
          <w:i w:val="0"/>
          <w:iCs w:val="0"/>
          <w:sz w:val="24"/>
          <w:szCs w:val="24"/>
        </w:rPr>
        <w:t>, many previous studies (</w:t>
      </w:r>
      <w:r w:rsidR="003E7B1D" w:rsidRPr="00897ACE">
        <w:rPr>
          <w:rStyle w:val="nfasis"/>
          <w:rFonts w:asciiTheme="majorBidi" w:hAnsiTheme="majorBidi" w:cstheme="majorBidi"/>
          <w:i w:val="0"/>
          <w:iCs w:val="0"/>
          <w:sz w:val="24"/>
          <w:szCs w:val="24"/>
        </w:rPr>
        <w:t>Al Omoush et al., 2018</w:t>
      </w:r>
      <w:r w:rsidR="003E7B1D">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Oliveira </w:t>
      </w:r>
      <w:r w:rsidR="006C37EA" w:rsidRPr="00897ACE">
        <w:rPr>
          <w:rStyle w:val="nfasis"/>
          <w:rFonts w:asciiTheme="majorBidi" w:hAnsiTheme="majorBidi" w:cstheme="majorBidi"/>
          <w:i w:val="0"/>
          <w:iCs w:val="0"/>
          <w:sz w:val="24"/>
          <w:szCs w:val="24"/>
        </w:rPr>
        <w:t>&amp;</w:t>
      </w:r>
      <w:r w:rsidRPr="00897ACE">
        <w:rPr>
          <w:rStyle w:val="nfasis"/>
          <w:rFonts w:asciiTheme="majorBidi" w:hAnsiTheme="majorBidi" w:cstheme="majorBidi"/>
          <w:i w:val="0"/>
          <w:iCs w:val="0"/>
          <w:sz w:val="24"/>
          <w:szCs w:val="24"/>
        </w:rPr>
        <w:t xml:space="preserve"> Martins, 201</w:t>
      </w:r>
      <w:r w:rsidR="00F0405F" w:rsidRPr="00897ACE">
        <w:rPr>
          <w:rStyle w:val="nfasis"/>
          <w:rFonts w:asciiTheme="majorBidi" w:hAnsiTheme="majorBidi" w:cstheme="majorBidi"/>
          <w:i w:val="0"/>
          <w:iCs w:val="0"/>
          <w:sz w:val="24"/>
          <w:szCs w:val="24"/>
        </w:rPr>
        <w:t>1</w:t>
      </w:r>
      <w:r w:rsidRPr="00897ACE">
        <w:rPr>
          <w:rStyle w:val="nfasis"/>
          <w:rFonts w:asciiTheme="majorBidi" w:hAnsiTheme="majorBidi" w:cstheme="majorBidi"/>
          <w:i w:val="0"/>
          <w:iCs w:val="0"/>
          <w:sz w:val="24"/>
          <w:szCs w:val="24"/>
        </w:rPr>
        <w:t xml:space="preserve">; </w:t>
      </w:r>
      <w:r w:rsidR="003E7B1D" w:rsidRPr="00897ACE">
        <w:rPr>
          <w:rStyle w:val="nfasis"/>
          <w:rFonts w:asciiTheme="majorBidi" w:hAnsiTheme="majorBidi" w:cstheme="majorBidi"/>
          <w:i w:val="0"/>
          <w:iCs w:val="0"/>
          <w:sz w:val="24"/>
          <w:szCs w:val="24"/>
        </w:rPr>
        <w:t>Son &amp; Benbasat 2007</w:t>
      </w:r>
      <w:r w:rsidRPr="00897ACE">
        <w:rPr>
          <w:rStyle w:val="nfasis"/>
          <w:rFonts w:asciiTheme="majorBidi" w:hAnsiTheme="majorBidi" w:cstheme="majorBidi"/>
          <w:i w:val="0"/>
          <w:iCs w:val="0"/>
          <w:sz w:val="24"/>
          <w:szCs w:val="24"/>
        </w:rPr>
        <w:t xml:space="preserve">) </w:t>
      </w:r>
      <w:r w:rsidR="002F6F8C">
        <w:rPr>
          <w:rStyle w:val="nfasis"/>
          <w:rFonts w:asciiTheme="majorBidi" w:hAnsiTheme="majorBidi" w:cstheme="majorBidi"/>
          <w:i w:val="0"/>
          <w:iCs w:val="0"/>
          <w:sz w:val="24"/>
          <w:szCs w:val="24"/>
        </w:rPr>
        <w:t xml:space="preserve">have </w:t>
      </w:r>
      <w:r w:rsidRPr="00897ACE">
        <w:rPr>
          <w:rStyle w:val="nfasis"/>
          <w:rFonts w:asciiTheme="majorBidi" w:hAnsiTheme="majorBidi" w:cstheme="majorBidi"/>
          <w:i w:val="0"/>
          <w:iCs w:val="0"/>
          <w:sz w:val="24"/>
          <w:szCs w:val="24"/>
        </w:rPr>
        <w:t>emphasize</w:t>
      </w:r>
      <w:r w:rsidR="002F6F8C">
        <w:rPr>
          <w:rStyle w:val="nfasis"/>
          <w:rFonts w:asciiTheme="majorBidi" w:hAnsiTheme="majorBidi" w:cstheme="majorBidi"/>
          <w:i w:val="0"/>
          <w:iCs w:val="0"/>
          <w:sz w:val="24"/>
          <w:szCs w:val="24"/>
        </w:rPr>
        <w:t>d</w:t>
      </w:r>
      <w:r w:rsidRPr="00897ACE">
        <w:rPr>
          <w:rStyle w:val="nfasis"/>
          <w:rFonts w:asciiTheme="majorBidi" w:hAnsiTheme="majorBidi" w:cstheme="majorBidi"/>
          <w:i w:val="0"/>
          <w:iCs w:val="0"/>
          <w:sz w:val="24"/>
          <w:szCs w:val="24"/>
        </w:rPr>
        <w:t xml:space="preserve"> the impact of normative pressures on </w:t>
      </w:r>
      <w:r w:rsidR="00325ECB">
        <w:rPr>
          <w:rStyle w:val="nfasis"/>
          <w:rFonts w:asciiTheme="majorBidi" w:hAnsiTheme="majorBidi" w:cstheme="majorBidi"/>
          <w:i w:val="0"/>
          <w:iCs w:val="0"/>
          <w:sz w:val="24"/>
          <w:szCs w:val="24"/>
        </w:rPr>
        <w:t>a</w:t>
      </w:r>
      <w:r w:rsidR="006C37EA" w:rsidRPr="00897ACE">
        <w:rPr>
          <w:rStyle w:val="nfasis"/>
          <w:rFonts w:asciiTheme="majorBidi" w:hAnsiTheme="majorBidi" w:cstheme="majorBidi"/>
          <w:i w:val="0"/>
          <w:iCs w:val="0"/>
          <w:sz w:val="24"/>
          <w:szCs w:val="24"/>
        </w:rPr>
        <w:t xml:space="preserve"> firm</w:t>
      </w:r>
      <w:r w:rsidR="001A300F">
        <w:rPr>
          <w:rStyle w:val="nfasis"/>
          <w:rFonts w:asciiTheme="majorBidi" w:hAnsiTheme="majorBidi" w:cstheme="majorBidi"/>
          <w:i w:val="0"/>
          <w:iCs w:val="0"/>
          <w:sz w:val="24"/>
          <w:szCs w:val="24"/>
        </w:rPr>
        <w:t>’</w:t>
      </w:r>
      <w:r w:rsidR="006C37EA" w:rsidRPr="00897ACE">
        <w:rPr>
          <w:rStyle w:val="nfasis"/>
          <w:rFonts w:asciiTheme="majorBidi" w:hAnsiTheme="majorBidi" w:cstheme="majorBidi"/>
          <w:i w:val="0"/>
          <w:iCs w:val="0"/>
          <w:sz w:val="24"/>
          <w:szCs w:val="24"/>
        </w:rPr>
        <w:t xml:space="preserve">s decision to adopt new </w:t>
      </w:r>
      <w:r w:rsidRPr="00897ACE">
        <w:rPr>
          <w:rStyle w:val="nfasis"/>
          <w:rFonts w:asciiTheme="majorBidi" w:hAnsiTheme="majorBidi" w:cstheme="majorBidi"/>
          <w:i w:val="0"/>
          <w:iCs w:val="0"/>
          <w:sz w:val="24"/>
          <w:szCs w:val="24"/>
        </w:rPr>
        <w:t>e-business innovations.</w:t>
      </w:r>
    </w:p>
    <w:p w14:paraId="46B5B1E9" w14:textId="77777777" w:rsidR="00EE3202" w:rsidRPr="00897ACE" w:rsidRDefault="00BE3CC3" w:rsidP="00043085">
      <w:pPr>
        <w:tabs>
          <w:tab w:val="left" w:pos="5490"/>
        </w:tabs>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ab/>
      </w:r>
    </w:p>
    <w:p w14:paraId="4377057F" w14:textId="3F42F5A6" w:rsidR="006E3788" w:rsidRPr="00897ACE" w:rsidRDefault="006D3AFD"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Recently, </w:t>
      </w:r>
      <w:r w:rsidR="00080A04" w:rsidRPr="00897ACE">
        <w:rPr>
          <w:rStyle w:val="nfasis"/>
          <w:rFonts w:asciiTheme="majorBidi" w:hAnsiTheme="majorBidi" w:cstheme="majorBidi"/>
          <w:i w:val="0"/>
          <w:iCs w:val="0"/>
          <w:sz w:val="24"/>
          <w:szCs w:val="24"/>
        </w:rPr>
        <w:t>many</w:t>
      </w:r>
      <w:r w:rsidR="00BE3CC3" w:rsidRPr="00897ACE">
        <w:rPr>
          <w:rStyle w:val="nfasis"/>
          <w:rFonts w:asciiTheme="majorBidi" w:hAnsiTheme="majorBidi" w:cstheme="majorBidi"/>
          <w:i w:val="0"/>
          <w:iCs w:val="0"/>
          <w:sz w:val="24"/>
          <w:szCs w:val="24"/>
        </w:rPr>
        <w:t xml:space="preserve"> scholars</w:t>
      </w:r>
      <w:r w:rsidR="002426BB" w:rsidRPr="00897ACE">
        <w:rPr>
          <w:rStyle w:val="nfasis"/>
          <w:rFonts w:asciiTheme="majorBidi" w:hAnsiTheme="majorBidi" w:cstheme="majorBidi"/>
          <w:i w:val="0"/>
          <w:iCs w:val="0"/>
          <w:sz w:val="24"/>
          <w:szCs w:val="24"/>
        </w:rPr>
        <w:t xml:space="preserve"> (</w:t>
      </w:r>
      <w:r w:rsidR="00377E35" w:rsidRPr="00897ACE">
        <w:rPr>
          <w:rStyle w:val="nfasis"/>
          <w:rFonts w:asciiTheme="majorBidi" w:hAnsiTheme="majorBidi" w:cstheme="majorBidi"/>
          <w:i w:val="0"/>
          <w:iCs w:val="0"/>
          <w:sz w:val="24"/>
          <w:szCs w:val="24"/>
        </w:rPr>
        <w:t>Gu et al., 2017</w:t>
      </w:r>
      <w:r w:rsidR="00377E35">
        <w:rPr>
          <w:rStyle w:val="nfasis"/>
          <w:rFonts w:asciiTheme="majorBidi" w:hAnsiTheme="majorBidi" w:cstheme="majorBidi"/>
          <w:i w:val="0"/>
          <w:iCs w:val="0"/>
          <w:sz w:val="24"/>
          <w:szCs w:val="24"/>
        </w:rPr>
        <w:t xml:space="preserve">; </w:t>
      </w:r>
      <w:r w:rsidR="00EE3202" w:rsidRPr="00897ACE">
        <w:rPr>
          <w:rStyle w:val="nfasis"/>
          <w:rFonts w:asciiTheme="majorBidi" w:hAnsiTheme="majorBidi" w:cstheme="majorBidi"/>
          <w:i w:val="0"/>
          <w:iCs w:val="0"/>
          <w:sz w:val="24"/>
          <w:szCs w:val="24"/>
        </w:rPr>
        <w:t>Hasani et al.</w:t>
      </w:r>
      <w:r w:rsidR="00BE3CC3" w:rsidRPr="00897ACE">
        <w:rPr>
          <w:rStyle w:val="nfasis"/>
          <w:rFonts w:asciiTheme="majorBidi" w:hAnsiTheme="majorBidi" w:cstheme="majorBidi"/>
          <w:i w:val="0"/>
          <w:iCs w:val="0"/>
          <w:sz w:val="24"/>
          <w:szCs w:val="24"/>
        </w:rPr>
        <w:t xml:space="preserve">, </w:t>
      </w:r>
      <w:r w:rsidR="00EE3202" w:rsidRPr="00897ACE">
        <w:rPr>
          <w:rStyle w:val="nfasis"/>
          <w:rFonts w:asciiTheme="majorBidi" w:hAnsiTheme="majorBidi" w:cstheme="majorBidi"/>
          <w:i w:val="0"/>
          <w:iCs w:val="0"/>
          <w:sz w:val="24"/>
          <w:szCs w:val="24"/>
        </w:rPr>
        <w:t>201</w:t>
      </w:r>
      <w:r w:rsidR="00B91A30" w:rsidRPr="00897ACE">
        <w:rPr>
          <w:rStyle w:val="nfasis"/>
          <w:rFonts w:asciiTheme="majorBidi" w:hAnsiTheme="majorBidi" w:cstheme="majorBidi"/>
          <w:i w:val="0"/>
          <w:iCs w:val="0"/>
          <w:sz w:val="24"/>
          <w:szCs w:val="24"/>
        </w:rPr>
        <w:t>7</w:t>
      </w:r>
      <w:r w:rsidR="00EE3202"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have pointed out </w:t>
      </w:r>
      <w:r w:rsidR="00EE3202" w:rsidRPr="00897ACE">
        <w:rPr>
          <w:rStyle w:val="nfasis"/>
          <w:rFonts w:asciiTheme="majorBidi" w:hAnsiTheme="majorBidi" w:cstheme="majorBidi"/>
          <w:i w:val="0"/>
          <w:iCs w:val="0"/>
          <w:sz w:val="24"/>
          <w:szCs w:val="24"/>
        </w:rPr>
        <w:t xml:space="preserve">that when </w:t>
      </w:r>
      <w:r w:rsidR="00783892">
        <w:rPr>
          <w:rStyle w:val="nfasis"/>
          <w:rFonts w:asciiTheme="majorBidi" w:hAnsiTheme="majorBidi" w:cstheme="majorBidi"/>
          <w:i w:val="0"/>
          <w:iCs w:val="0"/>
          <w:sz w:val="24"/>
          <w:szCs w:val="24"/>
        </w:rPr>
        <w:t>a firm’s</w:t>
      </w:r>
      <w:r w:rsidR="00EE3202" w:rsidRPr="00897ACE">
        <w:rPr>
          <w:rStyle w:val="nfasis"/>
          <w:rFonts w:asciiTheme="majorBidi" w:hAnsiTheme="majorBidi" w:cstheme="majorBidi"/>
          <w:i w:val="0"/>
          <w:iCs w:val="0"/>
          <w:sz w:val="24"/>
          <w:szCs w:val="24"/>
        </w:rPr>
        <w:t xml:space="preserve"> industry and professional </w:t>
      </w:r>
      <w:r w:rsidRPr="00897ACE">
        <w:rPr>
          <w:rStyle w:val="nfasis"/>
          <w:rFonts w:asciiTheme="majorBidi" w:hAnsiTheme="majorBidi" w:cstheme="majorBidi"/>
          <w:i w:val="0"/>
          <w:iCs w:val="0"/>
          <w:sz w:val="24"/>
          <w:szCs w:val="24"/>
        </w:rPr>
        <w:t xml:space="preserve">business </w:t>
      </w:r>
      <w:r w:rsidR="00EE3202" w:rsidRPr="00897ACE">
        <w:rPr>
          <w:rStyle w:val="nfasis"/>
          <w:rFonts w:asciiTheme="majorBidi" w:hAnsiTheme="majorBidi" w:cstheme="majorBidi"/>
          <w:i w:val="0"/>
          <w:iCs w:val="0"/>
          <w:sz w:val="24"/>
          <w:szCs w:val="24"/>
        </w:rPr>
        <w:t xml:space="preserve">partners </w:t>
      </w:r>
      <w:r w:rsidRPr="00897ACE">
        <w:rPr>
          <w:rStyle w:val="nfasis"/>
          <w:rFonts w:asciiTheme="majorBidi" w:hAnsiTheme="majorBidi" w:cstheme="majorBidi"/>
          <w:i w:val="0"/>
          <w:iCs w:val="0"/>
          <w:sz w:val="24"/>
          <w:szCs w:val="24"/>
        </w:rPr>
        <w:t>use</w:t>
      </w:r>
      <w:r w:rsidR="00EE3202" w:rsidRPr="00897ACE">
        <w:rPr>
          <w:rStyle w:val="nfasis"/>
          <w:rFonts w:asciiTheme="majorBidi" w:hAnsiTheme="majorBidi" w:cstheme="majorBidi"/>
          <w:i w:val="0"/>
          <w:iCs w:val="0"/>
          <w:sz w:val="24"/>
          <w:szCs w:val="24"/>
        </w:rPr>
        <w:t xml:space="preserve"> SCRM, then the </w:t>
      </w:r>
      <w:r w:rsidR="002D76A2" w:rsidRPr="00897ACE">
        <w:rPr>
          <w:rStyle w:val="nfasis"/>
          <w:rFonts w:asciiTheme="majorBidi" w:hAnsiTheme="majorBidi" w:cstheme="majorBidi"/>
          <w:i w:val="0"/>
          <w:iCs w:val="0"/>
          <w:sz w:val="24"/>
          <w:szCs w:val="24"/>
        </w:rPr>
        <w:t>tendency</w:t>
      </w:r>
      <w:r w:rsidR="00EE3202" w:rsidRPr="00897ACE">
        <w:rPr>
          <w:rStyle w:val="nfasis"/>
          <w:rFonts w:asciiTheme="majorBidi" w:hAnsiTheme="majorBidi" w:cstheme="majorBidi"/>
          <w:i w:val="0"/>
          <w:iCs w:val="0"/>
          <w:sz w:val="24"/>
          <w:szCs w:val="24"/>
        </w:rPr>
        <w:t xml:space="preserve"> to </w:t>
      </w:r>
      <w:r w:rsidRPr="00897ACE">
        <w:rPr>
          <w:rStyle w:val="nfasis"/>
          <w:rFonts w:asciiTheme="majorBidi" w:hAnsiTheme="majorBidi" w:cstheme="majorBidi"/>
          <w:i w:val="0"/>
          <w:iCs w:val="0"/>
          <w:sz w:val="24"/>
          <w:szCs w:val="24"/>
        </w:rPr>
        <w:t>use</w:t>
      </w:r>
      <w:r w:rsidR="00EE3202" w:rsidRPr="00897ACE">
        <w:rPr>
          <w:rStyle w:val="nfasis"/>
          <w:rFonts w:asciiTheme="majorBidi" w:hAnsiTheme="majorBidi" w:cstheme="majorBidi"/>
          <w:i w:val="0"/>
          <w:iCs w:val="0"/>
          <w:sz w:val="24"/>
          <w:szCs w:val="24"/>
        </w:rPr>
        <w:t xml:space="preserve"> is </w:t>
      </w:r>
      <w:r w:rsidRPr="00897ACE">
        <w:rPr>
          <w:rStyle w:val="nfasis"/>
          <w:rFonts w:asciiTheme="majorBidi" w:hAnsiTheme="majorBidi" w:cstheme="majorBidi"/>
          <w:i w:val="0"/>
          <w:iCs w:val="0"/>
          <w:sz w:val="24"/>
          <w:szCs w:val="24"/>
        </w:rPr>
        <w:t>essential</w:t>
      </w:r>
      <w:r w:rsidR="00EE3202" w:rsidRPr="00897ACE">
        <w:rPr>
          <w:rStyle w:val="nfasis"/>
          <w:rFonts w:asciiTheme="majorBidi" w:hAnsiTheme="majorBidi" w:cstheme="majorBidi"/>
          <w:i w:val="0"/>
          <w:iCs w:val="0"/>
          <w:sz w:val="24"/>
          <w:szCs w:val="24"/>
        </w:rPr>
        <w:t xml:space="preserve">. </w:t>
      </w:r>
      <w:r w:rsidR="002D76A2" w:rsidRPr="00897ACE">
        <w:rPr>
          <w:rStyle w:val="nfasis"/>
          <w:rFonts w:asciiTheme="majorBidi" w:hAnsiTheme="majorBidi" w:cstheme="majorBidi"/>
          <w:i w:val="0"/>
          <w:iCs w:val="0"/>
          <w:sz w:val="24"/>
          <w:szCs w:val="24"/>
        </w:rPr>
        <w:t>A considerable body of research</w:t>
      </w:r>
      <w:r w:rsidR="00EE3202" w:rsidRPr="00897ACE">
        <w:rPr>
          <w:rStyle w:val="nfasis"/>
          <w:rFonts w:asciiTheme="majorBidi" w:hAnsiTheme="majorBidi" w:cstheme="majorBidi"/>
          <w:i w:val="0"/>
          <w:iCs w:val="0"/>
          <w:sz w:val="24"/>
          <w:szCs w:val="24"/>
        </w:rPr>
        <w:t xml:space="preserve"> (</w:t>
      </w:r>
      <w:r w:rsidR="00B001CD" w:rsidRPr="00897ACE">
        <w:rPr>
          <w:rStyle w:val="nfasis"/>
          <w:rFonts w:asciiTheme="majorBidi" w:hAnsiTheme="majorBidi" w:cstheme="majorBidi"/>
          <w:i w:val="0"/>
          <w:iCs w:val="0"/>
          <w:sz w:val="24"/>
          <w:szCs w:val="24"/>
        </w:rPr>
        <w:t>Crammond et al., 2018</w:t>
      </w:r>
      <w:r w:rsidR="00B001CD">
        <w:rPr>
          <w:rStyle w:val="nfasis"/>
          <w:rFonts w:asciiTheme="majorBidi" w:hAnsiTheme="majorBidi" w:cstheme="majorBidi"/>
          <w:i w:val="0"/>
          <w:iCs w:val="0"/>
          <w:sz w:val="24"/>
          <w:szCs w:val="24"/>
        </w:rPr>
        <w:t xml:space="preserve">; </w:t>
      </w:r>
      <w:r w:rsidR="00EE3202" w:rsidRPr="00897ACE">
        <w:rPr>
          <w:rStyle w:val="nfasis"/>
          <w:rFonts w:asciiTheme="majorBidi" w:hAnsiTheme="majorBidi" w:cstheme="majorBidi"/>
          <w:i w:val="0"/>
          <w:iCs w:val="0"/>
          <w:sz w:val="24"/>
          <w:szCs w:val="24"/>
        </w:rPr>
        <w:t xml:space="preserve">Lagrosen </w:t>
      </w:r>
      <w:r w:rsidR="002D76A2" w:rsidRPr="00897ACE">
        <w:rPr>
          <w:rStyle w:val="nfasis"/>
          <w:rFonts w:asciiTheme="majorBidi" w:hAnsiTheme="majorBidi" w:cstheme="majorBidi"/>
          <w:i w:val="0"/>
          <w:iCs w:val="0"/>
          <w:sz w:val="24"/>
          <w:szCs w:val="24"/>
        </w:rPr>
        <w:t>&amp;</w:t>
      </w:r>
      <w:r w:rsidR="00EE3202" w:rsidRPr="00897ACE">
        <w:rPr>
          <w:rStyle w:val="nfasis"/>
          <w:rFonts w:asciiTheme="majorBidi" w:hAnsiTheme="majorBidi" w:cstheme="majorBidi"/>
          <w:i w:val="0"/>
          <w:iCs w:val="0"/>
          <w:sz w:val="24"/>
          <w:szCs w:val="24"/>
        </w:rPr>
        <w:t xml:space="preserve"> Josefsson, 2012; Nguyen et al., 2015) </w:t>
      </w:r>
      <w:r w:rsidR="002D76A2" w:rsidRPr="00897ACE">
        <w:rPr>
          <w:rStyle w:val="nfasis"/>
          <w:rFonts w:asciiTheme="majorBidi" w:hAnsiTheme="majorBidi" w:cstheme="majorBidi"/>
          <w:i w:val="0"/>
          <w:iCs w:val="0"/>
          <w:sz w:val="24"/>
          <w:szCs w:val="24"/>
        </w:rPr>
        <w:t xml:space="preserve">has </w:t>
      </w:r>
      <w:r w:rsidR="00EE3202" w:rsidRPr="00897ACE">
        <w:rPr>
          <w:rStyle w:val="nfasis"/>
          <w:rFonts w:asciiTheme="majorBidi" w:hAnsiTheme="majorBidi" w:cstheme="majorBidi"/>
          <w:i w:val="0"/>
          <w:iCs w:val="0"/>
          <w:sz w:val="24"/>
          <w:szCs w:val="24"/>
        </w:rPr>
        <w:t xml:space="preserve">focused on the </w:t>
      </w:r>
      <w:r w:rsidR="002D76A2" w:rsidRPr="00897ACE">
        <w:rPr>
          <w:rStyle w:val="nfasis"/>
          <w:rFonts w:asciiTheme="majorBidi" w:hAnsiTheme="majorBidi" w:cstheme="majorBidi"/>
          <w:i w:val="0"/>
          <w:iCs w:val="0"/>
          <w:sz w:val="24"/>
          <w:szCs w:val="24"/>
        </w:rPr>
        <w:t>importance</w:t>
      </w:r>
      <w:r w:rsidR="00EE3202" w:rsidRPr="00897ACE">
        <w:rPr>
          <w:rStyle w:val="nfasis"/>
          <w:rFonts w:asciiTheme="majorBidi" w:hAnsiTheme="majorBidi" w:cstheme="majorBidi"/>
          <w:i w:val="0"/>
          <w:iCs w:val="0"/>
          <w:sz w:val="24"/>
          <w:szCs w:val="24"/>
        </w:rPr>
        <w:t xml:space="preserve"> of SCRM in entrepreneurial learning and knowledge acquisition as </w:t>
      </w:r>
      <w:r w:rsidR="00783892">
        <w:rPr>
          <w:rStyle w:val="nfasis"/>
          <w:rFonts w:asciiTheme="majorBidi" w:hAnsiTheme="majorBidi" w:cstheme="majorBidi"/>
          <w:i w:val="0"/>
          <w:iCs w:val="0"/>
          <w:sz w:val="24"/>
          <w:szCs w:val="24"/>
        </w:rPr>
        <w:t xml:space="preserve">an </w:t>
      </w:r>
      <w:r w:rsidR="00975354" w:rsidRPr="00897ACE">
        <w:rPr>
          <w:rStyle w:val="nfasis"/>
          <w:rFonts w:asciiTheme="majorBidi" w:hAnsiTheme="majorBidi" w:cstheme="majorBidi"/>
          <w:i w:val="0"/>
          <w:iCs w:val="0"/>
          <w:sz w:val="24"/>
          <w:szCs w:val="24"/>
        </w:rPr>
        <w:t xml:space="preserve">emerging impetus </w:t>
      </w:r>
      <w:r w:rsidR="00A61152">
        <w:rPr>
          <w:rStyle w:val="nfasis"/>
          <w:rFonts w:asciiTheme="majorBidi" w:hAnsiTheme="majorBidi" w:cstheme="majorBidi"/>
          <w:i w:val="0"/>
          <w:iCs w:val="0"/>
          <w:sz w:val="24"/>
          <w:szCs w:val="24"/>
        </w:rPr>
        <w:t>for</w:t>
      </w:r>
      <w:r w:rsidR="00EE3202" w:rsidRPr="00897ACE">
        <w:rPr>
          <w:rStyle w:val="nfasis"/>
          <w:rFonts w:asciiTheme="majorBidi" w:hAnsiTheme="majorBidi" w:cstheme="majorBidi"/>
          <w:i w:val="0"/>
          <w:iCs w:val="0"/>
          <w:sz w:val="24"/>
          <w:szCs w:val="24"/>
        </w:rPr>
        <w:t xml:space="preserve"> innovation and customer value. </w:t>
      </w:r>
      <w:r w:rsidR="006E6E05">
        <w:rPr>
          <w:rStyle w:val="nfasis"/>
          <w:rFonts w:asciiTheme="majorBidi" w:hAnsiTheme="majorBidi" w:cstheme="majorBidi"/>
          <w:i w:val="0"/>
          <w:iCs w:val="0"/>
          <w:sz w:val="24"/>
          <w:szCs w:val="24"/>
        </w:rPr>
        <w:t>Scholars</w:t>
      </w:r>
      <w:r w:rsidR="002426BB" w:rsidRPr="00897ACE">
        <w:rPr>
          <w:rStyle w:val="nfasis"/>
          <w:rFonts w:asciiTheme="majorBidi" w:hAnsiTheme="majorBidi" w:cstheme="majorBidi"/>
          <w:i w:val="0"/>
          <w:iCs w:val="0"/>
          <w:sz w:val="24"/>
          <w:szCs w:val="24"/>
        </w:rPr>
        <w:t xml:space="preserve"> (</w:t>
      </w:r>
      <w:r w:rsidR="00EE3202" w:rsidRPr="00897ACE">
        <w:rPr>
          <w:rStyle w:val="nfasis"/>
          <w:rFonts w:asciiTheme="majorBidi" w:hAnsiTheme="majorBidi" w:cstheme="majorBidi"/>
          <w:i w:val="0"/>
          <w:iCs w:val="0"/>
          <w:sz w:val="24"/>
          <w:szCs w:val="24"/>
        </w:rPr>
        <w:t xml:space="preserve">Duhan </w:t>
      </w:r>
      <w:r w:rsidR="00975354" w:rsidRPr="00897ACE">
        <w:rPr>
          <w:rStyle w:val="nfasis"/>
          <w:rFonts w:asciiTheme="majorBidi" w:hAnsiTheme="majorBidi" w:cstheme="majorBidi"/>
          <w:i w:val="0"/>
          <w:iCs w:val="0"/>
          <w:sz w:val="24"/>
          <w:szCs w:val="24"/>
        </w:rPr>
        <w:t>&amp;</w:t>
      </w:r>
      <w:r w:rsidR="00EE3202" w:rsidRPr="00897ACE">
        <w:rPr>
          <w:rStyle w:val="nfasis"/>
          <w:rFonts w:asciiTheme="majorBidi" w:hAnsiTheme="majorBidi" w:cstheme="majorBidi"/>
          <w:i w:val="0"/>
          <w:iCs w:val="0"/>
          <w:sz w:val="24"/>
          <w:szCs w:val="24"/>
        </w:rPr>
        <w:t xml:space="preserve"> Singh, 2014; </w:t>
      </w:r>
      <w:r w:rsidR="00486A65" w:rsidRPr="00897ACE">
        <w:rPr>
          <w:rStyle w:val="nfasis"/>
          <w:rFonts w:asciiTheme="majorBidi" w:hAnsiTheme="majorBidi" w:cstheme="majorBidi"/>
          <w:i w:val="0"/>
          <w:iCs w:val="0"/>
          <w:sz w:val="24"/>
          <w:szCs w:val="24"/>
        </w:rPr>
        <w:t>Fraccastoro &amp; Gabrielsson, 2018</w:t>
      </w:r>
      <w:r w:rsidR="00486A65">
        <w:rPr>
          <w:rStyle w:val="nfasis"/>
          <w:rFonts w:asciiTheme="majorBidi" w:hAnsiTheme="majorBidi" w:cstheme="majorBidi"/>
          <w:i w:val="0"/>
          <w:iCs w:val="0"/>
          <w:sz w:val="24"/>
          <w:szCs w:val="24"/>
        </w:rPr>
        <w:t xml:space="preserve">; </w:t>
      </w:r>
      <w:r w:rsidR="00EE3202" w:rsidRPr="00897ACE">
        <w:rPr>
          <w:rStyle w:val="nfasis"/>
          <w:rFonts w:asciiTheme="majorBidi" w:hAnsiTheme="majorBidi" w:cstheme="majorBidi"/>
          <w:i w:val="0"/>
          <w:iCs w:val="0"/>
          <w:sz w:val="24"/>
          <w:szCs w:val="24"/>
        </w:rPr>
        <w:t xml:space="preserve">Nasution et al., 2014) agree that by </w:t>
      </w:r>
      <w:r w:rsidR="00E437BF">
        <w:rPr>
          <w:rStyle w:val="nfasis"/>
          <w:rFonts w:asciiTheme="majorBidi" w:hAnsiTheme="majorBidi" w:cstheme="majorBidi"/>
          <w:i w:val="0"/>
          <w:iCs w:val="0"/>
          <w:sz w:val="24"/>
          <w:szCs w:val="24"/>
        </w:rPr>
        <w:t>using</w:t>
      </w:r>
      <w:r w:rsidR="00E437BF" w:rsidRPr="00897ACE">
        <w:rPr>
          <w:rStyle w:val="nfasis"/>
          <w:rFonts w:asciiTheme="majorBidi" w:hAnsiTheme="majorBidi" w:cstheme="majorBidi"/>
          <w:i w:val="0"/>
          <w:iCs w:val="0"/>
          <w:sz w:val="24"/>
          <w:szCs w:val="24"/>
        </w:rPr>
        <w:t xml:space="preserve"> </w:t>
      </w:r>
      <w:r w:rsidR="00EE3202" w:rsidRPr="00897ACE">
        <w:rPr>
          <w:rStyle w:val="nfasis"/>
          <w:rFonts w:asciiTheme="majorBidi" w:hAnsiTheme="majorBidi" w:cstheme="majorBidi"/>
          <w:i w:val="0"/>
          <w:iCs w:val="0"/>
          <w:sz w:val="24"/>
          <w:szCs w:val="24"/>
        </w:rPr>
        <w:t xml:space="preserve">SCRM, companies </w:t>
      </w:r>
      <w:r w:rsidR="00BF7F29" w:rsidRPr="00897ACE">
        <w:rPr>
          <w:rStyle w:val="nfasis"/>
          <w:rFonts w:asciiTheme="majorBidi" w:hAnsiTheme="majorBidi" w:cstheme="majorBidi"/>
          <w:i w:val="0"/>
          <w:iCs w:val="0"/>
          <w:sz w:val="24"/>
          <w:szCs w:val="24"/>
        </w:rPr>
        <w:t>exploit</w:t>
      </w:r>
      <w:r w:rsidR="00EE3202" w:rsidRPr="00897ACE">
        <w:rPr>
          <w:rStyle w:val="nfasis"/>
          <w:rFonts w:asciiTheme="majorBidi" w:hAnsiTheme="majorBidi" w:cstheme="majorBidi"/>
          <w:i w:val="0"/>
          <w:iCs w:val="0"/>
          <w:sz w:val="24"/>
          <w:szCs w:val="24"/>
        </w:rPr>
        <w:t xml:space="preserve"> excellent opportunities </w:t>
      </w:r>
      <w:r w:rsidR="004E0DC2">
        <w:rPr>
          <w:rStyle w:val="nfasis"/>
          <w:rFonts w:asciiTheme="majorBidi" w:hAnsiTheme="majorBidi" w:cstheme="majorBidi"/>
          <w:i w:val="0"/>
          <w:iCs w:val="0"/>
          <w:sz w:val="24"/>
          <w:szCs w:val="24"/>
        </w:rPr>
        <w:t>to</w:t>
      </w:r>
      <w:r w:rsidR="00EE3202" w:rsidRPr="00897ACE">
        <w:rPr>
          <w:rStyle w:val="nfasis"/>
          <w:rFonts w:asciiTheme="majorBidi" w:hAnsiTheme="majorBidi" w:cstheme="majorBidi"/>
          <w:i w:val="0"/>
          <w:iCs w:val="0"/>
          <w:sz w:val="24"/>
          <w:szCs w:val="24"/>
        </w:rPr>
        <w:t xml:space="preserve"> gain </w:t>
      </w:r>
      <w:r w:rsidR="00BF7F29" w:rsidRPr="00897ACE">
        <w:rPr>
          <w:rStyle w:val="nfasis"/>
          <w:rFonts w:asciiTheme="majorBidi" w:hAnsiTheme="majorBidi" w:cstheme="majorBidi"/>
          <w:i w:val="0"/>
          <w:iCs w:val="0"/>
          <w:sz w:val="24"/>
          <w:szCs w:val="24"/>
        </w:rPr>
        <w:t>valuable</w:t>
      </w:r>
      <w:r w:rsidR="0077273F" w:rsidRPr="00897ACE">
        <w:rPr>
          <w:rStyle w:val="nfasis"/>
          <w:rFonts w:asciiTheme="majorBidi" w:hAnsiTheme="majorBidi" w:cstheme="majorBidi"/>
          <w:i w:val="0"/>
          <w:iCs w:val="0"/>
          <w:sz w:val="24"/>
          <w:szCs w:val="24"/>
        </w:rPr>
        <w:t xml:space="preserve"> </w:t>
      </w:r>
      <w:r w:rsidR="00BF7F29" w:rsidRPr="00897ACE">
        <w:rPr>
          <w:rStyle w:val="nfasis"/>
          <w:rFonts w:asciiTheme="majorBidi" w:hAnsiTheme="majorBidi" w:cstheme="majorBidi"/>
          <w:i w:val="0"/>
          <w:iCs w:val="0"/>
          <w:sz w:val="24"/>
          <w:szCs w:val="24"/>
        </w:rPr>
        <w:t>and in-depth knowledge</w:t>
      </w:r>
      <w:r w:rsidR="00EE3202" w:rsidRPr="00897ACE">
        <w:rPr>
          <w:rStyle w:val="nfasis"/>
          <w:rFonts w:asciiTheme="majorBidi" w:hAnsiTheme="majorBidi" w:cstheme="majorBidi"/>
          <w:i w:val="0"/>
          <w:iCs w:val="0"/>
          <w:sz w:val="24"/>
          <w:szCs w:val="24"/>
        </w:rPr>
        <w:t xml:space="preserve"> about their customers’ needs, preferences</w:t>
      </w:r>
      <w:r w:rsidR="005D0B01">
        <w:rPr>
          <w:rStyle w:val="nfasis"/>
          <w:rFonts w:asciiTheme="majorBidi" w:hAnsiTheme="majorBidi" w:cstheme="majorBidi"/>
          <w:i w:val="0"/>
          <w:iCs w:val="0"/>
          <w:sz w:val="24"/>
          <w:szCs w:val="24"/>
        </w:rPr>
        <w:t>,</w:t>
      </w:r>
      <w:r w:rsidR="00EE3202" w:rsidRPr="00897ACE">
        <w:rPr>
          <w:rStyle w:val="nfasis"/>
          <w:rFonts w:asciiTheme="majorBidi" w:hAnsiTheme="majorBidi" w:cstheme="majorBidi"/>
          <w:i w:val="0"/>
          <w:iCs w:val="0"/>
          <w:sz w:val="24"/>
          <w:szCs w:val="24"/>
        </w:rPr>
        <w:t xml:space="preserve"> and expectations, which provides business</w:t>
      </w:r>
      <w:r w:rsidR="00844B04" w:rsidRPr="00897ACE">
        <w:rPr>
          <w:rStyle w:val="nfasis"/>
          <w:rFonts w:asciiTheme="majorBidi" w:hAnsiTheme="majorBidi" w:cstheme="majorBidi"/>
          <w:i w:val="0"/>
          <w:iCs w:val="0"/>
          <w:sz w:val="24"/>
          <w:szCs w:val="24"/>
        </w:rPr>
        <w:t>es</w:t>
      </w:r>
      <w:r w:rsidR="00EE3202" w:rsidRPr="00897ACE">
        <w:rPr>
          <w:rStyle w:val="nfasis"/>
          <w:rFonts w:asciiTheme="majorBidi" w:hAnsiTheme="majorBidi" w:cstheme="majorBidi"/>
          <w:i w:val="0"/>
          <w:iCs w:val="0"/>
          <w:sz w:val="24"/>
          <w:szCs w:val="24"/>
        </w:rPr>
        <w:t xml:space="preserve"> with a basis for entrepreneurial activities. SCRM can be </w:t>
      </w:r>
      <w:r w:rsidR="00975354" w:rsidRPr="00897ACE">
        <w:rPr>
          <w:rStyle w:val="nfasis"/>
          <w:rFonts w:asciiTheme="majorBidi" w:hAnsiTheme="majorBidi" w:cstheme="majorBidi"/>
          <w:i w:val="0"/>
          <w:iCs w:val="0"/>
          <w:sz w:val="24"/>
          <w:szCs w:val="24"/>
        </w:rPr>
        <w:t>a powerful tool for</w:t>
      </w:r>
      <w:r w:rsidR="00EE3202" w:rsidRPr="00897ACE">
        <w:rPr>
          <w:rStyle w:val="nfasis"/>
          <w:rFonts w:asciiTheme="majorBidi" w:hAnsiTheme="majorBidi" w:cstheme="majorBidi"/>
          <w:i w:val="0"/>
          <w:iCs w:val="0"/>
          <w:sz w:val="24"/>
          <w:szCs w:val="24"/>
        </w:rPr>
        <w:t xml:space="preserve"> </w:t>
      </w:r>
      <w:r w:rsidR="00975354" w:rsidRPr="00897ACE">
        <w:rPr>
          <w:rStyle w:val="nfasis"/>
          <w:rFonts w:asciiTheme="majorBidi" w:hAnsiTheme="majorBidi" w:cstheme="majorBidi"/>
          <w:i w:val="0"/>
          <w:iCs w:val="0"/>
          <w:sz w:val="24"/>
          <w:szCs w:val="24"/>
        </w:rPr>
        <w:t>collecting</w:t>
      </w:r>
      <w:r w:rsidR="00EE3202" w:rsidRPr="00897ACE">
        <w:rPr>
          <w:rStyle w:val="nfasis"/>
          <w:rFonts w:asciiTheme="majorBidi" w:hAnsiTheme="majorBidi" w:cstheme="majorBidi"/>
          <w:i w:val="0"/>
          <w:iCs w:val="0"/>
          <w:sz w:val="24"/>
          <w:szCs w:val="24"/>
        </w:rPr>
        <w:t>, analyz</w:t>
      </w:r>
      <w:r w:rsidR="00975354" w:rsidRPr="00897ACE">
        <w:rPr>
          <w:rStyle w:val="nfasis"/>
          <w:rFonts w:asciiTheme="majorBidi" w:hAnsiTheme="majorBidi" w:cstheme="majorBidi"/>
          <w:i w:val="0"/>
          <w:iCs w:val="0"/>
          <w:sz w:val="24"/>
          <w:szCs w:val="24"/>
        </w:rPr>
        <w:t>ing</w:t>
      </w:r>
      <w:r w:rsidR="005D0B01">
        <w:rPr>
          <w:rStyle w:val="nfasis"/>
          <w:rFonts w:asciiTheme="majorBidi" w:hAnsiTheme="majorBidi" w:cstheme="majorBidi"/>
          <w:i w:val="0"/>
          <w:iCs w:val="0"/>
          <w:sz w:val="24"/>
          <w:szCs w:val="24"/>
        </w:rPr>
        <w:t>,</w:t>
      </w:r>
      <w:r w:rsidR="00EE3202" w:rsidRPr="00897ACE">
        <w:rPr>
          <w:rStyle w:val="nfasis"/>
          <w:rFonts w:asciiTheme="majorBidi" w:hAnsiTheme="majorBidi" w:cstheme="majorBidi"/>
          <w:i w:val="0"/>
          <w:iCs w:val="0"/>
          <w:sz w:val="24"/>
          <w:szCs w:val="24"/>
        </w:rPr>
        <w:t xml:space="preserve"> and shar</w:t>
      </w:r>
      <w:r w:rsidR="00975354" w:rsidRPr="00897ACE">
        <w:rPr>
          <w:rStyle w:val="nfasis"/>
          <w:rFonts w:asciiTheme="majorBidi" w:hAnsiTheme="majorBidi" w:cstheme="majorBidi"/>
          <w:i w:val="0"/>
          <w:iCs w:val="0"/>
          <w:sz w:val="24"/>
          <w:szCs w:val="24"/>
        </w:rPr>
        <w:t>ing</w:t>
      </w:r>
      <w:r w:rsidR="00EE3202" w:rsidRPr="00897ACE">
        <w:rPr>
          <w:rStyle w:val="nfasis"/>
          <w:rFonts w:asciiTheme="majorBidi" w:hAnsiTheme="majorBidi" w:cstheme="majorBidi"/>
          <w:i w:val="0"/>
          <w:iCs w:val="0"/>
          <w:sz w:val="24"/>
          <w:szCs w:val="24"/>
        </w:rPr>
        <w:t xml:space="preserve"> information</w:t>
      </w:r>
      <w:r w:rsidR="00975354" w:rsidRPr="00897ACE">
        <w:rPr>
          <w:rStyle w:val="nfasis"/>
          <w:rFonts w:asciiTheme="majorBidi" w:hAnsiTheme="majorBidi" w:cstheme="majorBidi"/>
          <w:i w:val="0"/>
          <w:iCs w:val="0"/>
          <w:sz w:val="24"/>
          <w:szCs w:val="24"/>
        </w:rPr>
        <w:t xml:space="preserve"> and knowledge</w:t>
      </w:r>
      <w:r w:rsidR="00EE3202" w:rsidRPr="00897ACE">
        <w:rPr>
          <w:rStyle w:val="nfasis"/>
          <w:rFonts w:asciiTheme="majorBidi" w:hAnsiTheme="majorBidi" w:cstheme="majorBidi"/>
          <w:i w:val="0"/>
          <w:iCs w:val="0"/>
          <w:sz w:val="24"/>
          <w:szCs w:val="24"/>
        </w:rPr>
        <w:t xml:space="preserve"> to sense and identify dynamic needs, values</w:t>
      </w:r>
      <w:r w:rsidR="00844B04" w:rsidRPr="00897ACE">
        <w:rPr>
          <w:rStyle w:val="nfasis"/>
          <w:rFonts w:asciiTheme="majorBidi" w:hAnsiTheme="majorBidi" w:cstheme="majorBidi"/>
          <w:i w:val="0"/>
          <w:iCs w:val="0"/>
          <w:sz w:val="24"/>
          <w:szCs w:val="24"/>
        </w:rPr>
        <w:t>,</w:t>
      </w:r>
      <w:r w:rsidR="00EE3202" w:rsidRPr="00897ACE">
        <w:rPr>
          <w:rStyle w:val="nfasis"/>
          <w:rFonts w:asciiTheme="majorBidi" w:hAnsiTheme="majorBidi" w:cstheme="majorBidi"/>
          <w:i w:val="0"/>
          <w:iCs w:val="0"/>
          <w:sz w:val="24"/>
          <w:szCs w:val="24"/>
        </w:rPr>
        <w:t xml:space="preserve"> and </w:t>
      </w:r>
      <w:r w:rsidR="00EE3202" w:rsidRPr="00897ACE">
        <w:rPr>
          <w:rStyle w:val="nfasis"/>
          <w:rFonts w:asciiTheme="majorBidi" w:hAnsiTheme="majorBidi" w:cstheme="majorBidi"/>
          <w:i w:val="0"/>
          <w:iCs w:val="0"/>
          <w:sz w:val="24"/>
          <w:szCs w:val="24"/>
        </w:rPr>
        <w:lastRenderedPageBreak/>
        <w:t>norms</w:t>
      </w:r>
      <w:r w:rsidR="00844B04" w:rsidRPr="00897ACE">
        <w:rPr>
          <w:rStyle w:val="nfasis"/>
          <w:rFonts w:asciiTheme="majorBidi" w:hAnsiTheme="majorBidi" w:cstheme="majorBidi"/>
          <w:i w:val="0"/>
          <w:iCs w:val="0"/>
          <w:sz w:val="24"/>
          <w:szCs w:val="24"/>
        </w:rPr>
        <w:t xml:space="preserve"> of society</w:t>
      </w:r>
      <w:r w:rsidR="00EE3202" w:rsidRPr="00897ACE">
        <w:rPr>
          <w:rStyle w:val="nfasis"/>
          <w:rFonts w:asciiTheme="majorBidi" w:hAnsiTheme="majorBidi" w:cstheme="majorBidi"/>
          <w:i w:val="0"/>
          <w:iCs w:val="0"/>
          <w:sz w:val="24"/>
          <w:szCs w:val="24"/>
        </w:rPr>
        <w:t xml:space="preserve"> and </w:t>
      </w:r>
      <w:r w:rsidR="00844B04" w:rsidRPr="00897ACE">
        <w:rPr>
          <w:rStyle w:val="nfasis"/>
          <w:rFonts w:asciiTheme="majorBidi" w:hAnsiTheme="majorBidi" w:cstheme="majorBidi"/>
          <w:i w:val="0"/>
          <w:iCs w:val="0"/>
          <w:sz w:val="24"/>
          <w:szCs w:val="24"/>
        </w:rPr>
        <w:t xml:space="preserve">to </w:t>
      </w:r>
      <w:r w:rsidR="00EE3202" w:rsidRPr="00897ACE">
        <w:rPr>
          <w:rStyle w:val="nfasis"/>
          <w:rFonts w:asciiTheme="majorBidi" w:hAnsiTheme="majorBidi" w:cstheme="majorBidi"/>
          <w:i w:val="0"/>
          <w:iCs w:val="0"/>
          <w:sz w:val="24"/>
          <w:szCs w:val="24"/>
        </w:rPr>
        <w:t xml:space="preserve">respond to </w:t>
      </w:r>
      <w:r w:rsidR="00844B04" w:rsidRPr="00897ACE">
        <w:rPr>
          <w:rStyle w:val="nfasis"/>
          <w:rFonts w:asciiTheme="majorBidi" w:hAnsiTheme="majorBidi" w:cstheme="majorBidi"/>
          <w:i w:val="0"/>
          <w:iCs w:val="0"/>
          <w:sz w:val="24"/>
          <w:szCs w:val="24"/>
        </w:rPr>
        <w:t>customer</w:t>
      </w:r>
      <w:r w:rsidR="00EE3202" w:rsidRPr="00897ACE">
        <w:rPr>
          <w:rStyle w:val="nfasis"/>
          <w:rFonts w:asciiTheme="majorBidi" w:hAnsiTheme="majorBidi" w:cstheme="majorBidi"/>
          <w:i w:val="0"/>
          <w:iCs w:val="0"/>
          <w:sz w:val="24"/>
          <w:szCs w:val="24"/>
        </w:rPr>
        <w:t xml:space="preserve"> expectations and requirements in innovative ways (Woodcock</w:t>
      </w:r>
      <w:r w:rsidR="00A1103F" w:rsidRPr="00897ACE">
        <w:rPr>
          <w:rStyle w:val="nfasis"/>
          <w:rFonts w:asciiTheme="majorBidi" w:hAnsiTheme="majorBidi" w:cstheme="majorBidi"/>
          <w:i w:val="0"/>
          <w:iCs w:val="0"/>
          <w:sz w:val="24"/>
          <w:szCs w:val="24"/>
        </w:rPr>
        <w:t xml:space="preserve"> et al.,</w:t>
      </w:r>
      <w:r w:rsidR="00DA6758" w:rsidRPr="00897ACE">
        <w:rPr>
          <w:rStyle w:val="nfasis"/>
          <w:rFonts w:asciiTheme="majorBidi" w:hAnsiTheme="majorBidi" w:cstheme="majorBidi"/>
          <w:i w:val="0"/>
          <w:iCs w:val="0"/>
          <w:sz w:val="24"/>
          <w:szCs w:val="24"/>
        </w:rPr>
        <w:t xml:space="preserve"> 2011)</w:t>
      </w:r>
      <w:r w:rsidR="00453FDD" w:rsidRPr="00897ACE">
        <w:rPr>
          <w:rStyle w:val="nfasis"/>
          <w:rFonts w:asciiTheme="majorBidi" w:hAnsiTheme="majorBidi" w:cstheme="majorBidi"/>
          <w:i w:val="0"/>
          <w:iCs w:val="0"/>
          <w:sz w:val="24"/>
          <w:szCs w:val="24"/>
        </w:rPr>
        <w:t xml:space="preserve">. </w:t>
      </w:r>
      <w:r w:rsidR="006E3788" w:rsidRPr="00897ACE">
        <w:rPr>
          <w:rStyle w:val="nfasis"/>
          <w:rFonts w:asciiTheme="majorBidi" w:hAnsiTheme="majorBidi" w:cstheme="majorBidi"/>
          <w:i w:val="0"/>
          <w:iCs w:val="0"/>
          <w:sz w:val="24"/>
          <w:szCs w:val="24"/>
        </w:rPr>
        <w:t xml:space="preserve">Following the previous discussion, </w:t>
      </w:r>
      <w:r w:rsidR="00993270">
        <w:rPr>
          <w:rStyle w:val="nfasis"/>
          <w:rFonts w:asciiTheme="majorBidi" w:hAnsiTheme="majorBidi" w:cstheme="majorBidi"/>
          <w:i w:val="0"/>
          <w:iCs w:val="0"/>
          <w:sz w:val="24"/>
          <w:szCs w:val="24"/>
        </w:rPr>
        <w:t>the following hypothesis is</w:t>
      </w:r>
      <w:r w:rsidR="006E3788" w:rsidRPr="00897ACE">
        <w:rPr>
          <w:rStyle w:val="nfasis"/>
          <w:rFonts w:asciiTheme="majorBidi" w:hAnsiTheme="majorBidi" w:cstheme="majorBidi"/>
          <w:i w:val="0"/>
          <w:iCs w:val="0"/>
          <w:sz w:val="24"/>
          <w:szCs w:val="24"/>
        </w:rPr>
        <w:t xml:space="preserve"> propose</w:t>
      </w:r>
      <w:r w:rsidR="00993270">
        <w:rPr>
          <w:rStyle w:val="nfasis"/>
          <w:rFonts w:asciiTheme="majorBidi" w:hAnsiTheme="majorBidi" w:cstheme="majorBidi"/>
          <w:i w:val="0"/>
          <w:iCs w:val="0"/>
          <w:sz w:val="24"/>
          <w:szCs w:val="24"/>
        </w:rPr>
        <w:t>d</w:t>
      </w:r>
      <w:r w:rsidR="006E3788" w:rsidRPr="00897ACE">
        <w:rPr>
          <w:rStyle w:val="nfasis"/>
          <w:rFonts w:asciiTheme="majorBidi" w:hAnsiTheme="majorBidi" w:cstheme="majorBidi"/>
          <w:i w:val="0"/>
          <w:iCs w:val="0"/>
          <w:sz w:val="24"/>
          <w:szCs w:val="24"/>
        </w:rPr>
        <w:t xml:space="preserve">: </w:t>
      </w:r>
    </w:p>
    <w:p w14:paraId="41BBA4BA" w14:textId="77777777" w:rsidR="006E3788" w:rsidRPr="00897ACE" w:rsidRDefault="006E3788" w:rsidP="00043085">
      <w:pPr>
        <w:spacing w:line="360" w:lineRule="auto"/>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H5: Normative pressures </w:t>
      </w:r>
      <w:r w:rsidR="00080A04" w:rsidRPr="00897ACE">
        <w:rPr>
          <w:rStyle w:val="nfasis"/>
          <w:rFonts w:asciiTheme="majorBidi" w:hAnsiTheme="majorBidi" w:cstheme="majorBidi"/>
          <w:i w:val="0"/>
          <w:iCs w:val="0"/>
          <w:sz w:val="24"/>
          <w:szCs w:val="24"/>
        </w:rPr>
        <w:t>have a</w:t>
      </w:r>
      <w:r w:rsidRPr="00897ACE">
        <w:rPr>
          <w:rStyle w:val="nfasis"/>
          <w:rFonts w:asciiTheme="majorBidi" w:hAnsiTheme="majorBidi" w:cstheme="majorBidi"/>
          <w:i w:val="0"/>
          <w:iCs w:val="0"/>
          <w:sz w:val="24"/>
          <w:szCs w:val="24"/>
        </w:rPr>
        <w:t xml:space="preserve"> significant impact on SCRM entrepreneurship.</w:t>
      </w:r>
    </w:p>
    <w:p w14:paraId="56AB5294" w14:textId="77777777" w:rsidR="00EE3202" w:rsidRPr="00897ACE" w:rsidRDefault="00EE32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058BDDE6" w14:textId="0AFBA5E1" w:rsidR="00EE3202" w:rsidRPr="00897ACE" w:rsidRDefault="00116BD1" w:rsidP="00043085">
      <w:pPr>
        <w:autoSpaceDE w:val="0"/>
        <w:autoSpaceDN w:val="0"/>
        <w:adjustRightInd w:val="0"/>
        <w:spacing w:after="0" w:line="360" w:lineRule="auto"/>
        <w:jc w:val="both"/>
        <w:rPr>
          <w:rStyle w:val="nfasis"/>
          <w:rFonts w:asciiTheme="majorBidi" w:hAnsiTheme="majorBidi" w:cstheme="majorBidi"/>
          <w:b/>
          <w:bCs/>
          <w:i w:val="0"/>
          <w:iCs w:val="0"/>
          <w:sz w:val="24"/>
          <w:szCs w:val="24"/>
        </w:rPr>
      </w:pPr>
      <w:r w:rsidRPr="00897ACE">
        <w:rPr>
          <w:rStyle w:val="nfasis"/>
          <w:rFonts w:asciiTheme="majorBidi" w:hAnsiTheme="majorBidi" w:cstheme="majorBidi"/>
          <w:b/>
          <w:bCs/>
          <w:i w:val="0"/>
          <w:iCs w:val="0"/>
          <w:sz w:val="24"/>
          <w:szCs w:val="24"/>
        </w:rPr>
        <w:t>3.5</w:t>
      </w:r>
      <w:r w:rsidR="00DA63DB">
        <w:rPr>
          <w:rStyle w:val="nfasis"/>
          <w:rFonts w:asciiTheme="majorBidi" w:hAnsiTheme="majorBidi" w:cstheme="majorBidi"/>
          <w:b/>
          <w:bCs/>
          <w:i w:val="0"/>
          <w:iCs w:val="0"/>
          <w:sz w:val="24"/>
          <w:szCs w:val="24"/>
        </w:rPr>
        <w:t>.</w:t>
      </w:r>
      <w:r w:rsidRPr="00897ACE">
        <w:rPr>
          <w:rStyle w:val="nfasis"/>
          <w:rFonts w:asciiTheme="majorBidi" w:hAnsiTheme="majorBidi" w:cstheme="majorBidi"/>
          <w:b/>
          <w:bCs/>
          <w:i w:val="0"/>
          <w:iCs w:val="0"/>
          <w:sz w:val="24"/>
          <w:szCs w:val="24"/>
        </w:rPr>
        <w:t xml:space="preserve"> </w:t>
      </w:r>
      <w:r w:rsidR="00EE3202" w:rsidRPr="00897ACE">
        <w:rPr>
          <w:rStyle w:val="nfasis"/>
          <w:rFonts w:asciiTheme="majorBidi" w:hAnsiTheme="majorBidi" w:cstheme="majorBidi"/>
          <w:b/>
          <w:bCs/>
          <w:i w:val="0"/>
          <w:iCs w:val="0"/>
          <w:sz w:val="24"/>
          <w:szCs w:val="24"/>
        </w:rPr>
        <w:t>CRM</w:t>
      </w:r>
      <w:r w:rsidR="00B06861" w:rsidRPr="00897ACE">
        <w:rPr>
          <w:rStyle w:val="nfasis"/>
          <w:rFonts w:asciiTheme="majorBidi" w:hAnsiTheme="majorBidi" w:cstheme="majorBidi"/>
          <w:b/>
          <w:bCs/>
          <w:i w:val="0"/>
          <w:iCs w:val="0"/>
          <w:sz w:val="24"/>
          <w:szCs w:val="24"/>
        </w:rPr>
        <w:t xml:space="preserve"> processes</w:t>
      </w:r>
    </w:p>
    <w:p w14:paraId="61CC63C5" w14:textId="77777777" w:rsidR="003C5DF5" w:rsidRPr="00897ACE" w:rsidRDefault="003C5DF5" w:rsidP="00043085">
      <w:pPr>
        <w:autoSpaceDE w:val="0"/>
        <w:autoSpaceDN w:val="0"/>
        <w:adjustRightInd w:val="0"/>
        <w:spacing w:after="0" w:line="360" w:lineRule="auto"/>
        <w:jc w:val="both"/>
        <w:rPr>
          <w:rStyle w:val="nfasis"/>
          <w:rFonts w:asciiTheme="majorBidi" w:hAnsiTheme="majorBidi" w:cstheme="majorBidi"/>
          <w:b/>
          <w:bCs/>
          <w:i w:val="0"/>
          <w:iCs w:val="0"/>
          <w:sz w:val="24"/>
          <w:szCs w:val="24"/>
        </w:rPr>
      </w:pPr>
    </w:p>
    <w:p w14:paraId="791C64A3" w14:textId="1B78DAE3" w:rsidR="006E4474" w:rsidRPr="00897ACE" w:rsidRDefault="00EE3202"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The extent of IT application us</w:t>
      </w:r>
      <w:r w:rsidR="00802362" w:rsidRPr="00897ACE">
        <w:rPr>
          <w:rStyle w:val="nfasis"/>
          <w:rFonts w:asciiTheme="majorBidi" w:hAnsiTheme="majorBidi" w:cstheme="majorBidi"/>
          <w:i w:val="0"/>
          <w:iCs w:val="0"/>
          <w:sz w:val="24"/>
          <w:szCs w:val="24"/>
        </w:rPr>
        <w:t>age</w:t>
      </w:r>
      <w:r w:rsidRPr="00897ACE">
        <w:rPr>
          <w:rStyle w:val="nfasis"/>
          <w:rFonts w:asciiTheme="majorBidi" w:hAnsiTheme="majorBidi" w:cstheme="majorBidi"/>
          <w:i w:val="0"/>
          <w:iCs w:val="0"/>
          <w:sz w:val="24"/>
          <w:szCs w:val="24"/>
        </w:rPr>
        <w:t xml:space="preserve"> has been </w:t>
      </w:r>
      <w:r w:rsidR="00802362" w:rsidRPr="00897ACE">
        <w:rPr>
          <w:rStyle w:val="nfasis"/>
          <w:rFonts w:asciiTheme="majorBidi" w:hAnsiTheme="majorBidi" w:cstheme="majorBidi"/>
          <w:i w:val="0"/>
          <w:iCs w:val="0"/>
          <w:sz w:val="24"/>
          <w:szCs w:val="24"/>
        </w:rPr>
        <w:t xml:space="preserve">widely </w:t>
      </w:r>
      <w:r w:rsidR="00BB5D84" w:rsidRPr="00897ACE">
        <w:rPr>
          <w:rStyle w:val="nfasis"/>
          <w:rFonts w:asciiTheme="majorBidi" w:hAnsiTheme="majorBidi" w:cstheme="majorBidi"/>
          <w:i w:val="0"/>
          <w:iCs w:val="0"/>
          <w:sz w:val="24"/>
          <w:szCs w:val="24"/>
        </w:rPr>
        <w:t>adopted</w:t>
      </w:r>
      <w:r w:rsidRPr="00897ACE">
        <w:rPr>
          <w:rStyle w:val="nfasis"/>
          <w:rFonts w:asciiTheme="majorBidi" w:hAnsiTheme="majorBidi" w:cstheme="majorBidi"/>
          <w:i w:val="0"/>
          <w:iCs w:val="0"/>
          <w:sz w:val="24"/>
          <w:szCs w:val="24"/>
        </w:rPr>
        <w:t xml:space="preserve"> to investigate the business value of </w:t>
      </w:r>
      <w:r w:rsidR="00334FEB" w:rsidRPr="00897ACE">
        <w:rPr>
          <w:rStyle w:val="nfasis"/>
          <w:rFonts w:asciiTheme="majorBidi" w:hAnsiTheme="majorBidi" w:cstheme="majorBidi"/>
          <w:i w:val="0"/>
          <w:iCs w:val="0"/>
          <w:sz w:val="24"/>
          <w:szCs w:val="24"/>
        </w:rPr>
        <w:t xml:space="preserve">innovative </w:t>
      </w:r>
      <w:r w:rsidRPr="00897ACE">
        <w:rPr>
          <w:rStyle w:val="nfasis"/>
          <w:rFonts w:asciiTheme="majorBidi" w:hAnsiTheme="majorBidi" w:cstheme="majorBidi"/>
          <w:i w:val="0"/>
          <w:iCs w:val="0"/>
          <w:sz w:val="24"/>
          <w:szCs w:val="24"/>
        </w:rPr>
        <w:t xml:space="preserve">technology (Oliveira </w:t>
      </w:r>
      <w:r w:rsidR="00BB5D84" w:rsidRPr="00897ACE">
        <w:rPr>
          <w:rStyle w:val="nfasis"/>
          <w:rFonts w:asciiTheme="majorBidi" w:hAnsiTheme="majorBidi" w:cstheme="majorBidi"/>
          <w:i w:val="0"/>
          <w:iCs w:val="0"/>
          <w:sz w:val="24"/>
          <w:szCs w:val="24"/>
        </w:rPr>
        <w:t>&amp;</w:t>
      </w:r>
      <w:r w:rsidRPr="00897ACE">
        <w:rPr>
          <w:rStyle w:val="nfasis"/>
          <w:rFonts w:asciiTheme="majorBidi" w:hAnsiTheme="majorBidi" w:cstheme="majorBidi"/>
          <w:i w:val="0"/>
          <w:iCs w:val="0"/>
          <w:sz w:val="24"/>
          <w:szCs w:val="24"/>
        </w:rPr>
        <w:t xml:space="preserve"> Martins 201</w:t>
      </w:r>
      <w:r w:rsidR="00F0405F" w:rsidRPr="00897ACE">
        <w:rPr>
          <w:rStyle w:val="nfasis"/>
          <w:rFonts w:asciiTheme="majorBidi" w:hAnsiTheme="majorBidi" w:cstheme="majorBidi"/>
          <w:i w:val="0"/>
          <w:iCs w:val="0"/>
          <w:sz w:val="24"/>
          <w:szCs w:val="24"/>
        </w:rPr>
        <w:t>1</w:t>
      </w:r>
      <w:r w:rsidRPr="00897ACE">
        <w:rPr>
          <w:rStyle w:val="nfasis"/>
          <w:rFonts w:asciiTheme="majorBidi" w:hAnsiTheme="majorBidi" w:cstheme="majorBidi"/>
          <w:i w:val="0"/>
          <w:iCs w:val="0"/>
          <w:sz w:val="24"/>
          <w:szCs w:val="24"/>
        </w:rPr>
        <w:t xml:space="preserve">). </w:t>
      </w:r>
      <w:r w:rsidR="00334FEB" w:rsidRPr="00897ACE">
        <w:rPr>
          <w:rStyle w:val="nfasis"/>
          <w:rFonts w:asciiTheme="majorBidi" w:hAnsiTheme="majorBidi" w:cstheme="majorBidi"/>
          <w:i w:val="0"/>
          <w:iCs w:val="0"/>
          <w:sz w:val="24"/>
          <w:szCs w:val="24"/>
        </w:rPr>
        <w:t>According to Ranganathan</w:t>
      </w:r>
      <w:r w:rsidR="00604DD3">
        <w:rPr>
          <w:rStyle w:val="nfasis"/>
          <w:rFonts w:asciiTheme="majorBidi" w:hAnsiTheme="majorBidi" w:cstheme="majorBidi"/>
          <w:i w:val="0"/>
          <w:iCs w:val="0"/>
          <w:sz w:val="24"/>
          <w:szCs w:val="24"/>
        </w:rPr>
        <w:t xml:space="preserve"> et al. </w:t>
      </w:r>
      <w:r w:rsidR="00334FEB" w:rsidRPr="00897ACE">
        <w:rPr>
          <w:rStyle w:val="nfasis"/>
          <w:rFonts w:asciiTheme="majorBidi" w:hAnsiTheme="majorBidi" w:cstheme="majorBidi"/>
          <w:i w:val="0"/>
          <w:iCs w:val="0"/>
          <w:sz w:val="24"/>
          <w:szCs w:val="24"/>
        </w:rPr>
        <w:t xml:space="preserve">(2011), </w:t>
      </w:r>
      <w:r w:rsidRPr="00897ACE">
        <w:rPr>
          <w:rStyle w:val="nfasis"/>
          <w:rFonts w:asciiTheme="majorBidi" w:hAnsiTheme="majorBidi" w:cstheme="majorBidi"/>
          <w:i w:val="0"/>
          <w:iCs w:val="0"/>
          <w:sz w:val="24"/>
          <w:szCs w:val="24"/>
        </w:rPr>
        <w:t>the actual usage</w:t>
      </w:r>
      <w:r w:rsidR="00802362" w:rsidRPr="00897ACE">
        <w:rPr>
          <w:rStyle w:val="nfasis"/>
          <w:rFonts w:asciiTheme="majorBidi" w:hAnsiTheme="majorBidi" w:cstheme="majorBidi"/>
          <w:i w:val="0"/>
          <w:iCs w:val="0"/>
          <w:sz w:val="24"/>
          <w:szCs w:val="24"/>
        </w:rPr>
        <w:t xml:space="preserve"> of technology by an organization</w:t>
      </w:r>
      <w:r w:rsidRPr="00897ACE">
        <w:rPr>
          <w:rStyle w:val="nfasis"/>
          <w:rFonts w:asciiTheme="majorBidi" w:hAnsiTheme="majorBidi" w:cstheme="majorBidi"/>
          <w:i w:val="0"/>
          <w:iCs w:val="0"/>
          <w:sz w:val="24"/>
          <w:szCs w:val="24"/>
        </w:rPr>
        <w:t xml:space="preserve"> is </w:t>
      </w:r>
      <w:r w:rsidR="00334FEB" w:rsidRPr="00897ACE">
        <w:rPr>
          <w:rStyle w:val="nfasis"/>
          <w:rFonts w:asciiTheme="majorBidi" w:hAnsiTheme="majorBidi" w:cstheme="majorBidi"/>
          <w:i w:val="0"/>
          <w:iCs w:val="0"/>
          <w:sz w:val="24"/>
          <w:szCs w:val="24"/>
        </w:rPr>
        <w:t>a major determinant</w:t>
      </w:r>
      <w:r w:rsidRPr="00897ACE">
        <w:rPr>
          <w:rStyle w:val="nfasis"/>
          <w:rFonts w:asciiTheme="majorBidi" w:hAnsiTheme="majorBidi" w:cstheme="majorBidi"/>
          <w:i w:val="0"/>
          <w:iCs w:val="0"/>
          <w:sz w:val="24"/>
          <w:szCs w:val="24"/>
        </w:rPr>
        <w:t xml:space="preserve"> </w:t>
      </w:r>
      <w:r w:rsidR="00334FEB" w:rsidRPr="00897ACE">
        <w:rPr>
          <w:rStyle w:val="nfasis"/>
          <w:rFonts w:asciiTheme="majorBidi" w:hAnsiTheme="majorBidi" w:cstheme="majorBidi"/>
          <w:i w:val="0"/>
          <w:iCs w:val="0"/>
          <w:sz w:val="24"/>
          <w:szCs w:val="24"/>
        </w:rPr>
        <w:t>of the</w:t>
      </w:r>
      <w:r w:rsidRPr="00897ACE">
        <w:rPr>
          <w:rStyle w:val="nfasis"/>
          <w:rFonts w:asciiTheme="majorBidi" w:hAnsiTheme="majorBidi" w:cstheme="majorBidi"/>
          <w:i w:val="0"/>
          <w:iCs w:val="0"/>
          <w:sz w:val="24"/>
          <w:szCs w:val="24"/>
        </w:rPr>
        <w:t xml:space="preserve"> relationship between </w:t>
      </w:r>
      <w:r w:rsidR="00334FEB" w:rsidRPr="00897ACE">
        <w:rPr>
          <w:rStyle w:val="nfasis"/>
          <w:rFonts w:asciiTheme="majorBidi" w:hAnsiTheme="majorBidi" w:cstheme="majorBidi"/>
          <w:i w:val="0"/>
          <w:iCs w:val="0"/>
          <w:sz w:val="24"/>
          <w:szCs w:val="24"/>
        </w:rPr>
        <w:t>technology</w:t>
      </w:r>
      <w:r w:rsidRPr="00897ACE">
        <w:rPr>
          <w:rStyle w:val="nfasis"/>
          <w:rFonts w:asciiTheme="majorBidi" w:hAnsiTheme="majorBidi" w:cstheme="majorBidi"/>
          <w:i w:val="0"/>
          <w:iCs w:val="0"/>
          <w:sz w:val="24"/>
          <w:szCs w:val="24"/>
        </w:rPr>
        <w:t xml:space="preserve"> implementation and </w:t>
      </w:r>
      <w:r w:rsidR="00334FEB" w:rsidRPr="00897ACE">
        <w:rPr>
          <w:rStyle w:val="nfasis"/>
          <w:rFonts w:asciiTheme="majorBidi" w:hAnsiTheme="majorBidi" w:cstheme="majorBidi"/>
          <w:i w:val="0"/>
          <w:iCs w:val="0"/>
          <w:sz w:val="24"/>
          <w:szCs w:val="24"/>
        </w:rPr>
        <w:t xml:space="preserve">the </w:t>
      </w:r>
      <w:r w:rsidRPr="00897ACE">
        <w:rPr>
          <w:rStyle w:val="nfasis"/>
          <w:rFonts w:asciiTheme="majorBidi" w:hAnsiTheme="majorBidi" w:cstheme="majorBidi"/>
          <w:i w:val="0"/>
          <w:iCs w:val="0"/>
          <w:sz w:val="24"/>
          <w:szCs w:val="24"/>
        </w:rPr>
        <w:t xml:space="preserve">expected outcome. </w:t>
      </w:r>
      <w:r w:rsidR="00334FEB" w:rsidRPr="00897ACE">
        <w:rPr>
          <w:rStyle w:val="nfasis"/>
          <w:rFonts w:asciiTheme="majorBidi" w:hAnsiTheme="majorBidi" w:cstheme="majorBidi"/>
          <w:i w:val="0"/>
          <w:iCs w:val="0"/>
          <w:sz w:val="24"/>
          <w:szCs w:val="24"/>
        </w:rPr>
        <w:t>The literature</w:t>
      </w:r>
      <w:r w:rsidR="00673F4C" w:rsidRPr="00897ACE">
        <w:rPr>
          <w:rStyle w:val="nfasis"/>
          <w:rFonts w:asciiTheme="majorBidi" w:hAnsiTheme="majorBidi" w:cstheme="majorBidi"/>
          <w:i w:val="0"/>
          <w:iCs w:val="0"/>
          <w:sz w:val="24"/>
          <w:szCs w:val="24"/>
        </w:rPr>
        <w:t xml:space="preserve"> (</w:t>
      </w:r>
      <w:r w:rsidR="00E710B4" w:rsidRPr="00897ACE">
        <w:rPr>
          <w:rStyle w:val="nfasis"/>
          <w:rFonts w:asciiTheme="majorBidi" w:hAnsiTheme="majorBidi" w:cstheme="majorBidi"/>
          <w:i w:val="0"/>
          <w:iCs w:val="0"/>
          <w:sz w:val="24"/>
          <w:szCs w:val="24"/>
        </w:rPr>
        <w:t>Al Omoush et al., 2018</w:t>
      </w:r>
      <w:r w:rsidR="00E710B4">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Oliveira </w:t>
      </w:r>
      <w:r w:rsidR="00334FEB" w:rsidRPr="00897ACE">
        <w:rPr>
          <w:rStyle w:val="nfasis"/>
          <w:rFonts w:asciiTheme="majorBidi" w:hAnsiTheme="majorBidi" w:cstheme="majorBidi"/>
          <w:i w:val="0"/>
          <w:iCs w:val="0"/>
          <w:sz w:val="24"/>
          <w:szCs w:val="24"/>
        </w:rPr>
        <w:t>&amp;</w:t>
      </w:r>
      <w:r w:rsidRPr="00897ACE">
        <w:rPr>
          <w:rStyle w:val="nfasis"/>
          <w:rFonts w:asciiTheme="majorBidi" w:hAnsiTheme="majorBidi" w:cstheme="majorBidi"/>
          <w:i w:val="0"/>
          <w:iCs w:val="0"/>
          <w:sz w:val="24"/>
          <w:szCs w:val="24"/>
        </w:rPr>
        <w:t xml:space="preserve"> Martins</w:t>
      </w:r>
      <w:r w:rsidR="001C1436">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201</w:t>
      </w:r>
      <w:r w:rsidR="00F0405F" w:rsidRPr="00897ACE">
        <w:rPr>
          <w:rStyle w:val="nfasis"/>
          <w:rFonts w:asciiTheme="majorBidi" w:hAnsiTheme="majorBidi" w:cstheme="majorBidi"/>
          <w:i w:val="0"/>
          <w:iCs w:val="0"/>
          <w:sz w:val="24"/>
          <w:szCs w:val="24"/>
        </w:rPr>
        <w:t>1</w:t>
      </w:r>
      <w:r w:rsidRPr="00897ACE">
        <w:rPr>
          <w:rStyle w:val="nfasis"/>
          <w:rFonts w:asciiTheme="majorBidi" w:hAnsiTheme="majorBidi" w:cstheme="majorBidi"/>
          <w:i w:val="0"/>
          <w:iCs w:val="0"/>
          <w:sz w:val="24"/>
          <w:szCs w:val="24"/>
        </w:rPr>
        <w:t xml:space="preserve">; </w:t>
      </w:r>
      <w:r w:rsidR="00E710B4" w:rsidRPr="00897ACE">
        <w:rPr>
          <w:rStyle w:val="nfasis"/>
          <w:rFonts w:asciiTheme="majorBidi" w:hAnsiTheme="majorBidi" w:cstheme="majorBidi"/>
          <w:i w:val="0"/>
          <w:iCs w:val="0"/>
          <w:sz w:val="24"/>
          <w:szCs w:val="24"/>
        </w:rPr>
        <w:t>Teo et al.</w:t>
      </w:r>
      <w:r w:rsidR="00E710B4">
        <w:rPr>
          <w:rStyle w:val="nfasis"/>
          <w:rFonts w:asciiTheme="majorBidi" w:hAnsiTheme="majorBidi" w:cstheme="majorBidi"/>
          <w:i w:val="0"/>
          <w:iCs w:val="0"/>
          <w:sz w:val="24"/>
          <w:szCs w:val="24"/>
        </w:rPr>
        <w:t>,</w:t>
      </w:r>
      <w:r w:rsidR="00E710B4" w:rsidRPr="00897ACE">
        <w:rPr>
          <w:rStyle w:val="nfasis"/>
          <w:rFonts w:asciiTheme="majorBidi" w:hAnsiTheme="majorBidi" w:cstheme="majorBidi"/>
          <w:i w:val="0"/>
          <w:iCs w:val="0"/>
          <w:sz w:val="24"/>
          <w:szCs w:val="24"/>
        </w:rPr>
        <w:t xml:space="preserve"> 2006</w:t>
      </w:r>
      <w:r w:rsidRPr="00897ACE">
        <w:rPr>
          <w:rStyle w:val="nfasis"/>
          <w:rFonts w:asciiTheme="majorBidi" w:hAnsiTheme="majorBidi" w:cstheme="majorBidi"/>
          <w:i w:val="0"/>
          <w:iCs w:val="0"/>
          <w:sz w:val="24"/>
          <w:szCs w:val="24"/>
        </w:rPr>
        <w:t>) suggest</w:t>
      </w:r>
      <w:r w:rsidR="0080541D" w:rsidRPr="00897ACE">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xml:space="preserve"> that the </w:t>
      </w:r>
      <w:r w:rsidR="005E750C" w:rsidRPr="00897ACE">
        <w:rPr>
          <w:rStyle w:val="nfasis"/>
          <w:rFonts w:asciiTheme="majorBidi" w:hAnsiTheme="majorBidi" w:cstheme="majorBidi"/>
          <w:i w:val="0"/>
          <w:iCs w:val="0"/>
          <w:sz w:val="24"/>
          <w:szCs w:val="24"/>
        </w:rPr>
        <w:t>extent</w:t>
      </w:r>
      <w:r w:rsidRPr="00897ACE">
        <w:rPr>
          <w:rStyle w:val="nfasis"/>
          <w:rFonts w:asciiTheme="majorBidi" w:hAnsiTheme="majorBidi" w:cstheme="majorBidi"/>
          <w:i w:val="0"/>
          <w:iCs w:val="0"/>
          <w:sz w:val="24"/>
          <w:szCs w:val="24"/>
        </w:rPr>
        <w:t xml:space="preserve"> of </w:t>
      </w:r>
      <w:r w:rsidR="005E750C" w:rsidRPr="00897ACE">
        <w:rPr>
          <w:rStyle w:val="nfasis"/>
          <w:rFonts w:asciiTheme="majorBidi" w:hAnsiTheme="majorBidi" w:cstheme="majorBidi"/>
          <w:i w:val="0"/>
          <w:iCs w:val="0"/>
          <w:sz w:val="24"/>
          <w:szCs w:val="24"/>
        </w:rPr>
        <w:t xml:space="preserve">e-business </w:t>
      </w:r>
      <w:r w:rsidRPr="00897ACE">
        <w:rPr>
          <w:rStyle w:val="nfasis"/>
          <w:rFonts w:asciiTheme="majorBidi" w:hAnsiTheme="majorBidi" w:cstheme="majorBidi"/>
          <w:i w:val="0"/>
          <w:iCs w:val="0"/>
          <w:sz w:val="24"/>
          <w:szCs w:val="24"/>
        </w:rPr>
        <w:t xml:space="preserve">adoption and use is influenced by </w:t>
      </w:r>
      <w:r w:rsidR="00334FEB" w:rsidRPr="00897ACE">
        <w:rPr>
          <w:rStyle w:val="nfasis"/>
          <w:rFonts w:asciiTheme="majorBidi" w:hAnsiTheme="majorBidi" w:cstheme="majorBidi"/>
          <w:i w:val="0"/>
          <w:iCs w:val="0"/>
          <w:sz w:val="24"/>
          <w:szCs w:val="24"/>
        </w:rPr>
        <w:t>firm</w:t>
      </w:r>
      <w:r w:rsidRPr="00897ACE">
        <w:rPr>
          <w:rStyle w:val="nfasis"/>
          <w:rFonts w:asciiTheme="majorBidi" w:hAnsiTheme="majorBidi" w:cstheme="majorBidi"/>
          <w:i w:val="0"/>
          <w:iCs w:val="0"/>
          <w:sz w:val="24"/>
          <w:szCs w:val="24"/>
        </w:rPr>
        <w:t>s’ perceptions</w:t>
      </w:r>
      <w:r w:rsidR="003D5EE8">
        <w:rPr>
          <w:rStyle w:val="nfasis"/>
          <w:rFonts w:asciiTheme="majorBidi" w:hAnsiTheme="majorBidi" w:cstheme="majorBidi"/>
          <w:i w:val="0"/>
          <w:iCs w:val="0"/>
          <w:sz w:val="24"/>
          <w:szCs w:val="24"/>
        </w:rPr>
        <w:t>, which</w:t>
      </w:r>
      <w:r w:rsidRPr="00897ACE">
        <w:rPr>
          <w:rStyle w:val="nfasis"/>
          <w:rFonts w:asciiTheme="majorBidi" w:hAnsiTheme="majorBidi" w:cstheme="majorBidi"/>
          <w:i w:val="0"/>
          <w:iCs w:val="0"/>
          <w:sz w:val="24"/>
          <w:szCs w:val="24"/>
        </w:rPr>
        <w:t xml:space="preserve"> translate </w:t>
      </w:r>
      <w:r w:rsidR="00334FEB" w:rsidRPr="00897ACE">
        <w:rPr>
          <w:rStyle w:val="nfasis"/>
          <w:rFonts w:asciiTheme="majorBidi" w:hAnsiTheme="majorBidi" w:cstheme="majorBidi"/>
          <w:i w:val="0"/>
          <w:iCs w:val="0"/>
          <w:sz w:val="24"/>
          <w:szCs w:val="24"/>
        </w:rPr>
        <w:t>institutional</w:t>
      </w:r>
      <w:r w:rsidRPr="00897ACE">
        <w:rPr>
          <w:rStyle w:val="nfasis"/>
          <w:rFonts w:asciiTheme="majorBidi" w:hAnsiTheme="majorBidi" w:cstheme="majorBidi"/>
          <w:i w:val="0"/>
          <w:iCs w:val="0"/>
          <w:sz w:val="24"/>
          <w:szCs w:val="24"/>
        </w:rPr>
        <w:t xml:space="preserve"> </w:t>
      </w:r>
      <w:r w:rsidR="005E750C" w:rsidRPr="00897ACE">
        <w:rPr>
          <w:rStyle w:val="nfasis"/>
          <w:rFonts w:asciiTheme="majorBidi" w:hAnsiTheme="majorBidi" w:cstheme="majorBidi"/>
          <w:i w:val="0"/>
          <w:iCs w:val="0"/>
          <w:sz w:val="24"/>
          <w:szCs w:val="24"/>
        </w:rPr>
        <w:t xml:space="preserve">and organizational </w:t>
      </w:r>
      <w:r w:rsidRPr="00897ACE">
        <w:rPr>
          <w:rStyle w:val="nfasis"/>
          <w:rFonts w:asciiTheme="majorBidi" w:hAnsiTheme="majorBidi" w:cstheme="majorBidi"/>
          <w:i w:val="0"/>
          <w:iCs w:val="0"/>
          <w:sz w:val="24"/>
          <w:szCs w:val="24"/>
        </w:rPr>
        <w:t xml:space="preserve">pressures into different levels of </w:t>
      </w:r>
      <w:r w:rsidR="005E750C" w:rsidRPr="00897ACE">
        <w:rPr>
          <w:rStyle w:val="nfasis"/>
          <w:rFonts w:asciiTheme="majorBidi" w:hAnsiTheme="majorBidi" w:cstheme="majorBidi"/>
          <w:i w:val="0"/>
          <w:iCs w:val="0"/>
          <w:sz w:val="24"/>
          <w:szCs w:val="24"/>
        </w:rPr>
        <w:t>adoption and use</w:t>
      </w:r>
      <w:r w:rsidRPr="00897ACE">
        <w:rPr>
          <w:rStyle w:val="nfasis"/>
          <w:rFonts w:asciiTheme="majorBidi" w:hAnsiTheme="majorBidi" w:cstheme="majorBidi"/>
          <w:i w:val="0"/>
          <w:iCs w:val="0"/>
          <w:sz w:val="24"/>
          <w:szCs w:val="24"/>
        </w:rPr>
        <w:t xml:space="preserve">. According to Al Omoush et al. (2018), it is more </w:t>
      </w:r>
      <w:r w:rsidR="00802362" w:rsidRPr="00897ACE">
        <w:rPr>
          <w:rStyle w:val="nfasis"/>
          <w:rFonts w:asciiTheme="majorBidi" w:hAnsiTheme="majorBidi" w:cstheme="majorBidi"/>
          <w:i w:val="0"/>
          <w:iCs w:val="0"/>
          <w:sz w:val="24"/>
          <w:szCs w:val="24"/>
        </w:rPr>
        <w:t>meaningful</w:t>
      </w:r>
      <w:r w:rsidRPr="00897ACE">
        <w:rPr>
          <w:rStyle w:val="nfasis"/>
          <w:rFonts w:asciiTheme="majorBidi" w:hAnsiTheme="majorBidi" w:cstheme="majorBidi"/>
          <w:i w:val="0"/>
          <w:iCs w:val="0"/>
          <w:sz w:val="24"/>
          <w:szCs w:val="24"/>
        </w:rPr>
        <w:t xml:space="preserve"> to link the entrepreneurial orientation and the </w:t>
      </w:r>
      <w:r w:rsidR="005E750C" w:rsidRPr="00897ACE">
        <w:rPr>
          <w:rStyle w:val="nfasis"/>
          <w:rFonts w:asciiTheme="majorBidi" w:hAnsiTheme="majorBidi" w:cstheme="majorBidi"/>
          <w:i w:val="0"/>
          <w:iCs w:val="0"/>
          <w:sz w:val="24"/>
          <w:szCs w:val="24"/>
        </w:rPr>
        <w:t>level</w:t>
      </w:r>
      <w:r w:rsidRPr="00897ACE">
        <w:rPr>
          <w:rStyle w:val="nfasis"/>
          <w:rFonts w:asciiTheme="majorBidi" w:hAnsiTheme="majorBidi" w:cstheme="majorBidi"/>
          <w:i w:val="0"/>
          <w:iCs w:val="0"/>
          <w:sz w:val="24"/>
          <w:szCs w:val="24"/>
        </w:rPr>
        <w:t xml:space="preserve"> of </w:t>
      </w:r>
      <w:r w:rsidR="005E750C" w:rsidRPr="00897ACE">
        <w:rPr>
          <w:rStyle w:val="nfasis"/>
          <w:rFonts w:asciiTheme="majorBidi" w:hAnsiTheme="majorBidi" w:cstheme="majorBidi"/>
          <w:i w:val="0"/>
          <w:iCs w:val="0"/>
          <w:sz w:val="24"/>
          <w:szCs w:val="24"/>
        </w:rPr>
        <w:t xml:space="preserve">innovative </w:t>
      </w:r>
      <w:r w:rsidRPr="00897ACE">
        <w:rPr>
          <w:rStyle w:val="nfasis"/>
          <w:rFonts w:asciiTheme="majorBidi" w:hAnsiTheme="majorBidi" w:cstheme="majorBidi"/>
          <w:i w:val="0"/>
          <w:iCs w:val="0"/>
          <w:sz w:val="24"/>
          <w:szCs w:val="24"/>
        </w:rPr>
        <w:t xml:space="preserve">e-business </w:t>
      </w:r>
      <w:r w:rsidR="005E750C" w:rsidRPr="00897ACE">
        <w:rPr>
          <w:rStyle w:val="nfasis"/>
          <w:rFonts w:asciiTheme="majorBidi" w:hAnsiTheme="majorBidi" w:cstheme="majorBidi"/>
          <w:i w:val="0"/>
          <w:iCs w:val="0"/>
          <w:sz w:val="24"/>
          <w:szCs w:val="24"/>
        </w:rPr>
        <w:t>usage</w:t>
      </w:r>
      <w:r w:rsidRPr="00897ACE">
        <w:rPr>
          <w:rStyle w:val="nfasis"/>
          <w:rFonts w:asciiTheme="majorBidi" w:hAnsiTheme="majorBidi" w:cstheme="majorBidi"/>
          <w:i w:val="0"/>
          <w:iCs w:val="0"/>
          <w:sz w:val="24"/>
          <w:szCs w:val="24"/>
        </w:rPr>
        <w:t xml:space="preserve"> than </w:t>
      </w:r>
      <w:r w:rsidR="00802362" w:rsidRPr="00897ACE">
        <w:rPr>
          <w:rStyle w:val="nfasis"/>
          <w:rFonts w:asciiTheme="majorBidi" w:hAnsiTheme="majorBidi" w:cstheme="majorBidi"/>
          <w:i w:val="0"/>
          <w:iCs w:val="0"/>
          <w:sz w:val="24"/>
          <w:szCs w:val="24"/>
        </w:rPr>
        <w:t xml:space="preserve">to </w:t>
      </w:r>
      <w:r w:rsidRPr="00897ACE">
        <w:rPr>
          <w:rStyle w:val="nfasis"/>
          <w:rFonts w:asciiTheme="majorBidi" w:hAnsiTheme="majorBidi" w:cstheme="majorBidi"/>
          <w:i w:val="0"/>
          <w:iCs w:val="0"/>
          <w:sz w:val="24"/>
          <w:szCs w:val="24"/>
        </w:rPr>
        <w:t>conside</w:t>
      </w:r>
      <w:r w:rsidR="00802362" w:rsidRPr="00897ACE">
        <w:rPr>
          <w:rStyle w:val="nfasis"/>
          <w:rFonts w:asciiTheme="majorBidi" w:hAnsiTheme="majorBidi" w:cstheme="majorBidi"/>
          <w:i w:val="0"/>
          <w:iCs w:val="0"/>
          <w:sz w:val="24"/>
          <w:szCs w:val="24"/>
        </w:rPr>
        <w:t>r</w:t>
      </w:r>
      <w:r w:rsidRPr="00897ACE">
        <w:rPr>
          <w:rStyle w:val="nfasis"/>
          <w:rFonts w:asciiTheme="majorBidi" w:hAnsiTheme="majorBidi" w:cstheme="majorBidi"/>
          <w:i w:val="0"/>
          <w:iCs w:val="0"/>
          <w:sz w:val="24"/>
          <w:szCs w:val="24"/>
        </w:rPr>
        <w:t xml:space="preserve"> only the </w:t>
      </w:r>
      <w:r w:rsidR="005E750C" w:rsidRPr="00897ACE">
        <w:rPr>
          <w:rStyle w:val="nfasis"/>
          <w:rFonts w:asciiTheme="majorBidi" w:hAnsiTheme="majorBidi" w:cstheme="majorBidi"/>
          <w:i w:val="0"/>
          <w:iCs w:val="0"/>
          <w:sz w:val="24"/>
          <w:szCs w:val="24"/>
        </w:rPr>
        <w:t>effect</w:t>
      </w:r>
      <w:r w:rsidRPr="00897ACE">
        <w:rPr>
          <w:rStyle w:val="nfasis"/>
          <w:rFonts w:asciiTheme="majorBidi" w:hAnsiTheme="majorBidi" w:cstheme="majorBidi"/>
          <w:i w:val="0"/>
          <w:iCs w:val="0"/>
          <w:sz w:val="24"/>
          <w:szCs w:val="24"/>
        </w:rPr>
        <w:t xml:space="preserve"> of e-business entrepreneurship on performance. </w:t>
      </w:r>
    </w:p>
    <w:p w14:paraId="514DCCE1" w14:textId="77777777" w:rsidR="00802362" w:rsidRPr="00897ACE" w:rsidRDefault="00802362" w:rsidP="00043085">
      <w:pPr>
        <w:autoSpaceDE w:val="0"/>
        <w:autoSpaceDN w:val="0"/>
        <w:adjustRightInd w:val="0"/>
        <w:spacing w:after="0" w:line="360" w:lineRule="auto"/>
        <w:jc w:val="both"/>
        <w:rPr>
          <w:rStyle w:val="nfasis"/>
          <w:rFonts w:asciiTheme="majorBidi" w:hAnsiTheme="majorBidi" w:cstheme="majorBidi"/>
          <w:i w:val="0"/>
          <w:iCs w:val="0"/>
          <w:sz w:val="24"/>
          <w:szCs w:val="24"/>
          <w:rtl/>
        </w:rPr>
      </w:pPr>
    </w:p>
    <w:p w14:paraId="30B9C3C2" w14:textId="418BFAED" w:rsidR="00C2228C" w:rsidRPr="00897ACE" w:rsidRDefault="00EE3202" w:rsidP="00043085">
      <w:pPr>
        <w:spacing w:line="360" w:lineRule="auto"/>
        <w:jc w:val="both"/>
        <w:rPr>
          <w:rStyle w:val="nfasis"/>
          <w:rFonts w:asciiTheme="majorBidi" w:hAnsiTheme="majorBidi" w:cstheme="majorBidi"/>
          <w:i w:val="0"/>
          <w:iCs w:val="0"/>
          <w:sz w:val="24"/>
          <w:szCs w:val="24"/>
          <w:rtl/>
        </w:rPr>
      </w:pPr>
      <w:r w:rsidRPr="00897ACE">
        <w:rPr>
          <w:rStyle w:val="nfasis"/>
          <w:rFonts w:asciiTheme="majorBidi" w:hAnsiTheme="majorBidi" w:cstheme="majorBidi"/>
          <w:i w:val="0"/>
          <w:iCs w:val="0"/>
          <w:sz w:val="24"/>
          <w:szCs w:val="24"/>
        </w:rPr>
        <w:t xml:space="preserve">Social media </w:t>
      </w:r>
      <w:r w:rsidR="0056117B">
        <w:rPr>
          <w:rStyle w:val="nfasis"/>
          <w:rFonts w:asciiTheme="majorBidi" w:hAnsiTheme="majorBidi" w:cstheme="majorBidi"/>
          <w:i w:val="0"/>
          <w:iCs w:val="0"/>
          <w:sz w:val="24"/>
          <w:szCs w:val="24"/>
        </w:rPr>
        <w:t>are</w:t>
      </w:r>
      <w:r w:rsidR="00802362"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a </w:t>
      </w:r>
      <w:r w:rsidR="005E750C" w:rsidRPr="00897ACE">
        <w:rPr>
          <w:rStyle w:val="nfasis"/>
          <w:rFonts w:asciiTheme="majorBidi" w:hAnsiTheme="majorBidi" w:cstheme="majorBidi"/>
          <w:i w:val="0"/>
          <w:iCs w:val="0"/>
          <w:sz w:val="24"/>
          <w:szCs w:val="24"/>
        </w:rPr>
        <w:t>set</w:t>
      </w:r>
      <w:r w:rsidRPr="00897ACE">
        <w:rPr>
          <w:rStyle w:val="nfasis"/>
          <w:rFonts w:asciiTheme="majorBidi" w:hAnsiTheme="majorBidi" w:cstheme="majorBidi"/>
          <w:i w:val="0"/>
          <w:iCs w:val="0"/>
          <w:sz w:val="24"/>
          <w:szCs w:val="24"/>
        </w:rPr>
        <w:t xml:space="preserve"> of </w:t>
      </w:r>
      <w:r w:rsidR="0056117B">
        <w:rPr>
          <w:rStyle w:val="nfasis"/>
          <w:rFonts w:asciiTheme="majorBidi" w:hAnsiTheme="majorBidi" w:cstheme="majorBidi"/>
          <w:i w:val="0"/>
          <w:iCs w:val="0"/>
          <w:sz w:val="24"/>
          <w:szCs w:val="24"/>
        </w:rPr>
        <w:t>I</w:t>
      </w:r>
      <w:r w:rsidRPr="00897ACE">
        <w:rPr>
          <w:rStyle w:val="nfasis"/>
          <w:rFonts w:asciiTheme="majorBidi" w:hAnsiTheme="majorBidi" w:cstheme="majorBidi"/>
          <w:i w:val="0"/>
          <w:iCs w:val="0"/>
          <w:sz w:val="24"/>
          <w:szCs w:val="24"/>
        </w:rPr>
        <w:t xml:space="preserve">nternet-based </w:t>
      </w:r>
      <w:r w:rsidR="00B64D02" w:rsidRPr="00897ACE">
        <w:rPr>
          <w:rStyle w:val="nfasis"/>
          <w:rFonts w:asciiTheme="majorBidi" w:hAnsiTheme="majorBidi" w:cstheme="majorBidi"/>
          <w:i w:val="0"/>
          <w:iCs w:val="0"/>
          <w:sz w:val="24"/>
          <w:szCs w:val="24"/>
        </w:rPr>
        <w:t>services</w:t>
      </w:r>
      <w:r w:rsidRPr="00897ACE">
        <w:rPr>
          <w:rStyle w:val="nfasis"/>
          <w:rFonts w:asciiTheme="majorBidi" w:hAnsiTheme="majorBidi" w:cstheme="majorBidi"/>
          <w:i w:val="0"/>
          <w:iCs w:val="0"/>
          <w:sz w:val="24"/>
          <w:szCs w:val="24"/>
        </w:rPr>
        <w:t xml:space="preserve"> supported by Web 2.0 technologies</w:t>
      </w:r>
      <w:r w:rsidR="00A9116D" w:rsidRPr="00897ACE">
        <w:rPr>
          <w:rStyle w:val="nfasis"/>
          <w:rFonts w:asciiTheme="majorBidi" w:hAnsiTheme="majorBidi" w:cstheme="majorBidi"/>
          <w:i w:val="0"/>
          <w:iCs w:val="0"/>
          <w:sz w:val="24"/>
          <w:szCs w:val="24"/>
        </w:rPr>
        <w:t>, including social networking platfo</w:t>
      </w:r>
      <w:r w:rsidR="0080541D" w:rsidRPr="00897ACE">
        <w:rPr>
          <w:rStyle w:val="nfasis"/>
          <w:rFonts w:asciiTheme="majorBidi" w:hAnsiTheme="majorBidi" w:cstheme="majorBidi"/>
          <w:i w:val="0"/>
          <w:iCs w:val="0"/>
          <w:sz w:val="24"/>
          <w:szCs w:val="24"/>
        </w:rPr>
        <w:t>rms, blogs, YouTube, Wikis, RSS</w:t>
      </w:r>
      <w:r w:rsidR="00A9116D" w:rsidRPr="00897ACE">
        <w:rPr>
          <w:rStyle w:val="nfasis"/>
          <w:rFonts w:asciiTheme="majorBidi" w:hAnsiTheme="majorBidi" w:cstheme="majorBidi"/>
          <w:i w:val="0"/>
          <w:iCs w:val="0"/>
          <w:sz w:val="24"/>
          <w:szCs w:val="24"/>
        </w:rPr>
        <w:t xml:space="preserve">, and many other applications that depend on the </w:t>
      </w:r>
      <w:r w:rsidR="002E0AE2">
        <w:rPr>
          <w:rStyle w:val="nfasis"/>
          <w:rFonts w:asciiTheme="majorBidi" w:hAnsiTheme="majorBidi" w:cstheme="majorBidi"/>
          <w:i w:val="0"/>
          <w:iCs w:val="0"/>
          <w:sz w:val="24"/>
          <w:szCs w:val="24"/>
        </w:rPr>
        <w:t>I</w:t>
      </w:r>
      <w:r w:rsidR="00A9116D" w:rsidRPr="00897ACE">
        <w:rPr>
          <w:rStyle w:val="nfasis"/>
          <w:rFonts w:asciiTheme="majorBidi" w:hAnsiTheme="majorBidi" w:cstheme="majorBidi"/>
          <w:i w:val="0"/>
          <w:iCs w:val="0"/>
          <w:sz w:val="24"/>
          <w:szCs w:val="24"/>
        </w:rPr>
        <w:t>nternet and ICT</w:t>
      </w:r>
      <w:r w:rsidRPr="00897ACE">
        <w:rPr>
          <w:rStyle w:val="nfasis"/>
          <w:rFonts w:asciiTheme="majorBidi" w:hAnsiTheme="majorBidi" w:cstheme="majorBidi"/>
          <w:i w:val="0"/>
          <w:iCs w:val="0"/>
          <w:sz w:val="24"/>
          <w:szCs w:val="24"/>
        </w:rPr>
        <w:t xml:space="preserve"> (Dewnarain et al., 2018). </w:t>
      </w:r>
      <w:r w:rsidR="00B64D02" w:rsidRPr="00897ACE">
        <w:rPr>
          <w:rStyle w:val="nfasis"/>
          <w:rFonts w:asciiTheme="majorBidi" w:hAnsiTheme="majorBidi" w:cstheme="majorBidi"/>
          <w:i w:val="0"/>
          <w:iCs w:val="0"/>
          <w:sz w:val="24"/>
          <w:szCs w:val="24"/>
        </w:rPr>
        <w:t>P</w:t>
      </w:r>
      <w:r w:rsidRPr="00897ACE">
        <w:rPr>
          <w:rStyle w:val="nfasis"/>
          <w:rFonts w:asciiTheme="majorBidi" w:hAnsiTheme="majorBidi" w:cstheme="majorBidi"/>
          <w:i w:val="0"/>
          <w:iCs w:val="0"/>
          <w:sz w:val="24"/>
          <w:szCs w:val="24"/>
        </w:rPr>
        <w:t xml:space="preserve">rior </w:t>
      </w:r>
      <w:r w:rsidR="00B64D02" w:rsidRPr="00897ACE">
        <w:rPr>
          <w:rStyle w:val="nfasis"/>
          <w:rFonts w:asciiTheme="majorBidi" w:hAnsiTheme="majorBidi" w:cstheme="majorBidi"/>
          <w:i w:val="0"/>
          <w:iCs w:val="0"/>
          <w:sz w:val="24"/>
          <w:szCs w:val="24"/>
        </w:rPr>
        <w:t>studies</w:t>
      </w:r>
      <w:r w:rsidR="00673F4C" w:rsidRPr="00897ACE">
        <w:rPr>
          <w:rStyle w:val="nfasis"/>
          <w:rFonts w:asciiTheme="majorBidi" w:hAnsiTheme="majorBidi" w:cstheme="majorBidi"/>
          <w:i w:val="0"/>
          <w:iCs w:val="0"/>
          <w:sz w:val="24"/>
          <w:szCs w:val="24"/>
        </w:rPr>
        <w:t xml:space="preserve"> (</w:t>
      </w:r>
      <w:hyperlink r:id="rId12" w:anchor="!" w:history="1">
        <w:r w:rsidR="009320A0" w:rsidRPr="00897ACE">
          <w:rPr>
            <w:rStyle w:val="nfasis"/>
            <w:rFonts w:asciiTheme="majorBidi" w:hAnsiTheme="majorBidi" w:cstheme="majorBidi"/>
            <w:i w:val="0"/>
            <w:iCs w:val="0"/>
            <w:sz w:val="24"/>
            <w:szCs w:val="24"/>
          </w:rPr>
          <w:t>Ahani</w:t>
        </w:r>
      </w:hyperlink>
      <w:r w:rsidR="009320A0" w:rsidRPr="00897ACE">
        <w:rPr>
          <w:rStyle w:val="nfasis"/>
          <w:rFonts w:asciiTheme="majorBidi" w:hAnsiTheme="majorBidi" w:cstheme="majorBidi"/>
          <w:i w:val="0"/>
          <w:iCs w:val="0"/>
          <w:sz w:val="24"/>
          <w:szCs w:val="24"/>
        </w:rPr>
        <w:t xml:space="preserve"> et al., 2017</w:t>
      </w:r>
      <w:r w:rsidR="009320A0">
        <w:rPr>
          <w:rStyle w:val="nfasis"/>
          <w:rFonts w:asciiTheme="majorBidi" w:hAnsiTheme="majorBidi" w:cstheme="majorBidi"/>
          <w:i w:val="0"/>
          <w:iCs w:val="0"/>
          <w:sz w:val="24"/>
          <w:szCs w:val="24"/>
        </w:rPr>
        <w:t xml:space="preserve">; </w:t>
      </w:r>
      <w:r w:rsidR="005C4D1D" w:rsidRPr="00897ACE">
        <w:rPr>
          <w:rStyle w:val="nfasis"/>
          <w:rFonts w:asciiTheme="majorBidi" w:hAnsiTheme="majorBidi" w:cstheme="majorBidi"/>
          <w:i w:val="0"/>
          <w:iCs w:val="0"/>
          <w:sz w:val="24"/>
          <w:szCs w:val="24"/>
        </w:rPr>
        <w:t xml:space="preserve">Askool </w:t>
      </w:r>
      <w:r w:rsidR="00B64D02" w:rsidRPr="00897ACE">
        <w:rPr>
          <w:rStyle w:val="nfasis"/>
          <w:rFonts w:asciiTheme="majorBidi" w:hAnsiTheme="majorBidi" w:cstheme="majorBidi"/>
          <w:i w:val="0"/>
          <w:iCs w:val="0"/>
          <w:sz w:val="24"/>
          <w:szCs w:val="24"/>
        </w:rPr>
        <w:t>&amp;</w:t>
      </w:r>
      <w:r w:rsidR="005C4D1D" w:rsidRPr="00897ACE">
        <w:rPr>
          <w:rStyle w:val="nfasis"/>
          <w:rFonts w:asciiTheme="majorBidi" w:hAnsiTheme="majorBidi" w:cstheme="majorBidi"/>
          <w:i w:val="0"/>
          <w:iCs w:val="0"/>
          <w:sz w:val="24"/>
          <w:szCs w:val="24"/>
        </w:rPr>
        <w:t xml:space="preserve"> Nakata, 2011</w:t>
      </w:r>
      <w:r w:rsidRPr="00897ACE">
        <w:rPr>
          <w:rStyle w:val="nfasis"/>
          <w:rFonts w:asciiTheme="majorBidi" w:hAnsiTheme="majorBidi" w:cstheme="majorBidi"/>
          <w:i w:val="0"/>
          <w:iCs w:val="0"/>
          <w:sz w:val="24"/>
          <w:szCs w:val="24"/>
        </w:rPr>
        <w:t xml:space="preserve">) </w:t>
      </w:r>
      <w:r w:rsidR="00BF4B08">
        <w:rPr>
          <w:rStyle w:val="nfasis"/>
          <w:rFonts w:asciiTheme="majorBidi" w:hAnsiTheme="majorBidi" w:cstheme="majorBidi"/>
          <w:i w:val="0"/>
          <w:iCs w:val="0"/>
          <w:sz w:val="24"/>
          <w:szCs w:val="24"/>
        </w:rPr>
        <w:t xml:space="preserve">have </w:t>
      </w:r>
      <w:r w:rsidRPr="00897ACE">
        <w:rPr>
          <w:rStyle w:val="nfasis"/>
          <w:rFonts w:asciiTheme="majorBidi" w:hAnsiTheme="majorBidi" w:cstheme="majorBidi"/>
          <w:i w:val="0"/>
          <w:iCs w:val="0"/>
          <w:sz w:val="24"/>
          <w:szCs w:val="24"/>
        </w:rPr>
        <w:t>suggest</w:t>
      </w:r>
      <w:r w:rsidR="00BF4B08">
        <w:rPr>
          <w:rStyle w:val="nfasis"/>
          <w:rFonts w:asciiTheme="majorBidi" w:hAnsiTheme="majorBidi" w:cstheme="majorBidi"/>
          <w:i w:val="0"/>
          <w:iCs w:val="0"/>
          <w:sz w:val="24"/>
          <w:szCs w:val="24"/>
        </w:rPr>
        <w:t>ed</w:t>
      </w:r>
      <w:r w:rsidRPr="00897ACE">
        <w:rPr>
          <w:rStyle w:val="nfasis"/>
          <w:rFonts w:asciiTheme="majorBidi" w:hAnsiTheme="majorBidi" w:cstheme="majorBidi"/>
          <w:i w:val="0"/>
          <w:iCs w:val="0"/>
          <w:sz w:val="24"/>
          <w:szCs w:val="24"/>
        </w:rPr>
        <w:t xml:space="preserve"> </w:t>
      </w:r>
      <w:r w:rsidR="005521B0" w:rsidRPr="00897ACE">
        <w:rPr>
          <w:rStyle w:val="nfasis"/>
          <w:rFonts w:asciiTheme="majorBidi" w:hAnsiTheme="majorBidi" w:cstheme="majorBidi"/>
          <w:i w:val="0"/>
          <w:iCs w:val="0"/>
          <w:sz w:val="24"/>
          <w:szCs w:val="24"/>
        </w:rPr>
        <w:t>that Web</w:t>
      </w:r>
      <w:r w:rsidRPr="00897ACE">
        <w:rPr>
          <w:rStyle w:val="nfasis"/>
          <w:rFonts w:asciiTheme="majorBidi" w:hAnsiTheme="majorBidi" w:cstheme="majorBidi"/>
          <w:i w:val="0"/>
          <w:iCs w:val="0"/>
          <w:sz w:val="24"/>
          <w:szCs w:val="24"/>
        </w:rPr>
        <w:t xml:space="preserve"> 2.0 features may offer a valuable approach </w:t>
      </w:r>
      <w:r w:rsidR="00435532" w:rsidRPr="00897ACE">
        <w:rPr>
          <w:rStyle w:val="nfasis"/>
          <w:rFonts w:asciiTheme="majorBidi" w:hAnsiTheme="majorBidi" w:cstheme="majorBidi"/>
          <w:i w:val="0"/>
          <w:iCs w:val="0"/>
          <w:sz w:val="24"/>
          <w:szCs w:val="24"/>
        </w:rPr>
        <w:t>for</w:t>
      </w:r>
      <w:r w:rsidRPr="00897ACE">
        <w:rPr>
          <w:rStyle w:val="nfasis"/>
          <w:rFonts w:asciiTheme="majorBidi" w:hAnsiTheme="majorBidi" w:cstheme="majorBidi"/>
          <w:i w:val="0"/>
          <w:iCs w:val="0"/>
          <w:sz w:val="24"/>
          <w:szCs w:val="24"/>
        </w:rPr>
        <w:t xml:space="preserve"> analyzing the potential adoption of SCRM. Furthermore, many scholars </w:t>
      </w:r>
      <w:r w:rsidR="00435532" w:rsidRPr="00897ACE">
        <w:rPr>
          <w:rStyle w:val="nfasis"/>
          <w:rFonts w:asciiTheme="majorBidi" w:hAnsiTheme="majorBidi" w:cstheme="majorBidi"/>
          <w:i w:val="0"/>
          <w:iCs w:val="0"/>
          <w:sz w:val="24"/>
          <w:szCs w:val="24"/>
        </w:rPr>
        <w:t xml:space="preserve">have </w:t>
      </w:r>
      <w:r w:rsidRPr="00897ACE">
        <w:rPr>
          <w:rStyle w:val="nfasis"/>
          <w:rFonts w:asciiTheme="majorBidi" w:hAnsiTheme="majorBidi" w:cstheme="majorBidi"/>
          <w:i w:val="0"/>
          <w:iCs w:val="0"/>
          <w:sz w:val="24"/>
          <w:szCs w:val="24"/>
        </w:rPr>
        <w:t xml:space="preserve">investigated the direct impact of Web 2.0 </w:t>
      </w:r>
      <w:r w:rsidR="005521B0" w:rsidRPr="00897ACE">
        <w:rPr>
          <w:rStyle w:val="nfasis"/>
          <w:rFonts w:asciiTheme="majorBidi" w:hAnsiTheme="majorBidi" w:cstheme="majorBidi"/>
          <w:i w:val="0"/>
          <w:iCs w:val="0"/>
          <w:sz w:val="24"/>
          <w:szCs w:val="24"/>
        </w:rPr>
        <w:t>technologies on</w:t>
      </w:r>
      <w:r w:rsidRPr="00897ACE">
        <w:rPr>
          <w:rStyle w:val="nfasis"/>
          <w:rFonts w:asciiTheme="majorBidi" w:hAnsiTheme="majorBidi" w:cstheme="majorBidi"/>
          <w:i w:val="0"/>
          <w:iCs w:val="0"/>
          <w:sz w:val="24"/>
          <w:szCs w:val="24"/>
        </w:rPr>
        <w:t xml:space="preserve"> corporate entrepreneurship. For example, Jones (2010) argued that Web 2.0 act</w:t>
      </w:r>
      <w:r w:rsidR="008A1A15" w:rsidRPr="00897ACE">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xml:space="preserve"> as an essential element in the </w:t>
      </w:r>
      <w:r w:rsidR="008A1A15" w:rsidRPr="00897ACE">
        <w:rPr>
          <w:rStyle w:val="nfasis"/>
          <w:rFonts w:asciiTheme="majorBidi" w:hAnsiTheme="majorBidi" w:cstheme="majorBidi"/>
          <w:i w:val="0"/>
          <w:iCs w:val="0"/>
          <w:sz w:val="24"/>
          <w:szCs w:val="24"/>
        </w:rPr>
        <w:t>maintenance</w:t>
      </w:r>
      <w:r w:rsidRPr="00897ACE">
        <w:rPr>
          <w:rStyle w:val="nfasis"/>
          <w:rFonts w:asciiTheme="majorBidi" w:hAnsiTheme="majorBidi" w:cstheme="majorBidi"/>
          <w:i w:val="0"/>
          <w:iCs w:val="0"/>
          <w:sz w:val="24"/>
          <w:szCs w:val="24"/>
        </w:rPr>
        <w:t xml:space="preserve"> and delivery of entrepreneurship. </w:t>
      </w:r>
      <w:r w:rsidR="0017487E" w:rsidRPr="00897ACE">
        <w:rPr>
          <w:rStyle w:val="nfasis"/>
          <w:rFonts w:asciiTheme="majorBidi" w:hAnsiTheme="majorBidi" w:cstheme="majorBidi"/>
          <w:i w:val="0"/>
          <w:iCs w:val="0"/>
          <w:sz w:val="24"/>
          <w:szCs w:val="24"/>
        </w:rPr>
        <w:t xml:space="preserve">Jones </w:t>
      </w:r>
      <w:r w:rsidR="00594651">
        <w:rPr>
          <w:rStyle w:val="nfasis"/>
          <w:rFonts w:asciiTheme="majorBidi" w:hAnsiTheme="majorBidi" w:cstheme="majorBidi"/>
          <w:i w:val="0"/>
          <w:iCs w:val="0"/>
          <w:sz w:val="24"/>
          <w:szCs w:val="24"/>
        </w:rPr>
        <w:t>and</w:t>
      </w:r>
      <w:r w:rsidR="0017487E"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Iredale (2009) affirmed that organizations use </w:t>
      </w:r>
      <w:r w:rsidR="008A1A15" w:rsidRPr="00897ACE">
        <w:rPr>
          <w:rStyle w:val="nfasis"/>
          <w:rFonts w:asciiTheme="majorBidi" w:hAnsiTheme="majorBidi" w:cstheme="majorBidi"/>
          <w:i w:val="0"/>
          <w:iCs w:val="0"/>
          <w:sz w:val="24"/>
          <w:szCs w:val="24"/>
        </w:rPr>
        <w:t>W</w:t>
      </w:r>
      <w:r w:rsidRPr="00897ACE">
        <w:rPr>
          <w:rStyle w:val="nfasis"/>
          <w:rFonts w:asciiTheme="majorBidi" w:hAnsiTheme="majorBidi" w:cstheme="majorBidi"/>
          <w:i w:val="0"/>
          <w:iCs w:val="0"/>
          <w:sz w:val="24"/>
          <w:szCs w:val="24"/>
        </w:rPr>
        <w:t>eb 2.0 as an instrument for extra entrepreneu</w:t>
      </w:r>
      <w:r w:rsidR="00435532" w:rsidRPr="00897ACE">
        <w:rPr>
          <w:rStyle w:val="nfasis"/>
          <w:rFonts w:asciiTheme="majorBidi" w:hAnsiTheme="majorBidi" w:cstheme="majorBidi"/>
          <w:i w:val="0"/>
          <w:iCs w:val="0"/>
          <w:sz w:val="24"/>
          <w:szCs w:val="24"/>
        </w:rPr>
        <w:t>rial</w:t>
      </w:r>
      <w:r w:rsidR="0077273F" w:rsidRPr="00897ACE">
        <w:rPr>
          <w:rStyle w:val="nfasis"/>
          <w:rFonts w:asciiTheme="majorBidi" w:hAnsiTheme="majorBidi" w:cstheme="majorBidi"/>
          <w:i w:val="0"/>
          <w:iCs w:val="0"/>
          <w:sz w:val="24"/>
          <w:szCs w:val="24"/>
        </w:rPr>
        <w:t xml:space="preserve"> </w:t>
      </w:r>
      <w:r w:rsidR="008A1A15" w:rsidRPr="00897ACE">
        <w:rPr>
          <w:rStyle w:val="nfasis"/>
          <w:rFonts w:asciiTheme="majorBidi" w:hAnsiTheme="majorBidi" w:cstheme="majorBidi"/>
          <w:i w:val="0"/>
          <w:iCs w:val="0"/>
          <w:sz w:val="24"/>
          <w:szCs w:val="24"/>
        </w:rPr>
        <w:t xml:space="preserve">business </w:t>
      </w:r>
      <w:r w:rsidRPr="00897ACE">
        <w:rPr>
          <w:rStyle w:val="nfasis"/>
          <w:rFonts w:asciiTheme="majorBidi" w:hAnsiTheme="majorBidi" w:cstheme="majorBidi"/>
          <w:i w:val="0"/>
          <w:iCs w:val="0"/>
          <w:sz w:val="24"/>
          <w:szCs w:val="24"/>
        </w:rPr>
        <w:t xml:space="preserve">education. Dutot and Bergeron (2016) investigated entrepreneurial orientation in </w:t>
      </w:r>
      <w:r w:rsidR="005521B0" w:rsidRPr="00897ACE">
        <w:rPr>
          <w:rStyle w:val="nfasis"/>
          <w:rFonts w:asciiTheme="majorBidi" w:hAnsiTheme="majorBidi" w:cstheme="majorBidi"/>
          <w:i w:val="0"/>
          <w:iCs w:val="0"/>
          <w:sz w:val="24"/>
          <w:szCs w:val="24"/>
        </w:rPr>
        <w:t>organization</w:t>
      </w:r>
      <w:r w:rsidR="008A1A15" w:rsidRPr="00897ACE">
        <w:rPr>
          <w:rStyle w:val="nfasis"/>
          <w:rFonts w:asciiTheme="majorBidi" w:hAnsiTheme="majorBidi" w:cstheme="majorBidi"/>
          <w:i w:val="0"/>
          <w:iCs w:val="0"/>
          <w:sz w:val="24"/>
          <w:szCs w:val="24"/>
        </w:rPr>
        <w:t>s</w:t>
      </w:r>
      <w:r w:rsidR="005521B0" w:rsidRPr="00897ACE">
        <w:rPr>
          <w:rStyle w:val="nfasis"/>
          <w:rFonts w:asciiTheme="majorBidi" w:hAnsiTheme="majorBidi" w:cstheme="majorBidi"/>
          <w:i w:val="0"/>
          <w:iCs w:val="0"/>
          <w:sz w:val="24"/>
          <w:szCs w:val="24"/>
        </w:rPr>
        <w:t xml:space="preserve"> and</w:t>
      </w:r>
      <w:r w:rsidRPr="00897ACE">
        <w:rPr>
          <w:rStyle w:val="nfasis"/>
          <w:rFonts w:asciiTheme="majorBidi" w:hAnsiTheme="majorBidi" w:cstheme="majorBidi"/>
          <w:i w:val="0"/>
          <w:iCs w:val="0"/>
          <w:sz w:val="24"/>
          <w:szCs w:val="24"/>
        </w:rPr>
        <w:t xml:space="preserve"> </w:t>
      </w:r>
      <w:r w:rsidR="00B64D02" w:rsidRPr="00897ACE">
        <w:rPr>
          <w:rStyle w:val="nfasis"/>
          <w:rFonts w:asciiTheme="majorBidi" w:hAnsiTheme="majorBidi" w:cstheme="majorBidi"/>
          <w:i w:val="0"/>
          <w:iCs w:val="0"/>
          <w:sz w:val="24"/>
          <w:szCs w:val="24"/>
        </w:rPr>
        <w:t>in terms of</w:t>
      </w:r>
      <w:r w:rsidRPr="00897ACE">
        <w:rPr>
          <w:rStyle w:val="nfasis"/>
          <w:rFonts w:asciiTheme="majorBidi" w:hAnsiTheme="majorBidi" w:cstheme="majorBidi"/>
          <w:i w:val="0"/>
          <w:iCs w:val="0"/>
          <w:sz w:val="24"/>
          <w:szCs w:val="24"/>
        </w:rPr>
        <w:t xml:space="preserve"> </w:t>
      </w:r>
      <w:r w:rsidR="008A1A15" w:rsidRPr="00897ACE">
        <w:rPr>
          <w:rStyle w:val="nfasis"/>
          <w:rFonts w:asciiTheme="majorBidi" w:hAnsiTheme="majorBidi" w:cstheme="majorBidi"/>
          <w:i w:val="0"/>
          <w:iCs w:val="0"/>
          <w:sz w:val="24"/>
          <w:szCs w:val="24"/>
        </w:rPr>
        <w:t>W</w:t>
      </w:r>
      <w:r w:rsidRPr="00897ACE">
        <w:rPr>
          <w:rStyle w:val="nfasis"/>
          <w:rFonts w:asciiTheme="majorBidi" w:hAnsiTheme="majorBidi" w:cstheme="majorBidi"/>
          <w:i w:val="0"/>
          <w:iCs w:val="0"/>
          <w:sz w:val="24"/>
          <w:szCs w:val="24"/>
        </w:rPr>
        <w:t xml:space="preserve">eb 2.0 performance. Many </w:t>
      </w:r>
      <w:r w:rsidR="00B64D02" w:rsidRPr="00897ACE">
        <w:rPr>
          <w:rStyle w:val="nfasis"/>
          <w:rFonts w:asciiTheme="majorBidi" w:hAnsiTheme="majorBidi" w:cstheme="majorBidi"/>
          <w:i w:val="0"/>
          <w:iCs w:val="0"/>
          <w:sz w:val="24"/>
          <w:szCs w:val="24"/>
        </w:rPr>
        <w:t>scholars</w:t>
      </w:r>
      <w:r w:rsidR="00673F4C" w:rsidRPr="00897ACE">
        <w:rPr>
          <w:rStyle w:val="nfasis"/>
          <w:rFonts w:asciiTheme="majorBidi" w:hAnsiTheme="majorBidi" w:cstheme="majorBidi"/>
          <w:i w:val="0"/>
          <w:iCs w:val="0"/>
          <w:sz w:val="24"/>
          <w:szCs w:val="24"/>
        </w:rPr>
        <w:t xml:space="preserve"> (</w:t>
      </w:r>
      <w:r w:rsidR="006A75CE" w:rsidRPr="00897ACE">
        <w:rPr>
          <w:rFonts w:ascii="Times New Roman" w:eastAsia="Times New Roman" w:hAnsi="Times New Roman" w:cs="Times New Roman"/>
          <w:sz w:val="24"/>
          <w:szCs w:val="24"/>
        </w:rPr>
        <w:t>Nguyen</w:t>
      </w:r>
      <w:r w:rsidR="006A75CE" w:rsidRPr="00897ACE">
        <w:rPr>
          <w:rStyle w:val="nfasis"/>
          <w:rFonts w:asciiTheme="majorBidi" w:hAnsiTheme="majorBidi" w:cstheme="majorBidi"/>
          <w:i w:val="0"/>
          <w:iCs w:val="0"/>
          <w:sz w:val="24"/>
          <w:szCs w:val="24"/>
        </w:rPr>
        <w:t xml:space="preserve"> et al., 2015; Yunis et al., 2018</w:t>
      </w:r>
      <w:r w:rsidR="00B64D02" w:rsidRPr="00897ACE">
        <w:rPr>
          <w:rStyle w:val="nfasis"/>
          <w:rFonts w:asciiTheme="majorBidi" w:hAnsiTheme="majorBidi" w:cstheme="majorBidi"/>
          <w:i w:val="0"/>
          <w:iCs w:val="0"/>
          <w:sz w:val="24"/>
          <w:szCs w:val="24"/>
        </w:rPr>
        <w:t xml:space="preserve">) </w:t>
      </w:r>
      <w:r w:rsidR="0076589A">
        <w:rPr>
          <w:rStyle w:val="nfasis"/>
          <w:rFonts w:asciiTheme="majorBidi" w:hAnsiTheme="majorBidi" w:cstheme="majorBidi"/>
          <w:i w:val="0"/>
          <w:iCs w:val="0"/>
          <w:sz w:val="24"/>
          <w:szCs w:val="24"/>
        </w:rPr>
        <w:t xml:space="preserve">have </w:t>
      </w:r>
      <w:r w:rsidR="00B64D02" w:rsidRPr="00897ACE">
        <w:rPr>
          <w:rStyle w:val="nfasis"/>
          <w:rFonts w:asciiTheme="majorBidi" w:hAnsiTheme="majorBidi" w:cstheme="majorBidi"/>
          <w:i w:val="0"/>
          <w:iCs w:val="0"/>
          <w:sz w:val="24"/>
          <w:szCs w:val="24"/>
        </w:rPr>
        <w:t>confirmed</w:t>
      </w:r>
      <w:r w:rsidRPr="00897ACE">
        <w:rPr>
          <w:rStyle w:val="nfasis"/>
          <w:rFonts w:asciiTheme="majorBidi" w:hAnsiTheme="majorBidi" w:cstheme="majorBidi"/>
          <w:i w:val="0"/>
          <w:iCs w:val="0"/>
          <w:sz w:val="24"/>
          <w:szCs w:val="24"/>
        </w:rPr>
        <w:t xml:space="preserve"> that </w:t>
      </w:r>
      <w:r w:rsidR="00E554CB" w:rsidRPr="00897ACE">
        <w:rPr>
          <w:rStyle w:val="nfasis"/>
          <w:rFonts w:asciiTheme="majorBidi" w:hAnsiTheme="majorBidi" w:cstheme="majorBidi"/>
          <w:i w:val="0"/>
          <w:iCs w:val="0"/>
          <w:sz w:val="24"/>
          <w:szCs w:val="24"/>
        </w:rPr>
        <w:t xml:space="preserve">the </w:t>
      </w:r>
      <w:r w:rsidRPr="00897ACE">
        <w:rPr>
          <w:rStyle w:val="nfasis"/>
          <w:rFonts w:asciiTheme="majorBidi" w:hAnsiTheme="majorBidi" w:cstheme="majorBidi"/>
          <w:i w:val="0"/>
          <w:iCs w:val="0"/>
          <w:sz w:val="24"/>
          <w:szCs w:val="24"/>
        </w:rPr>
        <w:t xml:space="preserve">adoption of </w:t>
      </w:r>
      <w:r w:rsidR="00E554CB" w:rsidRPr="00897ACE">
        <w:rPr>
          <w:rStyle w:val="nfasis"/>
          <w:rFonts w:asciiTheme="majorBidi" w:hAnsiTheme="majorBidi" w:cstheme="majorBidi"/>
          <w:i w:val="0"/>
          <w:iCs w:val="0"/>
          <w:sz w:val="24"/>
          <w:szCs w:val="24"/>
        </w:rPr>
        <w:t>W</w:t>
      </w:r>
      <w:r w:rsidRPr="00897ACE">
        <w:rPr>
          <w:rStyle w:val="nfasis"/>
          <w:rFonts w:asciiTheme="majorBidi" w:hAnsiTheme="majorBidi" w:cstheme="majorBidi"/>
          <w:i w:val="0"/>
          <w:iCs w:val="0"/>
          <w:sz w:val="24"/>
          <w:szCs w:val="24"/>
        </w:rPr>
        <w:t xml:space="preserve">eb 2.0 </w:t>
      </w:r>
      <w:r w:rsidR="0008105C" w:rsidRPr="00897ACE">
        <w:rPr>
          <w:rStyle w:val="nfasis"/>
          <w:rFonts w:asciiTheme="majorBidi" w:hAnsiTheme="majorBidi" w:cstheme="majorBidi"/>
          <w:i w:val="0"/>
          <w:iCs w:val="0"/>
          <w:sz w:val="24"/>
          <w:szCs w:val="24"/>
        </w:rPr>
        <w:t>technologies by</w:t>
      </w:r>
      <w:r w:rsidRPr="00897ACE">
        <w:rPr>
          <w:rStyle w:val="nfasis"/>
          <w:rFonts w:asciiTheme="majorBidi" w:hAnsiTheme="majorBidi" w:cstheme="majorBidi"/>
          <w:i w:val="0"/>
          <w:iCs w:val="0"/>
          <w:sz w:val="24"/>
          <w:szCs w:val="24"/>
        </w:rPr>
        <w:t xml:space="preserve"> organization</w:t>
      </w:r>
      <w:r w:rsidR="00E554CB" w:rsidRPr="00897ACE">
        <w:rPr>
          <w:rStyle w:val="nfasis"/>
          <w:rFonts w:asciiTheme="majorBidi" w:hAnsiTheme="majorBidi" w:cstheme="majorBidi"/>
          <w:i w:val="0"/>
          <w:iCs w:val="0"/>
          <w:sz w:val="24"/>
          <w:szCs w:val="24"/>
        </w:rPr>
        <w:t>s</w:t>
      </w:r>
      <w:r w:rsidR="0077273F" w:rsidRPr="00897ACE">
        <w:rPr>
          <w:rStyle w:val="nfasis"/>
          <w:rFonts w:asciiTheme="majorBidi" w:hAnsiTheme="majorBidi" w:cstheme="majorBidi"/>
          <w:i w:val="0"/>
          <w:iCs w:val="0"/>
          <w:sz w:val="24"/>
          <w:szCs w:val="24"/>
        </w:rPr>
        <w:t xml:space="preserve"> </w:t>
      </w:r>
      <w:r w:rsidR="00E554CB" w:rsidRPr="00897ACE">
        <w:rPr>
          <w:rStyle w:val="nfasis"/>
          <w:rFonts w:asciiTheme="majorBidi" w:hAnsiTheme="majorBidi" w:cstheme="majorBidi"/>
          <w:i w:val="0"/>
          <w:iCs w:val="0"/>
          <w:sz w:val="24"/>
          <w:szCs w:val="24"/>
        </w:rPr>
        <w:t>impacts</w:t>
      </w:r>
      <w:r w:rsidR="0077273F" w:rsidRPr="00897ACE">
        <w:rPr>
          <w:rStyle w:val="nfasis"/>
          <w:rFonts w:asciiTheme="majorBidi" w:hAnsiTheme="majorBidi" w:cstheme="majorBidi"/>
          <w:i w:val="0"/>
          <w:iCs w:val="0"/>
          <w:sz w:val="24"/>
          <w:szCs w:val="24"/>
        </w:rPr>
        <w:t xml:space="preserve"> </w:t>
      </w:r>
      <w:r w:rsidR="00E554CB" w:rsidRPr="00897ACE">
        <w:rPr>
          <w:rStyle w:val="nfasis"/>
          <w:rFonts w:asciiTheme="majorBidi" w:hAnsiTheme="majorBidi" w:cstheme="majorBidi"/>
          <w:i w:val="0"/>
          <w:iCs w:val="0"/>
          <w:sz w:val="24"/>
          <w:szCs w:val="24"/>
        </w:rPr>
        <w:t xml:space="preserve">effective </w:t>
      </w:r>
      <w:r w:rsidR="00DF04C2" w:rsidRPr="00897ACE">
        <w:rPr>
          <w:rStyle w:val="nfasis"/>
          <w:rFonts w:asciiTheme="majorBidi" w:hAnsiTheme="majorBidi" w:cstheme="majorBidi"/>
          <w:i w:val="0"/>
          <w:iCs w:val="0"/>
          <w:sz w:val="24"/>
          <w:szCs w:val="24"/>
        </w:rPr>
        <w:t>decision</w:t>
      </w:r>
      <w:r w:rsidR="00E554CB" w:rsidRPr="00897ACE">
        <w:rPr>
          <w:rStyle w:val="nfasis"/>
          <w:rFonts w:asciiTheme="majorBidi" w:hAnsiTheme="majorBidi" w:cstheme="majorBidi"/>
          <w:i w:val="0"/>
          <w:iCs w:val="0"/>
          <w:sz w:val="24"/>
          <w:szCs w:val="24"/>
        </w:rPr>
        <w:t>-making</w:t>
      </w:r>
      <w:r w:rsidR="0077273F" w:rsidRPr="00897ACE">
        <w:rPr>
          <w:rStyle w:val="nfasis"/>
          <w:rFonts w:asciiTheme="majorBidi" w:hAnsiTheme="majorBidi" w:cstheme="majorBidi"/>
          <w:i w:val="0"/>
          <w:iCs w:val="0"/>
          <w:sz w:val="24"/>
          <w:szCs w:val="24"/>
        </w:rPr>
        <w:t xml:space="preserve"> </w:t>
      </w:r>
      <w:r w:rsidR="00E554CB" w:rsidRPr="00897ACE">
        <w:rPr>
          <w:rStyle w:val="nfasis"/>
          <w:rFonts w:asciiTheme="majorBidi" w:hAnsiTheme="majorBidi" w:cstheme="majorBidi"/>
          <w:i w:val="0"/>
          <w:iCs w:val="0"/>
          <w:sz w:val="24"/>
          <w:szCs w:val="24"/>
        </w:rPr>
        <w:t>regarding</w:t>
      </w:r>
      <w:r w:rsidR="0077273F" w:rsidRPr="00897ACE">
        <w:rPr>
          <w:rStyle w:val="nfasis"/>
          <w:rFonts w:asciiTheme="majorBidi" w:hAnsiTheme="majorBidi" w:cstheme="majorBidi"/>
          <w:i w:val="0"/>
          <w:iCs w:val="0"/>
          <w:sz w:val="24"/>
          <w:szCs w:val="24"/>
        </w:rPr>
        <w:t xml:space="preserve"> </w:t>
      </w:r>
      <w:r w:rsidR="00E554CB" w:rsidRPr="00897ACE">
        <w:rPr>
          <w:rStyle w:val="nfasis"/>
          <w:rFonts w:asciiTheme="majorBidi" w:hAnsiTheme="majorBidi" w:cstheme="majorBidi"/>
          <w:i w:val="0"/>
          <w:iCs w:val="0"/>
          <w:sz w:val="24"/>
          <w:szCs w:val="24"/>
        </w:rPr>
        <w:t>organizing</w:t>
      </w:r>
      <w:r w:rsidR="0077273F"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services and products </w:t>
      </w:r>
      <w:r w:rsidR="00E554CB" w:rsidRPr="00897ACE">
        <w:rPr>
          <w:rStyle w:val="nfasis"/>
          <w:rFonts w:asciiTheme="majorBidi" w:hAnsiTheme="majorBidi" w:cstheme="majorBidi"/>
          <w:i w:val="0"/>
          <w:iCs w:val="0"/>
          <w:sz w:val="24"/>
          <w:szCs w:val="24"/>
        </w:rPr>
        <w:t xml:space="preserve">around </w:t>
      </w:r>
      <w:r w:rsidRPr="00897ACE">
        <w:rPr>
          <w:rStyle w:val="nfasis"/>
          <w:rFonts w:asciiTheme="majorBidi" w:hAnsiTheme="majorBidi" w:cstheme="majorBidi"/>
          <w:i w:val="0"/>
          <w:iCs w:val="0"/>
          <w:sz w:val="24"/>
          <w:szCs w:val="24"/>
        </w:rPr>
        <w:t>customers</w:t>
      </w:r>
      <w:r w:rsidR="00E554CB" w:rsidRPr="00897ACE">
        <w:rPr>
          <w:rStyle w:val="nfasis"/>
          <w:rFonts w:asciiTheme="majorBidi" w:hAnsiTheme="majorBidi" w:cstheme="majorBidi"/>
          <w:i w:val="0"/>
          <w:iCs w:val="0"/>
          <w:sz w:val="24"/>
          <w:szCs w:val="24"/>
        </w:rPr>
        <w:t>’</w:t>
      </w:r>
      <w:r w:rsidR="00B64D02" w:rsidRPr="00897ACE">
        <w:rPr>
          <w:rStyle w:val="nfasis"/>
          <w:rFonts w:asciiTheme="majorBidi" w:hAnsiTheme="majorBidi" w:cstheme="majorBidi"/>
          <w:i w:val="0"/>
          <w:iCs w:val="0"/>
          <w:sz w:val="24"/>
          <w:szCs w:val="24"/>
        </w:rPr>
        <w:t xml:space="preserve"> needs. Drawing on the preceding discussion, </w:t>
      </w:r>
      <w:r w:rsidR="00D0027A">
        <w:rPr>
          <w:rStyle w:val="nfasis"/>
          <w:rFonts w:asciiTheme="majorBidi" w:hAnsiTheme="majorBidi" w:cstheme="majorBidi"/>
          <w:i w:val="0"/>
          <w:iCs w:val="0"/>
          <w:sz w:val="24"/>
          <w:szCs w:val="24"/>
        </w:rPr>
        <w:t>the following</w:t>
      </w:r>
      <w:r w:rsidR="00B64D02" w:rsidRPr="00897ACE">
        <w:rPr>
          <w:rStyle w:val="nfasis"/>
          <w:rFonts w:asciiTheme="majorBidi" w:hAnsiTheme="majorBidi" w:cstheme="majorBidi"/>
          <w:i w:val="0"/>
          <w:iCs w:val="0"/>
          <w:sz w:val="24"/>
          <w:szCs w:val="24"/>
        </w:rPr>
        <w:t xml:space="preserve"> hypothesis</w:t>
      </w:r>
      <w:r w:rsidR="00D0027A">
        <w:rPr>
          <w:rStyle w:val="nfasis"/>
          <w:rFonts w:asciiTheme="majorBidi" w:hAnsiTheme="majorBidi" w:cstheme="majorBidi"/>
          <w:i w:val="0"/>
          <w:iCs w:val="0"/>
          <w:sz w:val="24"/>
          <w:szCs w:val="24"/>
        </w:rPr>
        <w:t xml:space="preserve"> is proposed</w:t>
      </w:r>
      <w:r w:rsidR="00B64D02" w:rsidRPr="00897ACE">
        <w:rPr>
          <w:rStyle w:val="nfasis"/>
          <w:rFonts w:asciiTheme="majorBidi" w:hAnsiTheme="majorBidi" w:cstheme="majorBidi"/>
          <w:i w:val="0"/>
          <w:iCs w:val="0"/>
          <w:sz w:val="24"/>
          <w:szCs w:val="24"/>
        </w:rPr>
        <w:t>:</w:t>
      </w:r>
    </w:p>
    <w:p w14:paraId="6197B228" w14:textId="3915FCF0" w:rsidR="00C2228C" w:rsidRPr="00897ACE" w:rsidRDefault="00C03440" w:rsidP="00043085">
      <w:pPr>
        <w:autoSpaceDE w:val="0"/>
        <w:autoSpaceDN w:val="0"/>
        <w:adjustRightInd w:val="0"/>
        <w:spacing w:after="0" w:line="360" w:lineRule="auto"/>
        <w:jc w:val="both"/>
        <w:rPr>
          <w:rStyle w:val="nfasis"/>
          <w:rFonts w:asciiTheme="majorBidi" w:hAnsiTheme="majorBidi" w:cstheme="majorBidi"/>
          <w:b/>
          <w:bCs/>
          <w:i w:val="0"/>
          <w:iCs w:val="0"/>
          <w:sz w:val="24"/>
          <w:szCs w:val="24"/>
        </w:rPr>
      </w:pPr>
      <w:r w:rsidRPr="00897ACE">
        <w:rPr>
          <w:rStyle w:val="nfasis"/>
          <w:rFonts w:asciiTheme="majorBidi" w:hAnsiTheme="majorBidi" w:cstheme="majorBidi"/>
          <w:i w:val="0"/>
          <w:iCs w:val="0"/>
          <w:sz w:val="24"/>
          <w:szCs w:val="24"/>
        </w:rPr>
        <w:lastRenderedPageBreak/>
        <w:t xml:space="preserve">H6: The extent of SCRM entrepreneurship </w:t>
      </w:r>
      <w:r w:rsidR="008E4E52" w:rsidRPr="00897ACE">
        <w:rPr>
          <w:rStyle w:val="nfasis"/>
          <w:rFonts w:asciiTheme="majorBidi" w:hAnsiTheme="majorBidi" w:cstheme="majorBidi"/>
          <w:i w:val="0"/>
          <w:iCs w:val="0"/>
          <w:sz w:val="24"/>
          <w:szCs w:val="24"/>
        </w:rPr>
        <w:t xml:space="preserve">has a </w:t>
      </w:r>
      <w:r w:rsidRPr="00897ACE">
        <w:rPr>
          <w:rStyle w:val="nfasis"/>
          <w:rFonts w:asciiTheme="majorBidi" w:hAnsiTheme="majorBidi" w:cstheme="majorBidi"/>
          <w:i w:val="0"/>
          <w:iCs w:val="0"/>
          <w:sz w:val="24"/>
          <w:szCs w:val="24"/>
        </w:rPr>
        <w:t>significant impact on</w:t>
      </w:r>
      <w:r w:rsidR="00C2228C" w:rsidRPr="00897ACE">
        <w:rPr>
          <w:rStyle w:val="nfasis"/>
          <w:rFonts w:asciiTheme="majorBidi" w:hAnsiTheme="majorBidi" w:cstheme="majorBidi"/>
          <w:i w:val="0"/>
          <w:iCs w:val="0"/>
          <w:sz w:val="24"/>
          <w:szCs w:val="24"/>
        </w:rPr>
        <w:t xml:space="preserve"> </w:t>
      </w:r>
      <w:r w:rsidR="00376B6B">
        <w:rPr>
          <w:rStyle w:val="nfasis"/>
          <w:rFonts w:asciiTheme="majorBidi" w:hAnsiTheme="majorBidi" w:cstheme="majorBidi"/>
          <w:i w:val="0"/>
          <w:iCs w:val="0"/>
          <w:sz w:val="24"/>
          <w:szCs w:val="24"/>
        </w:rPr>
        <w:t xml:space="preserve">the </w:t>
      </w:r>
      <w:r w:rsidR="00FC5F6A" w:rsidRPr="00897ACE">
        <w:rPr>
          <w:rStyle w:val="nfasis"/>
          <w:rFonts w:asciiTheme="majorBidi" w:hAnsiTheme="majorBidi" w:cstheme="majorBidi"/>
          <w:i w:val="0"/>
          <w:iCs w:val="0"/>
          <w:sz w:val="24"/>
          <w:szCs w:val="24"/>
        </w:rPr>
        <w:t xml:space="preserve">performance of </w:t>
      </w:r>
      <w:r w:rsidR="00C2228C" w:rsidRPr="00897ACE">
        <w:rPr>
          <w:rStyle w:val="nfasis"/>
          <w:rFonts w:asciiTheme="majorBidi" w:hAnsiTheme="majorBidi" w:cstheme="majorBidi"/>
          <w:i w:val="0"/>
          <w:iCs w:val="0"/>
          <w:sz w:val="24"/>
          <w:szCs w:val="24"/>
        </w:rPr>
        <w:t>CRM process</w:t>
      </w:r>
      <w:r w:rsidR="0047052F" w:rsidRPr="00897ACE">
        <w:rPr>
          <w:rStyle w:val="nfasis"/>
          <w:rFonts w:asciiTheme="majorBidi" w:hAnsiTheme="majorBidi" w:cstheme="majorBidi"/>
          <w:i w:val="0"/>
          <w:iCs w:val="0"/>
          <w:sz w:val="24"/>
          <w:szCs w:val="24"/>
        </w:rPr>
        <w:t>es</w:t>
      </w:r>
      <w:r w:rsidR="00C2228C" w:rsidRPr="00897ACE">
        <w:rPr>
          <w:rStyle w:val="nfasis"/>
          <w:rFonts w:asciiTheme="majorBidi" w:hAnsiTheme="majorBidi" w:cstheme="majorBidi"/>
          <w:i w:val="0"/>
          <w:iCs w:val="0"/>
          <w:sz w:val="24"/>
          <w:szCs w:val="24"/>
        </w:rPr>
        <w:t>.</w:t>
      </w:r>
    </w:p>
    <w:p w14:paraId="139A89B7" w14:textId="77777777" w:rsidR="00C2228C" w:rsidRPr="00897ACE" w:rsidRDefault="00C2228C" w:rsidP="00043085">
      <w:pPr>
        <w:spacing w:line="360" w:lineRule="auto"/>
        <w:jc w:val="both"/>
        <w:rPr>
          <w:rStyle w:val="nfasis"/>
          <w:rFonts w:asciiTheme="majorBidi" w:hAnsiTheme="majorBidi" w:cstheme="majorBidi"/>
          <w:i w:val="0"/>
          <w:iCs w:val="0"/>
          <w:sz w:val="24"/>
          <w:szCs w:val="24"/>
          <w:lang w:bidi="ar-JO"/>
        </w:rPr>
      </w:pPr>
    </w:p>
    <w:p w14:paraId="2AA1FB83" w14:textId="32262C0B" w:rsidR="0093700F" w:rsidRPr="00897ACE" w:rsidRDefault="00B42BFE" w:rsidP="00043085">
      <w:pPr>
        <w:spacing w:line="360" w:lineRule="auto"/>
        <w:rPr>
          <w:rFonts w:asciiTheme="majorBidi" w:hAnsiTheme="majorBidi" w:cstheme="majorBidi"/>
          <w:b/>
          <w:bCs/>
          <w:sz w:val="24"/>
          <w:szCs w:val="24"/>
        </w:rPr>
      </w:pPr>
      <w:r w:rsidRPr="00897ACE">
        <w:rPr>
          <w:rFonts w:asciiTheme="majorBidi" w:hAnsiTheme="majorBidi" w:cstheme="majorBidi"/>
          <w:b/>
          <w:bCs/>
          <w:sz w:val="24"/>
          <w:szCs w:val="24"/>
        </w:rPr>
        <w:t xml:space="preserve">4. </w:t>
      </w:r>
      <w:r w:rsidR="00FC5F6A" w:rsidRPr="00897ACE">
        <w:rPr>
          <w:rFonts w:asciiTheme="majorBidi" w:hAnsiTheme="majorBidi" w:cstheme="majorBidi"/>
          <w:b/>
          <w:bCs/>
          <w:sz w:val="24"/>
          <w:szCs w:val="24"/>
        </w:rPr>
        <w:t>Research method</w:t>
      </w:r>
    </w:p>
    <w:p w14:paraId="233A95C0" w14:textId="74F6DDFE" w:rsidR="00B42BFE" w:rsidRPr="00897ACE" w:rsidRDefault="00B42BFE" w:rsidP="00043085">
      <w:pPr>
        <w:spacing w:line="360" w:lineRule="auto"/>
        <w:rPr>
          <w:rFonts w:asciiTheme="majorBidi" w:hAnsiTheme="majorBidi" w:cstheme="majorBidi"/>
          <w:b/>
          <w:bCs/>
          <w:sz w:val="24"/>
          <w:szCs w:val="24"/>
        </w:rPr>
      </w:pPr>
      <w:r w:rsidRPr="00897ACE">
        <w:rPr>
          <w:rFonts w:asciiTheme="majorBidi" w:hAnsiTheme="majorBidi" w:cstheme="majorBidi"/>
          <w:b/>
          <w:bCs/>
          <w:sz w:val="24"/>
          <w:szCs w:val="24"/>
        </w:rPr>
        <w:t>4.1</w:t>
      </w:r>
      <w:r w:rsidR="00682557">
        <w:rPr>
          <w:rFonts w:asciiTheme="majorBidi" w:hAnsiTheme="majorBidi" w:cstheme="majorBidi"/>
          <w:b/>
          <w:bCs/>
          <w:sz w:val="24"/>
          <w:szCs w:val="24"/>
        </w:rPr>
        <w:t>.</w:t>
      </w:r>
      <w:r w:rsidRPr="00897ACE">
        <w:rPr>
          <w:rFonts w:asciiTheme="majorBidi" w:hAnsiTheme="majorBidi" w:cstheme="majorBidi"/>
          <w:b/>
          <w:bCs/>
          <w:sz w:val="24"/>
          <w:szCs w:val="24"/>
        </w:rPr>
        <w:t xml:space="preserve"> </w:t>
      </w:r>
      <w:r w:rsidR="00754952" w:rsidRPr="00897ACE">
        <w:rPr>
          <w:rFonts w:asciiTheme="majorBidi" w:hAnsiTheme="majorBidi" w:cstheme="majorBidi"/>
          <w:b/>
          <w:bCs/>
          <w:sz w:val="24"/>
          <w:szCs w:val="24"/>
        </w:rPr>
        <w:t>M</w:t>
      </w:r>
      <w:r w:rsidRPr="00897ACE">
        <w:rPr>
          <w:rFonts w:asciiTheme="majorBidi" w:hAnsiTheme="majorBidi" w:cstheme="majorBidi"/>
          <w:b/>
          <w:bCs/>
          <w:sz w:val="24"/>
          <w:szCs w:val="24"/>
        </w:rPr>
        <w:t>easurement</w:t>
      </w:r>
      <w:r w:rsidR="00754952" w:rsidRPr="00897ACE">
        <w:rPr>
          <w:rFonts w:asciiTheme="majorBidi" w:hAnsiTheme="majorBidi" w:cstheme="majorBidi"/>
          <w:b/>
          <w:bCs/>
          <w:sz w:val="24"/>
          <w:szCs w:val="24"/>
        </w:rPr>
        <w:t xml:space="preserve"> and </w:t>
      </w:r>
      <w:r w:rsidR="00386E63">
        <w:rPr>
          <w:rFonts w:asciiTheme="majorBidi" w:hAnsiTheme="majorBidi" w:cstheme="majorBidi"/>
          <w:b/>
          <w:bCs/>
          <w:sz w:val="24"/>
          <w:szCs w:val="24"/>
        </w:rPr>
        <w:t>i</w:t>
      </w:r>
      <w:r w:rsidR="00754952" w:rsidRPr="00897ACE">
        <w:rPr>
          <w:rFonts w:asciiTheme="majorBidi" w:hAnsiTheme="majorBidi" w:cstheme="majorBidi"/>
          <w:b/>
          <w:bCs/>
          <w:sz w:val="24"/>
          <w:szCs w:val="24"/>
        </w:rPr>
        <w:t xml:space="preserve">nstrument </w:t>
      </w:r>
      <w:r w:rsidR="00386E63">
        <w:rPr>
          <w:rFonts w:asciiTheme="majorBidi" w:hAnsiTheme="majorBidi" w:cstheme="majorBidi"/>
          <w:b/>
          <w:bCs/>
          <w:sz w:val="24"/>
          <w:szCs w:val="24"/>
        </w:rPr>
        <w:t>d</w:t>
      </w:r>
      <w:r w:rsidR="00754952" w:rsidRPr="00897ACE">
        <w:rPr>
          <w:rFonts w:asciiTheme="majorBidi" w:hAnsiTheme="majorBidi" w:cstheme="majorBidi"/>
          <w:b/>
          <w:bCs/>
          <w:sz w:val="24"/>
          <w:szCs w:val="24"/>
        </w:rPr>
        <w:t>evelopment</w:t>
      </w:r>
    </w:p>
    <w:p w14:paraId="198FB354" w14:textId="5D68F1D6" w:rsidR="00A659CF" w:rsidRPr="00897ACE" w:rsidRDefault="00B42BFE"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The </w:t>
      </w:r>
      <w:r w:rsidR="002665D9" w:rsidRPr="00897ACE">
        <w:rPr>
          <w:rStyle w:val="nfasis"/>
          <w:rFonts w:asciiTheme="majorBidi" w:hAnsiTheme="majorBidi" w:cstheme="majorBidi"/>
          <w:i w:val="0"/>
          <w:iCs w:val="0"/>
          <w:sz w:val="24"/>
          <w:szCs w:val="24"/>
        </w:rPr>
        <w:t>measurement instrument</w:t>
      </w:r>
      <w:r w:rsidRPr="00897ACE">
        <w:rPr>
          <w:rStyle w:val="nfasis"/>
          <w:rFonts w:asciiTheme="majorBidi" w:hAnsiTheme="majorBidi" w:cstheme="majorBidi"/>
          <w:i w:val="0"/>
          <w:iCs w:val="0"/>
          <w:sz w:val="24"/>
          <w:szCs w:val="24"/>
        </w:rPr>
        <w:t xml:space="preserve"> of </w:t>
      </w:r>
      <w:r w:rsidR="00413346" w:rsidRPr="00897ACE">
        <w:rPr>
          <w:rStyle w:val="nfasis"/>
          <w:rFonts w:asciiTheme="majorBidi" w:hAnsiTheme="majorBidi" w:cstheme="majorBidi"/>
          <w:i w:val="0"/>
          <w:iCs w:val="0"/>
          <w:sz w:val="24"/>
          <w:szCs w:val="24"/>
        </w:rPr>
        <w:t xml:space="preserve">this </w:t>
      </w:r>
      <w:r w:rsidR="002665D9" w:rsidRPr="00897ACE">
        <w:rPr>
          <w:rStyle w:val="nfasis"/>
          <w:rFonts w:asciiTheme="majorBidi" w:hAnsiTheme="majorBidi" w:cstheme="majorBidi"/>
          <w:i w:val="0"/>
          <w:iCs w:val="0"/>
          <w:sz w:val="24"/>
          <w:szCs w:val="24"/>
        </w:rPr>
        <w:t xml:space="preserve">study </w:t>
      </w:r>
      <w:r w:rsidR="000D280D">
        <w:rPr>
          <w:rStyle w:val="nfasis"/>
          <w:rFonts w:asciiTheme="majorBidi" w:hAnsiTheme="majorBidi" w:cstheme="majorBidi"/>
          <w:i w:val="0"/>
          <w:iCs w:val="0"/>
          <w:sz w:val="24"/>
          <w:szCs w:val="24"/>
        </w:rPr>
        <w:t>was</w:t>
      </w:r>
      <w:r w:rsidRPr="00897ACE">
        <w:rPr>
          <w:rStyle w:val="nfasis"/>
          <w:rFonts w:asciiTheme="majorBidi" w:hAnsiTheme="majorBidi" w:cstheme="majorBidi"/>
          <w:i w:val="0"/>
          <w:iCs w:val="0"/>
          <w:sz w:val="24"/>
          <w:szCs w:val="24"/>
        </w:rPr>
        <w:t xml:space="preserve"> </w:t>
      </w:r>
      <w:r w:rsidR="002665D9" w:rsidRPr="00897ACE">
        <w:rPr>
          <w:rStyle w:val="nfasis"/>
          <w:rFonts w:asciiTheme="majorBidi" w:hAnsiTheme="majorBidi" w:cstheme="majorBidi"/>
          <w:i w:val="0"/>
          <w:iCs w:val="0"/>
          <w:sz w:val="24"/>
          <w:szCs w:val="24"/>
        </w:rPr>
        <w:t>derived</w:t>
      </w:r>
      <w:r w:rsidRPr="00897ACE">
        <w:rPr>
          <w:rStyle w:val="nfasis"/>
          <w:rFonts w:asciiTheme="majorBidi" w:hAnsiTheme="majorBidi" w:cstheme="majorBidi"/>
          <w:i w:val="0"/>
          <w:iCs w:val="0"/>
          <w:sz w:val="24"/>
          <w:szCs w:val="24"/>
        </w:rPr>
        <w:t xml:space="preserve"> from </w:t>
      </w:r>
      <w:r w:rsidR="000D280D">
        <w:rPr>
          <w:rStyle w:val="nfasis"/>
          <w:rFonts w:asciiTheme="majorBidi" w:hAnsiTheme="majorBidi" w:cstheme="majorBidi"/>
          <w:i w:val="0"/>
          <w:iCs w:val="0"/>
          <w:sz w:val="24"/>
          <w:szCs w:val="24"/>
        </w:rPr>
        <w:t>the</w:t>
      </w:r>
      <w:r w:rsidRPr="00897ACE">
        <w:rPr>
          <w:rStyle w:val="nfasis"/>
          <w:rFonts w:asciiTheme="majorBidi" w:hAnsiTheme="majorBidi" w:cstheme="majorBidi"/>
          <w:i w:val="0"/>
          <w:iCs w:val="0"/>
          <w:sz w:val="24"/>
          <w:szCs w:val="24"/>
        </w:rPr>
        <w:t xml:space="preserve"> literature </w:t>
      </w:r>
      <w:r w:rsidR="000D280D">
        <w:rPr>
          <w:rStyle w:val="nfasis"/>
          <w:rFonts w:asciiTheme="majorBidi" w:hAnsiTheme="majorBidi" w:cstheme="majorBidi"/>
          <w:i w:val="0"/>
          <w:iCs w:val="0"/>
          <w:sz w:val="24"/>
          <w:szCs w:val="24"/>
        </w:rPr>
        <w:t>on</w:t>
      </w:r>
      <w:r w:rsidRPr="00897ACE">
        <w:rPr>
          <w:rStyle w:val="nfasis"/>
          <w:rFonts w:asciiTheme="majorBidi" w:hAnsiTheme="majorBidi" w:cstheme="majorBidi"/>
          <w:i w:val="0"/>
          <w:iCs w:val="0"/>
          <w:sz w:val="24"/>
          <w:szCs w:val="24"/>
        </w:rPr>
        <w:t xml:space="preserve"> </w:t>
      </w:r>
      <w:r w:rsidR="007A4F77">
        <w:rPr>
          <w:rStyle w:val="nfasis"/>
          <w:rFonts w:asciiTheme="majorBidi" w:hAnsiTheme="majorBidi" w:cstheme="majorBidi"/>
          <w:i w:val="0"/>
          <w:iCs w:val="0"/>
          <w:sz w:val="24"/>
          <w:szCs w:val="24"/>
        </w:rPr>
        <w:t xml:space="preserve">the </w:t>
      </w:r>
      <w:r w:rsidRPr="00897ACE">
        <w:rPr>
          <w:rStyle w:val="nfasis"/>
          <w:rFonts w:asciiTheme="majorBidi" w:hAnsiTheme="majorBidi" w:cstheme="majorBidi"/>
          <w:i w:val="0"/>
          <w:iCs w:val="0"/>
          <w:sz w:val="24"/>
          <w:szCs w:val="24"/>
        </w:rPr>
        <w:t xml:space="preserve">TOE </w:t>
      </w:r>
      <w:r w:rsidR="007A4F77">
        <w:rPr>
          <w:rStyle w:val="nfasis"/>
          <w:rFonts w:asciiTheme="majorBidi" w:hAnsiTheme="majorBidi" w:cstheme="majorBidi"/>
          <w:i w:val="0"/>
          <w:iCs w:val="0"/>
          <w:sz w:val="24"/>
          <w:szCs w:val="24"/>
        </w:rPr>
        <w:t>framework</w:t>
      </w:r>
      <w:r w:rsidRPr="00897ACE">
        <w:rPr>
          <w:rStyle w:val="nfasis"/>
          <w:rFonts w:asciiTheme="majorBidi" w:hAnsiTheme="majorBidi" w:cstheme="majorBidi"/>
          <w:i w:val="0"/>
          <w:iCs w:val="0"/>
          <w:sz w:val="24"/>
          <w:szCs w:val="24"/>
        </w:rPr>
        <w:t xml:space="preserve">, </w:t>
      </w:r>
      <w:r w:rsidR="007A4F77">
        <w:rPr>
          <w:rStyle w:val="nfasis"/>
          <w:rFonts w:asciiTheme="majorBidi" w:hAnsiTheme="majorBidi" w:cstheme="majorBidi"/>
          <w:i w:val="0"/>
          <w:iCs w:val="0"/>
          <w:sz w:val="24"/>
          <w:szCs w:val="24"/>
        </w:rPr>
        <w:t>i</w:t>
      </w:r>
      <w:r w:rsidRPr="00897ACE">
        <w:rPr>
          <w:rStyle w:val="nfasis"/>
          <w:rFonts w:asciiTheme="majorBidi" w:hAnsiTheme="majorBidi" w:cstheme="majorBidi"/>
          <w:i w:val="0"/>
          <w:iCs w:val="0"/>
          <w:sz w:val="24"/>
          <w:szCs w:val="24"/>
        </w:rPr>
        <w:t xml:space="preserve">nstitutional </w:t>
      </w:r>
      <w:r w:rsidR="007A4F77">
        <w:rPr>
          <w:rStyle w:val="nfasis"/>
          <w:rFonts w:asciiTheme="majorBidi" w:hAnsiTheme="majorBidi" w:cstheme="majorBidi"/>
          <w:i w:val="0"/>
          <w:iCs w:val="0"/>
          <w:sz w:val="24"/>
          <w:szCs w:val="24"/>
        </w:rPr>
        <w:t>t</w:t>
      </w:r>
      <w:r w:rsidRPr="00897ACE">
        <w:rPr>
          <w:rStyle w:val="nfasis"/>
          <w:rFonts w:asciiTheme="majorBidi" w:hAnsiTheme="majorBidi" w:cstheme="majorBidi"/>
          <w:i w:val="0"/>
          <w:iCs w:val="0"/>
          <w:sz w:val="24"/>
          <w:szCs w:val="24"/>
        </w:rPr>
        <w:t>heory, CRM drivers, corporate entrepreneurship, e-business entrepreneurship, and SCRM.</w:t>
      </w:r>
      <w:r w:rsidR="0077273F" w:rsidRPr="00897ACE">
        <w:rPr>
          <w:rStyle w:val="nfasis"/>
          <w:rFonts w:asciiTheme="majorBidi" w:hAnsiTheme="majorBidi" w:cstheme="majorBidi"/>
          <w:i w:val="0"/>
          <w:iCs w:val="0"/>
          <w:sz w:val="24"/>
          <w:szCs w:val="24"/>
        </w:rPr>
        <w:t xml:space="preserve"> </w:t>
      </w:r>
      <w:r w:rsidR="00A659CF" w:rsidRPr="00897ACE">
        <w:rPr>
          <w:rStyle w:val="nfasis"/>
          <w:rFonts w:asciiTheme="majorBidi" w:hAnsiTheme="majorBidi" w:cstheme="majorBidi"/>
          <w:i w:val="0"/>
          <w:iCs w:val="0"/>
          <w:sz w:val="24"/>
          <w:szCs w:val="24"/>
        </w:rPr>
        <w:t>Empirical data w</w:t>
      </w:r>
      <w:r w:rsidR="00E554CB" w:rsidRPr="00897ACE">
        <w:rPr>
          <w:rStyle w:val="nfasis"/>
          <w:rFonts w:asciiTheme="majorBidi" w:hAnsiTheme="majorBidi" w:cstheme="majorBidi"/>
          <w:i w:val="0"/>
          <w:iCs w:val="0"/>
          <w:sz w:val="24"/>
          <w:szCs w:val="24"/>
        </w:rPr>
        <w:t>ere</w:t>
      </w:r>
      <w:r w:rsidR="00A659CF" w:rsidRPr="00897ACE">
        <w:rPr>
          <w:rStyle w:val="nfasis"/>
          <w:rFonts w:asciiTheme="majorBidi" w:hAnsiTheme="majorBidi" w:cstheme="majorBidi"/>
          <w:i w:val="0"/>
          <w:iCs w:val="0"/>
          <w:sz w:val="24"/>
          <w:szCs w:val="24"/>
        </w:rPr>
        <w:t xml:space="preserve"> </w:t>
      </w:r>
      <w:r w:rsidR="00413346" w:rsidRPr="00897ACE">
        <w:rPr>
          <w:rStyle w:val="nfasis"/>
          <w:rFonts w:asciiTheme="majorBidi" w:hAnsiTheme="majorBidi" w:cstheme="majorBidi"/>
          <w:i w:val="0"/>
          <w:iCs w:val="0"/>
          <w:sz w:val="24"/>
          <w:szCs w:val="24"/>
        </w:rPr>
        <w:t>obtained using</w:t>
      </w:r>
      <w:r w:rsidR="00A659CF" w:rsidRPr="00897ACE">
        <w:rPr>
          <w:rStyle w:val="nfasis"/>
          <w:rFonts w:asciiTheme="majorBidi" w:hAnsiTheme="majorBidi" w:cstheme="majorBidi"/>
          <w:i w:val="0"/>
          <w:iCs w:val="0"/>
          <w:sz w:val="24"/>
          <w:szCs w:val="24"/>
        </w:rPr>
        <w:t xml:space="preserve"> a self-administered </w:t>
      </w:r>
      <w:r w:rsidR="00413346" w:rsidRPr="00897ACE">
        <w:rPr>
          <w:rStyle w:val="nfasis"/>
          <w:rFonts w:asciiTheme="majorBidi" w:hAnsiTheme="majorBidi" w:cstheme="majorBidi"/>
          <w:i w:val="0"/>
          <w:iCs w:val="0"/>
          <w:sz w:val="24"/>
          <w:szCs w:val="24"/>
        </w:rPr>
        <w:t>survey</w:t>
      </w:r>
      <w:r w:rsidR="00A659CF" w:rsidRPr="00897ACE">
        <w:rPr>
          <w:rStyle w:val="nfasis"/>
          <w:rFonts w:asciiTheme="majorBidi" w:hAnsiTheme="majorBidi" w:cstheme="majorBidi"/>
          <w:i w:val="0"/>
          <w:iCs w:val="0"/>
          <w:sz w:val="24"/>
          <w:szCs w:val="24"/>
        </w:rPr>
        <w:t xml:space="preserve">. </w:t>
      </w:r>
      <w:r w:rsidR="00413346" w:rsidRPr="00897ACE">
        <w:rPr>
          <w:rStyle w:val="nfasis"/>
          <w:rFonts w:asciiTheme="majorBidi" w:hAnsiTheme="majorBidi" w:cstheme="majorBidi"/>
          <w:i w:val="0"/>
          <w:iCs w:val="0"/>
          <w:sz w:val="24"/>
          <w:szCs w:val="24"/>
        </w:rPr>
        <w:t>The questionnaire included 46 items, as presented</w:t>
      </w:r>
      <w:r w:rsidR="00A659CF" w:rsidRPr="00897ACE">
        <w:rPr>
          <w:rStyle w:val="nfasis"/>
          <w:rFonts w:asciiTheme="majorBidi" w:hAnsiTheme="majorBidi" w:cstheme="majorBidi"/>
          <w:i w:val="0"/>
          <w:iCs w:val="0"/>
          <w:sz w:val="24"/>
          <w:szCs w:val="24"/>
        </w:rPr>
        <w:t xml:space="preserve"> in Table 1</w:t>
      </w:r>
      <w:r w:rsidR="000D280D">
        <w:rPr>
          <w:rStyle w:val="nfasis"/>
          <w:rFonts w:asciiTheme="majorBidi" w:hAnsiTheme="majorBidi" w:cstheme="majorBidi"/>
          <w:i w:val="0"/>
          <w:iCs w:val="0"/>
          <w:sz w:val="24"/>
          <w:szCs w:val="24"/>
        </w:rPr>
        <w:t>. These items</w:t>
      </w:r>
      <w:r w:rsidR="00A659CF" w:rsidRPr="00897ACE">
        <w:rPr>
          <w:rStyle w:val="nfasis"/>
          <w:rFonts w:asciiTheme="majorBidi" w:hAnsiTheme="majorBidi" w:cstheme="majorBidi"/>
          <w:i w:val="0"/>
          <w:iCs w:val="0"/>
          <w:sz w:val="24"/>
          <w:szCs w:val="24"/>
        </w:rPr>
        <w:t xml:space="preserve"> represent</w:t>
      </w:r>
      <w:r w:rsidR="000D280D">
        <w:rPr>
          <w:rStyle w:val="nfasis"/>
          <w:rFonts w:asciiTheme="majorBidi" w:hAnsiTheme="majorBidi" w:cstheme="majorBidi"/>
          <w:i w:val="0"/>
          <w:iCs w:val="0"/>
          <w:sz w:val="24"/>
          <w:szCs w:val="24"/>
        </w:rPr>
        <w:t>ed</w:t>
      </w:r>
      <w:r w:rsidR="00A659CF" w:rsidRPr="00897ACE">
        <w:rPr>
          <w:rStyle w:val="nfasis"/>
          <w:rFonts w:asciiTheme="majorBidi" w:hAnsiTheme="majorBidi" w:cstheme="majorBidi"/>
          <w:i w:val="0"/>
          <w:iCs w:val="0"/>
          <w:sz w:val="24"/>
          <w:szCs w:val="24"/>
        </w:rPr>
        <w:t xml:space="preserve"> the constructs of </w:t>
      </w:r>
      <w:r w:rsidR="00E554CB" w:rsidRPr="00897ACE">
        <w:rPr>
          <w:rStyle w:val="nfasis"/>
          <w:rFonts w:asciiTheme="majorBidi" w:hAnsiTheme="majorBidi" w:cstheme="majorBidi"/>
          <w:i w:val="0"/>
          <w:iCs w:val="0"/>
          <w:sz w:val="24"/>
          <w:szCs w:val="24"/>
        </w:rPr>
        <w:t xml:space="preserve">the </w:t>
      </w:r>
      <w:r w:rsidR="00A659CF" w:rsidRPr="00897ACE">
        <w:rPr>
          <w:rStyle w:val="nfasis"/>
          <w:rFonts w:asciiTheme="majorBidi" w:hAnsiTheme="majorBidi" w:cstheme="majorBidi"/>
          <w:i w:val="0"/>
          <w:iCs w:val="0"/>
          <w:sz w:val="24"/>
          <w:szCs w:val="24"/>
        </w:rPr>
        <w:t>research model.</w:t>
      </w:r>
    </w:p>
    <w:p w14:paraId="38DF696B" w14:textId="77777777" w:rsidR="006040B0" w:rsidRPr="00897ACE" w:rsidRDefault="006040B0"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6DDC07C8" w14:textId="77777777" w:rsidR="006040B0" w:rsidRPr="00897ACE" w:rsidRDefault="006040B0" w:rsidP="00043085">
      <w:pPr>
        <w:autoSpaceDE w:val="0"/>
        <w:autoSpaceDN w:val="0"/>
        <w:adjustRightInd w:val="0"/>
        <w:spacing w:after="0" w:line="360" w:lineRule="auto"/>
        <w:jc w:val="center"/>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---INSERT TABLE 1 ABOUT HERE---</w:t>
      </w:r>
    </w:p>
    <w:p w14:paraId="2D2382A9" w14:textId="77777777" w:rsidR="00E447FB" w:rsidRPr="00897ACE" w:rsidRDefault="00E447FB" w:rsidP="00043085">
      <w:pPr>
        <w:spacing w:line="360" w:lineRule="auto"/>
        <w:rPr>
          <w:rStyle w:val="nfasis"/>
          <w:rFonts w:asciiTheme="majorBidi" w:hAnsiTheme="majorBidi" w:cstheme="majorBidi"/>
          <w:b/>
          <w:bCs/>
          <w:i w:val="0"/>
          <w:iCs w:val="0"/>
          <w:sz w:val="24"/>
          <w:szCs w:val="24"/>
        </w:rPr>
      </w:pPr>
    </w:p>
    <w:p w14:paraId="465862BD" w14:textId="449E384A" w:rsidR="00B42BFE" w:rsidRPr="00897ACE" w:rsidRDefault="00AC7D95" w:rsidP="00043085">
      <w:pPr>
        <w:spacing w:line="360" w:lineRule="auto"/>
        <w:rPr>
          <w:rStyle w:val="nfasis"/>
          <w:rFonts w:asciiTheme="majorBidi" w:hAnsiTheme="majorBidi" w:cstheme="majorBidi"/>
          <w:b/>
          <w:bCs/>
          <w:i w:val="0"/>
          <w:iCs w:val="0"/>
          <w:sz w:val="24"/>
          <w:szCs w:val="24"/>
        </w:rPr>
      </w:pPr>
      <w:r w:rsidRPr="00897ACE">
        <w:rPr>
          <w:rStyle w:val="nfasis"/>
          <w:rFonts w:asciiTheme="majorBidi" w:hAnsiTheme="majorBidi" w:cstheme="majorBidi"/>
          <w:b/>
          <w:bCs/>
          <w:i w:val="0"/>
          <w:iCs w:val="0"/>
          <w:sz w:val="24"/>
          <w:szCs w:val="24"/>
        </w:rPr>
        <w:t>4.2</w:t>
      </w:r>
      <w:r w:rsidR="00C5683D">
        <w:rPr>
          <w:rStyle w:val="nfasis"/>
          <w:rFonts w:asciiTheme="majorBidi" w:hAnsiTheme="majorBidi" w:cstheme="majorBidi"/>
          <w:b/>
          <w:bCs/>
          <w:i w:val="0"/>
          <w:iCs w:val="0"/>
          <w:sz w:val="24"/>
          <w:szCs w:val="24"/>
        </w:rPr>
        <w:t>.</w:t>
      </w:r>
      <w:r w:rsidRPr="00897ACE">
        <w:rPr>
          <w:rStyle w:val="nfasis"/>
          <w:rFonts w:asciiTheme="majorBidi" w:hAnsiTheme="majorBidi" w:cstheme="majorBidi"/>
          <w:b/>
          <w:bCs/>
          <w:i w:val="0"/>
          <w:iCs w:val="0"/>
          <w:sz w:val="24"/>
          <w:szCs w:val="24"/>
        </w:rPr>
        <w:t xml:space="preserve"> Sampling and questionnaire distribution</w:t>
      </w:r>
    </w:p>
    <w:p w14:paraId="47D0C23A" w14:textId="0BAAD1AA" w:rsidR="00264807" w:rsidRPr="00897ACE" w:rsidRDefault="003377D1"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The population </w:t>
      </w:r>
      <w:r w:rsidR="00206CB2">
        <w:rPr>
          <w:rStyle w:val="nfasis"/>
          <w:rFonts w:asciiTheme="majorBidi" w:hAnsiTheme="majorBidi" w:cstheme="majorBidi"/>
          <w:i w:val="0"/>
          <w:iCs w:val="0"/>
          <w:sz w:val="24"/>
          <w:szCs w:val="24"/>
        </w:rPr>
        <w:t>was</w:t>
      </w:r>
      <w:r w:rsidRPr="00897ACE">
        <w:rPr>
          <w:rStyle w:val="nfasis"/>
          <w:rFonts w:asciiTheme="majorBidi" w:hAnsiTheme="majorBidi" w:cstheme="majorBidi"/>
          <w:i w:val="0"/>
          <w:iCs w:val="0"/>
          <w:sz w:val="24"/>
          <w:szCs w:val="24"/>
        </w:rPr>
        <w:t xml:space="preserve"> </w:t>
      </w:r>
      <w:r w:rsidR="0080130C" w:rsidRPr="00897ACE">
        <w:rPr>
          <w:rStyle w:val="nfasis"/>
          <w:rFonts w:asciiTheme="majorBidi" w:hAnsiTheme="majorBidi" w:cstheme="majorBidi"/>
          <w:i w:val="0"/>
          <w:iCs w:val="0"/>
          <w:sz w:val="24"/>
          <w:szCs w:val="24"/>
        </w:rPr>
        <w:t xml:space="preserve">the </w:t>
      </w:r>
      <w:r w:rsidR="00560F3C" w:rsidRPr="00897ACE">
        <w:rPr>
          <w:rStyle w:val="nfasis"/>
          <w:rFonts w:asciiTheme="majorBidi" w:hAnsiTheme="majorBidi" w:cstheme="majorBidi"/>
          <w:i w:val="0"/>
          <w:iCs w:val="0"/>
          <w:sz w:val="24"/>
          <w:szCs w:val="24"/>
        </w:rPr>
        <w:t xml:space="preserve">banking industry. </w:t>
      </w:r>
      <w:r w:rsidR="00C86F4F" w:rsidRPr="00897ACE">
        <w:rPr>
          <w:rStyle w:val="nfasis"/>
          <w:rFonts w:asciiTheme="majorBidi" w:hAnsiTheme="majorBidi" w:cstheme="majorBidi"/>
          <w:i w:val="0"/>
          <w:iCs w:val="0"/>
          <w:sz w:val="24"/>
          <w:szCs w:val="24"/>
        </w:rPr>
        <w:t>E</w:t>
      </w:r>
      <w:r w:rsidRPr="00897ACE">
        <w:rPr>
          <w:rStyle w:val="nfasis"/>
          <w:rFonts w:asciiTheme="majorBidi" w:hAnsiTheme="majorBidi" w:cstheme="majorBidi"/>
          <w:i w:val="0"/>
          <w:iCs w:val="0"/>
          <w:sz w:val="24"/>
          <w:szCs w:val="24"/>
        </w:rPr>
        <w:t>ntrepreneurship is an urgent part of today</w:t>
      </w:r>
      <w:r w:rsidR="002E771B">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s banking industry </w:t>
      </w:r>
      <w:r w:rsidR="00F5208C" w:rsidRPr="00897ACE">
        <w:rPr>
          <w:rStyle w:val="nfasis"/>
          <w:rFonts w:asciiTheme="majorBidi" w:hAnsiTheme="majorBidi" w:cstheme="majorBidi"/>
          <w:i w:val="0"/>
          <w:iCs w:val="0"/>
          <w:sz w:val="24"/>
          <w:szCs w:val="24"/>
        </w:rPr>
        <w:t>in light of the</w:t>
      </w:r>
      <w:r w:rsidR="00F11B25" w:rsidRPr="00897ACE">
        <w:rPr>
          <w:rStyle w:val="nfasis"/>
          <w:rFonts w:asciiTheme="majorBidi" w:hAnsiTheme="majorBidi" w:cstheme="majorBidi"/>
          <w:i w:val="0"/>
          <w:iCs w:val="0"/>
          <w:sz w:val="24"/>
          <w:szCs w:val="24"/>
        </w:rPr>
        <w:t xml:space="preserve"> current dynamic and active business environment</w:t>
      </w:r>
      <w:r w:rsidR="00C86F4F" w:rsidRPr="00897ACE">
        <w:rPr>
          <w:rStyle w:val="nfasis"/>
          <w:rFonts w:asciiTheme="majorBidi" w:hAnsiTheme="majorBidi" w:cstheme="majorBidi"/>
          <w:i w:val="0"/>
          <w:iCs w:val="0"/>
          <w:sz w:val="24"/>
          <w:szCs w:val="24"/>
        </w:rPr>
        <w:t xml:space="preserve"> (</w:t>
      </w:r>
      <w:r w:rsidR="00947A1F" w:rsidRPr="00897ACE">
        <w:rPr>
          <w:rStyle w:val="nfasis"/>
          <w:rFonts w:asciiTheme="majorBidi" w:hAnsiTheme="majorBidi" w:cstheme="majorBidi"/>
          <w:i w:val="0"/>
          <w:iCs w:val="0"/>
          <w:sz w:val="24"/>
          <w:szCs w:val="24"/>
        </w:rPr>
        <w:t xml:space="preserve">Aldaihani &amp; Ali, 2018; </w:t>
      </w:r>
      <w:r w:rsidR="00C86F4F" w:rsidRPr="00897ACE">
        <w:rPr>
          <w:rStyle w:val="nfasis"/>
          <w:rFonts w:asciiTheme="majorBidi" w:hAnsiTheme="majorBidi" w:cstheme="majorBidi"/>
          <w:i w:val="0"/>
          <w:iCs w:val="0"/>
          <w:sz w:val="24"/>
          <w:szCs w:val="24"/>
        </w:rPr>
        <w:t>Chai &amp; Entebang, 2013; Ijeoma &amp; Onuoha, 2018)</w:t>
      </w:r>
      <w:r w:rsidRPr="00897ACE">
        <w:rPr>
          <w:rStyle w:val="nfasis"/>
          <w:rFonts w:asciiTheme="majorBidi" w:hAnsiTheme="majorBidi" w:cstheme="majorBidi"/>
          <w:i w:val="0"/>
          <w:iCs w:val="0"/>
          <w:sz w:val="24"/>
          <w:szCs w:val="24"/>
        </w:rPr>
        <w:t xml:space="preserve">. </w:t>
      </w:r>
      <w:r w:rsidR="00CB65B2" w:rsidRPr="00897ACE">
        <w:rPr>
          <w:rStyle w:val="nfasis"/>
          <w:rFonts w:asciiTheme="majorBidi" w:hAnsiTheme="majorBidi" w:cstheme="majorBidi"/>
          <w:i w:val="0"/>
          <w:iCs w:val="0"/>
          <w:sz w:val="24"/>
          <w:szCs w:val="24"/>
        </w:rPr>
        <w:t xml:space="preserve">Furthermore, </w:t>
      </w:r>
      <w:r w:rsidR="00601F60" w:rsidRPr="00897ACE">
        <w:rPr>
          <w:rStyle w:val="nfasis"/>
          <w:rFonts w:asciiTheme="majorBidi" w:hAnsiTheme="majorBidi" w:cstheme="majorBidi"/>
          <w:i w:val="0"/>
          <w:iCs w:val="0"/>
          <w:sz w:val="24"/>
          <w:szCs w:val="24"/>
        </w:rPr>
        <w:t xml:space="preserve">recent </w:t>
      </w:r>
      <w:r w:rsidR="009F2992" w:rsidRPr="00897ACE">
        <w:rPr>
          <w:rStyle w:val="nfasis"/>
          <w:rFonts w:asciiTheme="majorBidi" w:hAnsiTheme="majorBidi" w:cstheme="majorBidi"/>
          <w:i w:val="0"/>
          <w:iCs w:val="0"/>
          <w:sz w:val="24"/>
          <w:szCs w:val="24"/>
        </w:rPr>
        <w:t>research</w:t>
      </w:r>
      <w:r w:rsidR="009160AA" w:rsidRPr="00897ACE">
        <w:rPr>
          <w:rStyle w:val="nfasis"/>
          <w:rFonts w:asciiTheme="majorBidi" w:hAnsiTheme="majorBidi" w:cstheme="majorBidi"/>
          <w:i w:val="0"/>
          <w:iCs w:val="0"/>
          <w:sz w:val="24"/>
          <w:szCs w:val="24"/>
        </w:rPr>
        <w:t xml:space="preserve"> (</w:t>
      </w:r>
      <w:r w:rsidR="009F2992" w:rsidRPr="00897ACE">
        <w:rPr>
          <w:rStyle w:val="nfasis"/>
          <w:rFonts w:asciiTheme="majorBidi" w:hAnsiTheme="majorBidi" w:cstheme="majorBidi"/>
          <w:i w:val="0"/>
          <w:iCs w:val="0"/>
          <w:sz w:val="24"/>
          <w:szCs w:val="24"/>
        </w:rPr>
        <w:t>Aldaihani</w:t>
      </w:r>
      <w:r w:rsidR="00CF0B2B" w:rsidRPr="00897ACE">
        <w:rPr>
          <w:rStyle w:val="nfasis"/>
          <w:rFonts w:asciiTheme="majorBidi" w:hAnsiTheme="majorBidi" w:cstheme="majorBidi"/>
          <w:i w:val="0"/>
          <w:iCs w:val="0"/>
          <w:sz w:val="24"/>
          <w:szCs w:val="24"/>
        </w:rPr>
        <w:t xml:space="preserve"> &amp; Ali,</w:t>
      </w:r>
      <w:r w:rsidR="009F2992" w:rsidRPr="00897ACE">
        <w:rPr>
          <w:rStyle w:val="nfasis"/>
          <w:rFonts w:asciiTheme="majorBidi" w:hAnsiTheme="majorBidi" w:cstheme="majorBidi"/>
          <w:i w:val="0"/>
          <w:iCs w:val="0"/>
          <w:sz w:val="24"/>
          <w:szCs w:val="24"/>
        </w:rPr>
        <w:t xml:space="preserve"> 2018</w:t>
      </w:r>
      <w:r w:rsidR="00380730">
        <w:rPr>
          <w:rStyle w:val="nfasis"/>
          <w:rFonts w:asciiTheme="majorBidi" w:hAnsiTheme="majorBidi" w:cstheme="majorBidi"/>
          <w:i w:val="0"/>
          <w:iCs w:val="0"/>
          <w:sz w:val="24"/>
          <w:szCs w:val="24"/>
        </w:rPr>
        <w:t xml:space="preserve">; </w:t>
      </w:r>
      <w:r w:rsidR="00380730" w:rsidRPr="00897ACE">
        <w:rPr>
          <w:rStyle w:val="nfasis"/>
          <w:rFonts w:asciiTheme="majorBidi" w:hAnsiTheme="majorBidi" w:cstheme="majorBidi"/>
          <w:i w:val="0"/>
          <w:iCs w:val="0"/>
          <w:sz w:val="24"/>
          <w:szCs w:val="24"/>
        </w:rPr>
        <w:t>Hallikainen</w:t>
      </w:r>
      <w:r w:rsidR="00380730">
        <w:rPr>
          <w:rStyle w:val="nfasis"/>
          <w:rFonts w:asciiTheme="majorBidi" w:hAnsiTheme="majorBidi" w:cstheme="majorBidi"/>
          <w:i w:val="0"/>
          <w:iCs w:val="0"/>
          <w:sz w:val="24"/>
          <w:szCs w:val="24"/>
        </w:rPr>
        <w:t xml:space="preserve"> et al.</w:t>
      </w:r>
      <w:r w:rsidR="00380730" w:rsidRPr="00897ACE">
        <w:rPr>
          <w:rStyle w:val="nfasis"/>
          <w:rFonts w:asciiTheme="majorBidi" w:hAnsiTheme="majorBidi" w:cstheme="majorBidi"/>
          <w:i w:val="0"/>
          <w:iCs w:val="0"/>
          <w:sz w:val="24"/>
          <w:szCs w:val="24"/>
        </w:rPr>
        <w:t>, 2017</w:t>
      </w:r>
      <w:r w:rsidR="00CB65B2" w:rsidRPr="00897ACE">
        <w:rPr>
          <w:rStyle w:val="nfasis"/>
          <w:rFonts w:asciiTheme="majorBidi" w:hAnsiTheme="majorBidi" w:cstheme="majorBidi"/>
          <w:i w:val="0"/>
          <w:iCs w:val="0"/>
          <w:sz w:val="24"/>
          <w:szCs w:val="24"/>
        </w:rPr>
        <w:t xml:space="preserve">) </w:t>
      </w:r>
      <w:r w:rsidR="00BF595B">
        <w:rPr>
          <w:rStyle w:val="nfasis"/>
          <w:rFonts w:asciiTheme="majorBidi" w:hAnsiTheme="majorBidi" w:cstheme="majorBidi"/>
          <w:i w:val="0"/>
          <w:iCs w:val="0"/>
          <w:sz w:val="24"/>
          <w:szCs w:val="24"/>
        </w:rPr>
        <w:t xml:space="preserve">has </w:t>
      </w:r>
      <w:r w:rsidR="00CB65B2" w:rsidRPr="00897ACE">
        <w:rPr>
          <w:rStyle w:val="nfasis"/>
          <w:rFonts w:asciiTheme="majorBidi" w:hAnsiTheme="majorBidi" w:cstheme="majorBidi"/>
          <w:i w:val="0"/>
          <w:iCs w:val="0"/>
          <w:sz w:val="24"/>
          <w:szCs w:val="24"/>
        </w:rPr>
        <w:t>suggest</w:t>
      </w:r>
      <w:r w:rsidR="00BF595B">
        <w:rPr>
          <w:rStyle w:val="nfasis"/>
          <w:rFonts w:asciiTheme="majorBidi" w:hAnsiTheme="majorBidi" w:cstheme="majorBidi"/>
          <w:i w:val="0"/>
          <w:iCs w:val="0"/>
          <w:sz w:val="24"/>
          <w:szCs w:val="24"/>
        </w:rPr>
        <w:t>ed</w:t>
      </w:r>
      <w:r w:rsidR="00CB65B2" w:rsidRPr="00897ACE">
        <w:rPr>
          <w:rStyle w:val="nfasis"/>
          <w:rFonts w:asciiTheme="majorBidi" w:hAnsiTheme="majorBidi" w:cstheme="majorBidi"/>
          <w:i w:val="0"/>
          <w:iCs w:val="0"/>
          <w:sz w:val="24"/>
          <w:szCs w:val="24"/>
        </w:rPr>
        <w:t xml:space="preserve"> that </w:t>
      </w:r>
      <w:r w:rsidR="001D379C" w:rsidRPr="00897ACE">
        <w:rPr>
          <w:rStyle w:val="nfasis"/>
          <w:rFonts w:asciiTheme="majorBidi" w:hAnsiTheme="majorBidi" w:cstheme="majorBidi"/>
          <w:i w:val="0"/>
          <w:iCs w:val="0"/>
          <w:sz w:val="24"/>
          <w:szCs w:val="24"/>
        </w:rPr>
        <w:t>banks that</w:t>
      </w:r>
      <w:r w:rsidR="00CB65B2" w:rsidRPr="00897ACE">
        <w:rPr>
          <w:rStyle w:val="nfasis"/>
          <w:rFonts w:asciiTheme="majorBidi" w:hAnsiTheme="majorBidi" w:cstheme="majorBidi"/>
          <w:i w:val="0"/>
          <w:iCs w:val="0"/>
          <w:sz w:val="24"/>
          <w:szCs w:val="24"/>
        </w:rPr>
        <w:t xml:space="preserve"> </w:t>
      </w:r>
      <w:r w:rsidR="001D379C" w:rsidRPr="00897ACE">
        <w:rPr>
          <w:rStyle w:val="nfasis"/>
          <w:rFonts w:asciiTheme="majorBidi" w:hAnsiTheme="majorBidi" w:cstheme="majorBidi"/>
          <w:i w:val="0"/>
          <w:iCs w:val="0"/>
          <w:sz w:val="24"/>
          <w:szCs w:val="24"/>
        </w:rPr>
        <w:t>have</w:t>
      </w:r>
      <w:r w:rsidR="00CB65B2" w:rsidRPr="00897ACE">
        <w:rPr>
          <w:rStyle w:val="nfasis"/>
          <w:rFonts w:asciiTheme="majorBidi" w:hAnsiTheme="majorBidi" w:cstheme="majorBidi"/>
          <w:i w:val="0"/>
          <w:iCs w:val="0"/>
          <w:sz w:val="24"/>
          <w:szCs w:val="24"/>
        </w:rPr>
        <w:t xml:space="preserve"> </w:t>
      </w:r>
      <w:r w:rsidR="001D379C" w:rsidRPr="00897ACE">
        <w:rPr>
          <w:rStyle w:val="nfasis"/>
          <w:rFonts w:asciiTheme="majorBidi" w:hAnsiTheme="majorBidi" w:cstheme="majorBidi"/>
          <w:i w:val="0"/>
          <w:iCs w:val="0"/>
          <w:sz w:val="24"/>
          <w:szCs w:val="24"/>
        </w:rPr>
        <w:t xml:space="preserve">an </w:t>
      </w:r>
      <w:r w:rsidR="00CB65B2" w:rsidRPr="00897ACE">
        <w:rPr>
          <w:rStyle w:val="nfasis"/>
          <w:rFonts w:asciiTheme="majorBidi" w:hAnsiTheme="majorBidi" w:cstheme="majorBidi"/>
          <w:i w:val="0"/>
          <w:iCs w:val="0"/>
          <w:sz w:val="24"/>
          <w:szCs w:val="24"/>
        </w:rPr>
        <w:t>entrepreneur</w:t>
      </w:r>
      <w:r w:rsidR="001D379C" w:rsidRPr="00897ACE">
        <w:rPr>
          <w:rStyle w:val="nfasis"/>
          <w:rFonts w:asciiTheme="majorBidi" w:hAnsiTheme="majorBidi" w:cstheme="majorBidi"/>
          <w:i w:val="0"/>
          <w:iCs w:val="0"/>
          <w:sz w:val="24"/>
          <w:szCs w:val="24"/>
        </w:rPr>
        <w:t>ial orientation</w:t>
      </w:r>
      <w:r w:rsidR="00CB65B2" w:rsidRPr="00897ACE">
        <w:rPr>
          <w:rStyle w:val="nfasis"/>
          <w:rFonts w:asciiTheme="majorBidi" w:hAnsiTheme="majorBidi" w:cstheme="majorBidi"/>
          <w:i w:val="0"/>
          <w:iCs w:val="0"/>
          <w:sz w:val="24"/>
          <w:szCs w:val="24"/>
        </w:rPr>
        <w:t xml:space="preserve"> should </w:t>
      </w:r>
      <w:r w:rsidR="001D379C" w:rsidRPr="00897ACE">
        <w:rPr>
          <w:rStyle w:val="nfasis"/>
          <w:rFonts w:asciiTheme="majorBidi" w:hAnsiTheme="majorBidi" w:cstheme="majorBidi"/>
          <w:i w:val="0"/>
          <w:iCs w:val="0"/>
          <w:sz w:val="24"/>
          <w:szCs w:val="24"/>
        </w:rPr>
        <w:t xml:space="preserve">place more emphasis on the </w:t>
      </w:r>
      <w:r w:rsidR="00CB65B2" w:rsidRPr="00897ACE">
        <w:rPr>
          <w:rStyle w:val="nfasis"/>
          <w:rFonts w:asciiTheme="majorBidi" w:hAnsiTheme="majorBidi" w:cstheme="majorBidi"/>
          <w:i w:val="0"/>
          <w:iCs w:val="0"/>
          <w:sz w:val="24"/>
          <w:szCs w:val="24"/>
        </w:rPr>
        <w:t xml:space="preserve">use of </w:t>
      </w:r>
      <w:r w:rsidR="00601F60" w:rsidRPr="00897ACE">
        <w:rPr>
          <w:rStyle w:val="nfasis"/>
          <w:rFonts w:asciiTheme="majorBidi" w:hAnsiTheme="majorBidi" w:cstheme="majorBidi"/>
          <w:i w:val="0"/>
          <w:iCs w:val="0"/>
          <w:sz w:val="24"/>
          <w:szCs w:val="24"/>
        </w:rPr>
        <w:t xml:space="preserve">SCRM </w:t>
      </w:r>
      <w:r w:rsidR="001D379C" w:rsidRPr="00897ACE">
        <w:rPr>
          <w:rStyle w:val="nfasis"/>
          <w:rFonts w:asciiTheme="majorBidi" w:hAnsiTheme="majorBidi" w:cstheme="majorBidi"/>
          <w:i w:val="0"/>
          <w:iCs w:val="0"/>
          <w:sz w:val="24"/>
          <w:szCs w:val="24"/>
        </w:rPr>
        <w:t>systems</w:t>
      </w:r>
      <w:r w:rsidR="0001135B" w:rsidRPr="00897ACE">
        <w:rPr>
          <w:rStyle w:val="nfasis"/>
          <w:rFonts w:asciiTheme="majorBidi" w:hAnsiTheme="majorBidi" w:cstheme="majorBidi"/>
          <w:i w:val="0"/>
          <w:iCs w:val="0"/>
          <w:sz w:val="24"/>
          <w:szCs w:val="24"/>
        </w:rPr>
        <w:t xml:space="preserve"> </w:t>
      </w:r>
      <w:r w:rsidR="00560F3C" w:rsidRPr="00897ACE">
        <w:rPr>
          <w:rStyle w:val="nfasis"/>
          <w:rFonts w:asciiTheme="majorBidi" w:hAnsiTheme="majorBidi" w:cstheme="majorBidi"/>
          <w:i w:val="0"/>
          <w:iCs w:val="0"/>
          <w:sz w:val="24"/>
          <w:szCs w:val="24"/>
        </w:rPr>
        <w:t xml:space="preserve">to </w:t>
      </w:r>
      <w:r w:rsidR="00844043" w:rsidRPr="00897ACE">
        <w:rPr>
          <w:rStyle w:val="nfasis"/>
          <w:rFonts w:asciiTheme="majorBidi" w:hAnsiTheme="majorBidi" w:cstheme="majorBidi"/>
          <w:i w:val="0"/>
          <w:iCs w:val="0"/>
          <w:sz w:val="24"/>
          <w:szCs w:val="24"/>
        </w:rPr>
        <w:t xml:space="preserve">enhance </w:t>
      </w:r>
      <w:r w:rsidR="00560F3C" w:rsidRPr="00897ACE">
        <w:rPr>
          <w:rStyle w:val="nfasis"/>
          <w:rFonts w:asciiTheme="majorBidi" w:hAnsiTheme="majorBidi" w:cstheme="majorBidi"/>
          <w:i w:val="0"/>
          <w:iCs w:val="0"/>
          <w:sz w:val="24"/>
          <w:szCs w:val="24"/>
        </w:rPr>
        <w:t>CRM processes</w:t>
      </w:r>
      <w:r w:rsidR="00601F60" w:rsidRPr="00897ACE">
        <w:rPr>
          <w:rStyle w:val="nfasis"/>
          <w:rFonts w:asciiTheme="majorBidi" w:hAnsiTheme="majorBidi" w:cstheme="majorBidi"/>
          <w:i w:val="0"/>
          <w:iCs w:val="0"/>
          <w:sz w:val="24"/>
          <w:szCs w:val="24"/>
        </w:rPr>
        <w:t xml:space="preserve">. </w:t>
      </w:r>
      <w:r w:rsidR="009160AA" w:rsidRPr="00897ACE">
        <w:rPr>
          <w:rStyle w:val="nfasis"/>
          <w:rFonts w:asciiTheme="majorBidi" w:hAnsiTheme="majorBidi" w:cstheme="majorBidi"/>
          <w:i w:val="0"/>
          <w:iCs w:val="0"/>
          <w:sz w:val="24"/>
          <w:szCs w:val="24"/>
        </w:rPr>
        <w:t xml:space="preserve">Aldaihani </w:t>
      </w:r>
      <w:r w:rsidR="00940778">
        <w:rPr>
          <w:rStyle w:val="nfasis"/>
          <w:rFonts w:asciiTheme="majorBidi" w:hAnsiTheme="majorBidi" w:cstheme="majorBidi"/>
          <w:i w:val="0"/>
          <w:iCs w:val="0"/>
          <w:sz w:val="24"/>
          <w:szCs w:val="24"/>
        </w:rPr>
        <w:t>and</w:t>
      </w:r>
      <w:r w:rsidR="00CF0B2B" w:rsidRPr="00897ACE">
        <w:rPr>
          <w:rStyle w:val="nfasis"/>
          <w:rFonts w:asciiTheme="majorBidi" w:hAnsiTheme="majorBidi" w:cstheme="majorBidi"/>
          <w:i w:val="0"/>
          <w:iCs w:val="0"/>
          <w:sz w:val="24"/>
          <w:szCs w:val="24"/>
        </w:rPr>
        <w:t xml:space="preserve"> Ali</w:t>
      </w:r>
      <w:r w:rsidR="005A2AC9" w:rsidRPr="00897ACE">
        <w:rPr>
          <w:rStyle w:val="nfasis"/>
          <w:rFonts w:asciiTheme="majorBidi" w:hAnsiTheme="majorBidi" w:cstheme="majorBidi"/>
          <w:i w:val="0"/>
          <w:iCs w:val="0"/>
          <w:sz w:val="24"/>
          <w:szCs w:val="24"/>
        </w:rPr>
        <w:t xml:space="preserve"> (2018</w:t>
      </w:r>
      <w:r w:rsidR="00264807" w:rsidRPr="00897ACE">
        <w:rPr>
          <w:rStyle w:val="nfasis"/>
          <w:rFonts w:asciiTheme="majorBidi" w:hAnsiTheme="majorBidi" w:cstheme="majorBidi"/>
          <w:i w:val="0"/>
          <w:iCs w:val="0"/>
          <w:sz w:val="24"/>
          <w:szCs w:val="24"/>
        </w:rPr>
        <w:t xml:space="preserve">) observed that </w:t>
      </w:r>
      <w:r w:rsidR="00A76295" w:rsidRPr="00897ACE">
        <w:rPr>
          <w:rStyle w:val="nfasis"/>
          <w:rFonts w:asciiTheme="majorBidi" w:hAnsiTheme="majorBidi" w:cstheme="majorBidi"/>
          <w:i w:val="0"/>
          <w:iCs w:val="0"/>
          <w:sz w:val="24"/>
          <w:szCs w:val="24"/>
        </w:rPr>
        <w:t xml:space="preserve">social media </w:t>
      </w:r>
      <w:r w:rsidR="006415F0" w:rsidRPr="00897ACE">
        <w:rPr>
          <w:rStyle w:val="nfasis"/>
          <w:rFonts w:asciiTheme="majorBidi" w:hAnsiTheme="majorBidi" w:cstheme="majorBidi"/>
          <w:i w:val="0"/>
          <w:iCs w:val="0"/>
          <w:sz w:val="24"/>
          <w:szCs w:val="24"/>
        </w:rPr>
        <w:t>can</w:t>
      </w:r>
      <w:r w:rsidR="00264807" w:rsidRPr="00897ACE">
        <w:rPr>
          <w:rStyle w:val="nfasis"/>
          <w:rFonts w:asciiTheme="majorBidi" w:hAnsiTheme="majorBidi" w:cstheme="majorBidi"/>
          <w:i w:val="0"/>
          <w:iCs w:val="0"/>
          <w:sz w:val="24"/>
          <w:szCs w:val="24"/>
        </w:rPr>
        <w:t xml:space="preserve"> dramatically </w:t>
      </w:r>
      <w:r w:rsidR="00F3534F">
        <w:rPr>
          <w:rStyle w:val="nfasis"/>
          <w:rFonts w:asciiTheme="majorBidi" w:hAnsiTheme="majorBidi" w:cstheme="majorBidi"/>
          <w:i w:val="0"/>
          <w:iCs w:val="0"/>
          <w:sz w:val="24"/>
          <w:szCs w:val="24"/>
        </w:rPr>
        <w:t>influence</w:t>
      </w:r>
      <w:r w:rsidR="00264807" w:rsidRPr="00897ACE">
        <w:rPr>
          <w:rStyle w:val="nfasis"/>
          <w:rFonts w:asciiTheme="majorBidi" w:hAnsiTheme="majorBidi" w:cstheme="majorBidi"/>
          <w:i w:val="0"/>
          <w:iCs w:val="0"/>
          <w:sz w:val="24"/>
          <w:szCs w:val="24"/>
        </w:rPr>
        <w:t xml:space="preserve"> </w:t>
      </w:r>
      <w:r w:rsidR="00CF3C77" w:rsidRPr="00897ACE">
        <w:rPr>
          <w:rStyle w:val="nfasis"/>
          <w:rFonts w:asciiTheme="majorBidi" w:hAnsiTheme="majorBidi" w:cstheme="majorBidi"/>
          <w:i w:val="0"/>
          <w:iCs w:val="0"/>
          <w:sz w:val="24"/>
          <w:szCs w:val="24"/>
        </w:rPr>
        <w:t>a</w:t>
      </w:r>
      <w:r w:rsidR="00264807" w:rsidRPr="00897ACE">
        <w:rPr>
          <w:rStyle w:val="nfasis"/>
          <w:rFonts w:asciiTheme="majorBidi" w:hAnsiTheme="majorBidi" w:cstheme="majorBidi"/>
          <w:i w:val="0"/>
          <w:iCs w:val="0"/>
          <w:sz w:val="24"/>
          <w:szCs w:val="24"/>
        </w:rPr>
        <w:t xml:space="preserve"> </w:t>
      </w:r>
      <w:r w:rsidR="004C1C05" w:rsidRPr="00897ACE">
        <w:rPr>
          <w:rStyle w:val="nfasis"/>
          <w:rFonts w:asciiTheme="majorBidi" w:hAnsiTheme="majorBidi" w:cstheme="majorBidi"/>
          <w:i w:val="0"/>
          <w:iCs w:val="0"/>
          <w:sz w:val="24"/>
          <w:szCs w:val="24"/>
        </w:rPr>
        <w:t>bank</w:t>
      </w:r>
      <w:r w:rsidR="00F3534F">
        <w:rPr>
          <w:rStyle w:val="nfasis"/>
          <w:rFonts w:asciiTheme="majorBidi" w:hAnsiTheme="majorBidi" w:cstheme="majorBidi"/>
          <w:i w:val="0"/>
          <w:iCs w:val="0"/>
          <w:sz w:val="24"/>
          <w:szCs w:val="24"/>
        </w:rPr>
        <w:t>’</w:t>
      </w:r>
      <w:r w:rsidR="00264807" w:rsidRPr="00897ACE">
        <w:rPr>
          <w:rStyle w:val="nfasis"/>
          <w:rFonts w:asciiTheme="majorBidi" w:hAnsiTheme="majorBidi" w:cstheme="majorBidi"/>
          <w:i w:val="0"/>
          <w:iCs w:val="0"/>
          <w:sz w:val="24"/>
          <w:szCs w:val="24"/>
        </w:rPr>
        <w:t xml:space="preserve">s reputation and </w:t>
      </w:r>
      <w:r w:rsidR="00CF3C77" w:rsidRPr="00897ACE">
        <w:rPr>
          <w:rStyle w:val="nfasis"/>
          <w:rFonts w:asciiTheme="majorBidi" w:hAnsiTheme="majorBidi" w:cstheme="majorBidi"/>
          <w:i w:val="0"/>
          <w:iCs w:val="0"/>
          <w:sz w:val="24"/>
          <w:szCs w:val="24"/>
        </w:rPr>
        <w:t xml:space="preserve">public </w:t>
      </w:r>
      <w:r w:rsidR="00264807" w:rsidRPr="00897ACE">
        <w:rPr>
          <w:rStyle w:val="nfasis"/>
          <w:rFonts w:asciiTheme="majorBidi" w:hAnsiTheme="majorBidi" w:cstheme="majorBidi"/>
          <w:i w:val="0"/>
          <w:iCs w:val="0"/>
          <w:sz w:val="24"/>
          <w:szCs w:val="24"/>
        </w:rPr>
        <w:t xml:space="preserve">image, where </w:t>
      </w:r>
      <w:r w:rsidR="00A76295" w:rsidRPr="00897ACE">
        <w:rPr>
          <w:rStyle w:val="nfasis"/>
          <w:rFonts w:asciiTheme="majorBidi" w:hAnsiTheme="majorBidi" w:cstheme="majorBidi"/>
          <w:i w:val="0"/>
          <w:iCs w:val="0"/>
          <w:sz w:val="24"/>
          <w:szCs w:val="24"/>
        </w:rPr>
        <w:t>customer</w:t>
      </w:r>
      <w:r w:rsidR="00264807" w:rsidRPr="00897ACE">
        <w:rPr>
          <w:rStyle w:val="nfasis"/>
          <w:rFonts w:asciiTheme="majorBidi" w:hAnsiTheme="majorBidi" w:cstheme="majorBidi"/>
          <w:i w:val="0"/>
          <w:iCs w:val="0"/>
          <w:sz w:val="24"/>
          <w:szCs w:val="24"/>
        </w:rPr>
        <w:t xml:space="preserve"> behavior in this context is </w:t>
      </w:r>
      <w:r w:rsidR="00B70094" w:rsidRPr="00897ACE">
        <w:rPr>
          <w:rStyle w:val="nfasis"/>
          <w:rFonts w:asciiTheme="majorBidi" w:hAnsiTheme="majorBidi" w:cstheme="majorBidi"/>
          <w:i w:val="0"/>
          <w:iCs w:val="0"/>
          <w:sz w:val="24"/>
          <w:szCs w:val="24"/>
        </w:rPr>
        <w:t>strongly</w:t>
      </w:r>
      <w:r w:rsidR="00264807" w:rsidRPr="00897ACE">
        <w:rPr>
          <w:rStyle w:val="nfasis"/>
          <w:rFonts w:asciiTheme="majorBidi" w:hAnsiTheme="majorBidi" w:cstheme="majorBidi"/>
          <w:i w:val="0"/>
          <w:iCs w:val="0"/>
          <w:sz w:val="24"/>
          <w:szCs w:val="24"/>
        </w:rPr>
        <w:t xml:space="preserve"> </w:t>
      </w:r>
      <w:r w:rsidR="00A76295" w:rsidRPr="00897ACE">
        <w:rPr>
          <w:rStyle w:val="nfasis"/>
          <w:rFonts w:asciiTheme="majorBidi" w:hAnsiTheme="majorBidi" w:cstheme="majorBidi"/>
          <w:i w:val="0"/>
          <w:iCs w:val="0"/>
          <w:sz w:val="24"/>
          <w:szCs w:val="24"/>
        </w:rPr>
        <w:t>affected</w:t>
      </w:r>
      <w:r w:rsidR="00264807" w:rsidRPr="00897ACE">
        <w:rPr>
          <w:rStyle w:val="nfasis"/>
          <w:rFonts w:asciiTheme="majorBidi" w:hAnsiTheme="majorBidi" w:cstheme="majorBidi"/>
          <w:i w:val="0"/>
          <w:iCs w:val="0"/>
          <w:sz w:val="24"/>
          <w:szCs w:val="24"/>
        </w:rPr>
        <w:t xml:space="preserve"> by word of mouth</w:t>
      </w:r>
      <w:r w:rsidR="00A76295" w:rsidRPr="00897ACE">
        <w:rPr>
          <w:rStyle w:val="nfasis"/>
          <w:rFonts w:asciiTheme="majorBidi" w:hAnsiTheme="majorBidi" w:cstheme="majorBidi"/>
          <w:i w:val="0"/>
          <w:iCs w:val="0"/>
          <w:sz w:val="24"/>
          <w:szCs w:val="24"/>
        </w:rPr>
        <w:t xml:space="preserve"> communication</w:t>
      </w:r>
      <w:r w:rsidR="00264807" w:rsidRPr="00897ACE">
        <w:rPr>
          <w:rStyle w:val="nfasis"/>
          <w:rFonts w:asciiTheme="majorBidi" w:hAnsiTheme="majorBidi" w:cstheme="majorBidi"/>
          <w:i w:val="0"/>
          <w:iCs w:val="0"/>
          <w:sz w:val="24"/>
          <w:szCs w:val="24"/>
        </w:rPr>
        <w:t xml:space="preserve">. </w:t>
      </w:r>
      <w:r w:rsidR="00CF3C77" w:rsidRPr="00897ACE">
        <w:rPr>
          <w:rStyle w:val="nfasis"/>
          <w:rFonts w:asciiTheme="majorBidi" w:hAnsiTheme="majorBidi" w:cstheme="majorBidi"/>
          <w:i w:val="0"/>
          <w:iCs w:val="0"/>
          <w:sz w:val="24"/>
          <w:szCs w:val="24"/>
        </w:rPr>
        <w:t>Therefore, the banking industry was deemed an ap</w:t>
      </w:r>
      <w:r w:rsidR="006415F0" w:rsidRPr="00897ACE">
        <w:rPr>
          <w:rStyle w:val="nfasis"/>
          <w:rFonts w:asciiTheme="majorBidi" w:hAnsiTheme="majorBidi" w:cstheme="majorBidi"/>
          <w:i w:val="0"/>
          <w:iCs w:val="0"/>
          <w:sz w:val="24"/>
          <w:szCs w:val="24"/>
        </w:rPr>
        <w:t xml:space="preserve">propriate population to </w:t>
      </w:r>
      <w:r w:rsidR="0032296A">
        <w:rPr>
          <w:rStyle w:val="nfasis"/>
          <w:rFonts w:asciiTheme="majorBidi" w:hAnsiTheme="majorBidi" w:cstheme="majorBidi"/>
          <w:i w:val="0"/>
          <w:iCs w:val="0"/>
          <w:sz w:val="24"/>
          <w:szCs w:val="24"/>
        </w:rPr>
        <w:t>address</w:t>
      </w:r>
      <w:r w:rsidR="00D103B0" w:rsidRPr="00897ACE">
        <w:rPr>
          <w:rStyle w:val="nfasis"/>
          <w:rFonts w:asciiTheme="majorBidi" w:hAnsiTheme="majorBidi" w:cstheme="majorBidi"/>
          <w:i w:val="0"/>
          <w:iCs w:val="0"/>
          <w:sz w:val="24"/>
          <w:szCs w:val="24"/>
        </w:rPr>
        <w:t xml:space="preserve"> </w:t>
      </w:r>
      <w:r w:rsidR="006415F0" w:rsidRPr="00897ACE">
        <w:rPr>
          <w:rStyle w:val="nfasis"/>
          <w:rFonts w:asciiTheme="majorBidi" w:hAnsiTheme="majorBidi" w:cstheme="majorBidi"/>
          <w:i w:val="0"/>
          <w:iCs w:val="0"/>
          <w:sz w:val="24"/>
          <w:szCs w:val="24"/>
        </w:rPr>
        <w:t xml:space="preserve">the study </w:t>
      </w:r>
      <w:r w:rsidR="0032296A">
        <w:rPr>
          <w:rStyle w:val="nfasis"/>
          <w:rFonts w:asciiTheme="majorBidi" w:hAnsiTheme="majorBidi" w:cstheme="majorBidi"/>
          <w:i w:val="0"/>
          <w:iCs w:val="0"/>
          <w:sz w:val="24"/>
          <w:szCs w:val="24"/>
        </w:rPr>
        <w:t>aims</w:t>
      </w:r>
      <w:r w:rsidR="00D103B0" w:rsidRPr="00897ACE">
        <w:rPr>
          <w:rStyle w:val="nfasis"/>
          <w:rFonts w:asciiTheme="majorBidi" w:hAnsiTheme="majorBidi" w:cstheme="majorBidi"/>
          <w:i w:val="0"/>
          <w:iCs w:val="0"/>
          <w:sz w:val="24"/>
          <w:szCs w:val="24"/>
        </w:rPr>
        <w:t>.</w:t>
      </w:r>
    </w:p>
    <w:p w14:paraId="2EB8158B" w14:textId="77777777" w:rsidR="00264807" w:rsidRPr="00897ACE" w:rsidRDefault="00264807"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671F539B" w14:textId="470B871B" w:rsidR="00CF3C77" w:rsidRPr="00897ACE" w:rsidRDefault="00CF3C77"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At the time of the study, 26 banks were operating in Jordan. Of these, 19 banks agreed to participate in the </w:t>
      </w:r>
      <w:r w:rsidR="00D103B0" w:rsidRPr="00897ACE">
        <w:rPr>
          <w:rStyle w:val="nfasis"/>
          <w:rFonts w:asciiTheme="majorBidi" w:hAnsiTheme="majorBidi" w:cstheme="majorBidi"/>
          <w:i w:val="0"/>
          <w:iCs w:val="0"/>
          <w:sz w:val="24"/>
          <w:szCs w:val="24"/>
        </w:rPr>
        <w:t>study</w:t>
      </w:r>
      <w:r w:rsidRPr="00897ACE">
        <w:rPr>
          <w:rStyle w:val="nfasis"/>
          <w:rFonts w:asciiTheme="majorBidi" w:hAnsiTheme="majorBidi" w:cstheme="majorBidi"/>
          <w:i w:val="0"/>
          <w:iCs w:val="0"/>
          <w:sz w:val="24"/>
          <w:szCs w:val="24"/>
        </w:rPr>
        <w:t xml:space="preserve">, consisting of eight </w:t>
      </w:r>
      <w:r w:rsidR="0020789E" w:rsidRPr="00897ACE">
        <w:rPr>
          <w:rStyle w:val="nfasis"/>
          <w:rFonts w:asciiTheme="majorBidi" w:hAnsiTheme="majorBidi" w:cstheme="majorBidi"/>
          <w:i w:val="0"/>
          <w:iCs w:val="0"/>
          <w:sz w:val="24"/>
          <w:szCs w:val="24"/>
        </w:rPr>
        <w:t>domestic</w:t>
      </w:r>
      <w:r w:rsidRPr="00897ACE">
        <w:rPr>
          <w:rStyle w:val="nfasis"/>
          <w:rFonts w:asciiTheme="majorBidi" w:hAnsiTheme="majorBidi" w:cstheme="majorBidi"/>
          <w:i w:val="0"/>
          <w:iCs w:val="0"/>
          <w:sz w:val="24"/>
          <w:szCs w:val="24"/>
        </w:rPr>
        <w:t xml:space="preserve"> banks, six regional banks, and five international banks. Implementing SCRM entails </w:t>
      </w:r>
      <w:r w:rsidR="006330CE">
        <w:rPr>
          <w:rStyle w:val="nfasis"/>
          <w:rFonts w:asciiTheme="majorBidi" w:hAnsiTheme="majorBidi" w:cstheme="majorBidi"/>
          <w:i w:val="0"/>
          <w:iCs w:val="0"/>
          <w:sz w:val="24"/>
          <w:szCs w:val="24"/>
        </w:rPr>
        <w:t>using</w:t>
      </w:r>
      <w:r w:rsidR="006330CE"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a variety of processes related to IT, sales and marketing, customer relations, customer services</w:t>
      </w:r>
      <w:r w:rsidR="001E195F">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and other organizational function</w:t>
      </w:r>
      <w:r w:rsidR="001E195F">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xml:space="preserve"> related to </w:t>
      </w:r>
      <w:r w:rsidR="0040220F">
        <w:rPr>
          <w:rStyle w:val="nfasis"/>
          <w:rFonts w:asciiTheme="majorBidi" w:hAnsiTheme="majorBidi" w:cstheme="majorBidi"/>
          <w:i w:val="0"/>
          <w:iCs w:val="0"/>
          <w:sz w:val="24"/>
          <w:szCs w:val="24"/>
        </w:rPr>
        <w:t>CRM</w:t>
      </w:r>
      <w:r w:rsidRPr="00897ACE">
        <w:rPr>
          <w:rStyle w:val="nfasis"/>
          <w:rFonts w:asciiTheme="majorBidi" w:hAnsiTheme="majorBidi" w:cstheme="majorBidi"/>
          <w:i w:val="0"/>
          <w:iCs w:val="0"/>
          <w:sz w:val="24"/>
          <w:szCs w:val="24"/>
        </w:rPr>
        <w:t xml:space="preserve"> (Yawised</w:t>
      </w:r>
      <w:r w:rsidR="00E62FAF">
        <w:rPr>
          <w:rStyle w:val="nfasis"/>
          <w:rFonts w:asciiTheme="majorBidi" w:hAnsiTheme="majorBidi" w:cstheme="majorBidi"/>
          <w:i w:val="0"/>
          <w:iCs w:val="0"/>
          <w:sz w:val="24"/>
          <w:szCs w:val="24"/>
        </w:rPr>
        <w:t xml:space="preserve"> et al.</w:t>
      </w:r>
      <w:r w:rsidRPr="00897ACE">
        <w:rPr>
          <w:rStyle w:val="nfasis"/>
          <w:rFonts w:asciiTheme="majorBidi" w:hAnsiTheme="majorBidi" w:cstheme="majorBidi"/>
          <w:i w:val="0"/>
          <w:iCs w:val="0"/>
          <w:sz w:val="24"/>
          <w:szCs w:val="24"/>
        </w:rPr>
        <w:t xml:space="preserve">, 2017). Respondents for the survey were selected from </w:t>
      </w:r>
      <w:r w:rsidR="0080130C" w:rsidRPr="00897ACE">
        <w:rPr>
          <w:rStyle w:val="nfasis"/>
          <w:rFonts w:asciiTheme="majorBidi" w:hAnsiTheme="majorBidi" w:cstheme="majorBidi"/>
          <w:i w:val="0"/>
          <w:iCs w:val="0"/>
          <w:sz w:val="24"/>
          <w:szCs w:val="24"/>
        </w:rPr>
        <w:t xml:space="preserve">the </w:t>
      </w:r>
      <w:r w:rsidRPr="00897ACE">
        <w:rPr>
          <w:rStyle w:val="nfasis"/>
          <w:rFonts w:asciiTheme="majorBidi" w:hAnsiTheme="majorBidi" w:cstheme="majorBidi"/>
          <w:i w:val="0"/>
          <w:iCs w:val="0"/>
          <w:sz w:val="24"/>
          <w:szCs w:val="24"/>
        </w:rPr>
        <w:t>top and middle managers. The study’s focus on mid-</w:t>
      </w:r>
      <w:r w:rsidRPr="00897ACE">
        <w:rPr>
          <w:rStyle w:val="nfasis"/>
          <w:rFonts w:asciiTheme="majorBidi" w:hAnsiTheme="majorBidi" w:cstheme="majorBidi"/>
          <w:i w:val="0"/>
          <w:iCs w:val="0"/>
          <w:sz w:val="24"/>
          <w:szCs w:val="24"/>
        </w:rPr>
        <w:lastRenderedPageBreak/>
        <w:t xml:space="preserve">level management is </w:t>
      </w:r>
      <w:r w:rsidR="00465B47">
        <w:rPr>
          <w:rStyle w:val="nfasis"/>
          <w:rFonts w:asciiTheme="majorBidi" w:hAnsiTheme="majorBidi" w:cstheme="majorBidi"/>
          <w:i w:val="0"/>
          <w:iCs w:val="0"/>
          <w:sz w:val="24"/>
          <w:szCs w:val="24"/>
        </w:rPr>
        <w:t>consistent</w:t>
      </w:r>
      <w:r w:rsidRPr="00897ACE">
        <w:rPr>
          <w:rStyle w:val="nfasis"/>
          <w:rFonts w:asciiTheme="majorBidi" w:hAnsiTheme="majorBidi" w:cstheme="majorBidi"/>
          <w:i w:val="0"/>
          <w:iCs w:val="0"/>
          <w:sz w:val="24"/>
          <w:szCs w:val="24"/>
        </w:rPr>
        <w:t xml:space="preserve"> with </w:t>
      </w:r>
      <w:r w:rsidR="0020789E" w:rsidRPr="00897ACE">
        <w:rPr>
          <w:rStyle w:val="nfasis"/>
          <w:rFonts w:asciiTheme="majorBidi" w:hAnsiTheme="majorBidi" w:cstheme="majorBidi"/>
          <w:i w:val="0"/>
          <w:iCs w:val="0"/>
          <w:sz w:val="24"/>
          <w:szCs w:val="24"/>
        </w:rPr>
        <w:t>the</w:t>
      </w:r>
      <w:r w:rsidRPr="00897ACE">
        <w:rPr>
          <w:rStyle w:val="nfasis"/>
          <w:rFonts w:asciiTheme="majorBidi" w:hAnsiTheme="majorBidi" w:cstheme="majorBidi"/>
          <w:i w:val="0"/>
          <w:iCs w:val="0"/>
          <w:sz w:val="24"/>
          <w:szCs w:val="24"/>
        </w:rPr>
        <w:t xml:space="preserve"> growing role </w:t>
      </w:r>
      <w:r w:rsidR="0020789E" w:rsidRPr="00897ACE">
        <w:rPr>
          <w:rStyle w:val="nfasis"/>
          <w:rFonts w:asciiTheme="majorBidi" w:hAnsiTheme="majorBidi" w:cstheme="majorBidi"/>
          <w:i w:val="0"/>
          <w:iCs w:val="0"/>
          <w:sz w:val="24"/>
          <w:szCs w:val="24"/>
        </w:rPr>
        <w:t xml:space="preserve">of middle managers </w:t>
      </w:r>
      <w:r w:rsidRPr="00897ACE">
        <w:rPr>
          <w:rStyle w:val="nfasis"/>
          <w:rFonts w:asciiTheme="majorBidi" w:hAnsiTheme="majorBidi" w:cstheme="majorBidi"/>
          <w:i w:val="0"/>
          <w:iCs w:val="0"/>
          <w:sz w:val="24"/>
          <w:szCs w:val="24"/>
        </w:rPr>
        <w:t xml:space="preserve">in </w:t>
      </w:r>
      <w:r w:rsidR="00454939" w:rsidRPr="00897ACE">
        <w:rPr>
          <w:rStyle w:val="nfasis"/>
          <w:rFonts w:asciiTheme="majorBidi" w:hAnsiTheme="majorBidi" w:cstheme="majorBidi"/>
          <w:i w:val="0"/>
          <w:iCs w:val="0"/>
          <w:sz w:val="24"/>
          <w:szCs w:val="24"/>
        </w:rPr>
        <w:t>fostering</w:t>
      </w:r>
      <w:r w:rsidRPr="00897ACE">
        <w:rPr>
          <w:rStyle w:val="nfasis"/>
          <w:rFonts w:asciiTheme="majorBidi" w:hAnsiTheme="majorBidi" w:cstheme="majorBidi"/>
          <w:i w:val="0"/>
          <w:iCs w:val="0"/>
          <w:sz w:val="24"/>
          <w:szCs w:val="24"/>
        </w:rPr>
        <w:t xml:space="preserve"> or </w:t>
      </w:r>
      <w:r w:rsidR="0020789E" w:rsidRPr="00897ACE">
        <w:rPr>
          <w:rStyle w:val="nfasis"/>
          <w:rFonts w:asciiTheme="majorBidi" w:hAnsiTheme="majorBidi" w:cstheme="majorBidi"/>
          <w:i w:val="0"/>
          <w:iCs w:val="0"/>
          <w:sz w:val="24"/>
          <w:szCs w:val="24"/>
        </w:rPr>
        <w:t>inhibiting</w:t>
      </w:r>
      <w:r w:rsidRPr="00897ACE">
        <w:rPr>
          <w:rStyle w:val="nfasis"/>
          <w:rFonts w:asciiTheme="majorBidi" w:hAnsiTheme="majorBidi" w:cstheme="majorBidi"/>
          <w:i w:val="0"/>
          <w:iCs w:val="0"/>
          <w:sz w:val="24"/>
          <w:szCs w:val="24"/>
        </w:rPr>
        <w:t xml:space="preserve"> entrepreneurial </w:t>
      </w:r>
      <w:r w:rsidR="00CA0FF4" w:rsidRPr="00897ACE">
        <w:rPr>
          <w:rStyle w:val="nfasis"/>
          <w:rFonts w:asciiTheme="majorBidi" w:hAnsiTheme="majorBidi" w:cstheme="majorBidi"/>
          <w:i w:val="0"/>
          <w:iCs w:val="0"/>
          <w:sz w:val="24"/>
          <w:szCs w:val="24"/>
        </w:rPr>
        <w:t>efforts (Er</w:t>
      </w:r>
      <w:r w:rsidR="00A904BB" w:rsidRPr="00897ACE">
        <w:rPr>
          <w:rStyle w:val="nfasis"/>
          <w:rFonts w:asciiTheme="majorBidi" w:hAnsiTheme="majorBidi" w:cstheme="majorBidi"/>
          <w:i w:val="0"/>
          <w:iCs w:val="0"/>
          <w:sz w:val="24"/>
          <w:szCs w:val="24"/>
        </w:rPr>
        <w:t xml:space="preserve">en &amp; Kocapinar, </w:t>
      </w:r>
      <w:r w:rsidRPr="00897ACE">
        <w:rPr>
          <w:rStyle w:val="nfasis"/>
          <w:rFonts w:asciiTheme="majorBidi" w:hAnsiTheme="majorBidi" w:cstheme="majorBidi"/>
          <w:i w:val="0"/>
          <w:iCs w:val="0"/>
          <w:sz w:val="24"/>
          <w:szCs w:val="24"/>
        </w:rPr>
        <w:t xml:space="preserve">2009). Managers of bank branches were also in an ideal position to respond to the questionnaire </w:t>
      </w:r>
      <w:r w:rsidR="009A0B7C">
        <w:rPr>
          <w:rStyle w:val="nfasis"/>
          <w:rFonts w:asciiTheme="majorBidi" w:hAnsiTheme="majorBidi" w:cstheme="majorBidi"/>
          <w:i w:val="0"/>
          <w:iCs w:val="0"/>
          <w:sz w:val="24"/>
          <w:szCs w:val="24"/>
        </w:rPr>
        <w:t>because</w:t>
      </w:r>
      <w:r w:rsidRPr="00897ACE">
        <w:rPr>
          <w:rStyle w:val="nfasis"/>
          <w:rFonts w:asciiTheme="majorBidi" w:hAnsiTheme="majorBidi" w:cstheme="majorBidi"/>
          <w:i w:val="0"/>
          <w:iCs w:val="0"/>
          <w:sz w:val="24"/>
          <w:szCs w:val="24"/>
        </w:rPr>
        <w:t xml:space="preserve"> they could efficiently explain the CRM strategies implemented by their banks. As leaders in executive positions, branch managers</w:t>
      </w:r>
      <w:r w:rsidR="00335336"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were best able to describe the implementation level of SCRM in their organization. </w:t>
      </w:r>
      <w:r w:rsidR="00282B96" w:rsidRPr="00897ACE">
        <w:rPr>
          <w:rStyle w:val="nfasis"/>
          <w:rFonts w:asciiTheme="majorBidi" w:hAnsiTheme="majorBidi" w:cstheme="majorBidi"/>
          <w:i w:val="0"/>
          <w:iCs w:val="0"/>
          <w:sz w:val="24"/>
          <w:szCs w:val="24"/>
        </w:rPr>
        <w:t>Overall,</w:t>
      </w:r>
      <w:r w:rsidRPr="00897ACE">
        <w:rPr>
          <w:rStyle w:val="nfasis"/>
          <w:rFonts w:asciiTheme="majorBidi" w:hAnsiTheme="majorBidi" w:cstheme="majorBidi"/>
          <w:i w:val="0"/>
          <w:iCs w:val="0"/>
          <w:sz w:val="24"/>
          <w:szCs w:val="24"/>
        </w:rPr>
        <w:t xml:space="preserve"> </w:t>
      </w:r>
      <w:r w:rsidR="00CC7C3C">
        <w:rPr>
          <w:rStyle w:val="nfasis"/>
          <w:rFonts w:asciiTheme="majorBidi" w:hAnsiTheme="majorBidi" w:cstheme="majorBidi"/>
          <w:i w:val="0"/>
          <w:iCs w:val="0"/>
          <w:sz w:val="24"/>
          <w:szCs w:val="24"/>
        </w:rPr>
        <w:t>285</w:t>
      </w:r>
      <w:r w:rsidRPr="00897ACE">
        <w:rPr>
          <w:rStyle w:val="nfasis"/>
          <w:rFonts w:asciiTheme="majorBidi" w:hAnsiTheme="majorBidi" w:cstheme="majorBidi"/>
          <w:i w:val="0"/>
          <w:iCs w:val="0"/>
          <w:sz w:val="24"/>
          <w:szCs w:val="24"/>
        </w:rPr>
        <w:t xml:space="preserve"> questionnaires were distributed</w:t>
      </w:r>
      <w:r w:rsidR="009D41C4" w:rsidRPr="00897ACE">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w:t>
      </w:r>
      <w:r w:rsidR="006F25B0">
        <w:rPr>
          <w:rStyle w:val="nfasis"/>
          <w:rFonts w:asciiTheme="majorBidi" w:hAnsiTheme="majorBidi" w:cstheme="majorBidi"/>
          <w:i w:val="0"/>
          <w:iCs w:val="0"/>
          <w:sz w:val="24"/>
          <w:szCs w:val="24"/>
        </w:rPr>
        <w:t>After the responses had been received</w:t>
      </w:r>
      <w:r w:rsidR="009D41C4" w:rsidRPr="00897ACE">
        <w:rPr>
          <w:rStyle w:val="nfasis"/>
          <w:rFonts w:asciiTheme="majorBidi" w:hAnsiTheme="majorBidi" w:cstheme="majorBidi"/>
          <w:i w:val="0"/>
          <w:iCs w:val="0"/>
          <w:sz w:val="24"/>
          <w:szCs w:val="24"/>
        </w:rPr>
        <w:t xml:space="preserve">, </w:t>
      </w:r>
      <w:r w:rsidR="002E724C">
        <w:rPr>
          <w:rStyle w:val="nfasis"/>
          <w:rFonts w:asciiTheme="majorBidi" w:hAnsiTheme="majorBidi" w:cstheme="majorBidi"/>
          <w:i w:val="0"/>
          <w:iCs w:val="0"/>
          <w:sz w:val="24"/>
          <w:szCs w:val="24"/>
        </w:rPr>
        <w:t>23</w:t>
      </w:r>
      <w:r w:rsidR="009D41C4" w:rsidRPr="00897ACE">
        <w:rPr>
          <w:rStyle w:val="nfasis"/>
          <w:rFonts w:asciiTheme="majorBidi" w:hAnsiTheme="majorBidi" w:cstheme="majorBidi"/>
          <w:i w:val="0"/>
          <w:iCs w:val="0"/>
          <w:sz w:val="24"/>
          <w:szCs w:val="24"/>
        </w:rPr>
        <w:t xml:space="preserve"> incomplete questionnaires were removed from </w:t>
      </w:r>
      <w:r w:rsidR="008A7BB1">
        <w:rPr>
          <w:rStyle w:val="nfasis"/>
          <w:rFonts w:asciiTheme="majorBidi" w:hAnsiTheme="majorBidi" w:cstheme="majorBidi"/>
          <w:i w:val="0"/>
          <w:iCs w:val="0"/>
          <w:sz w:val="24"/>
          <w:szCs w:val="24"/>
        </w:rPr>
        <w:t>the</w:t>
      </w:r>
      <w:r w:rsidR="009D41C4" w:rsidRPr="00897ACE">
        <w:rPr>
          <w:rStyle w:val="nfasis"/>
          <w:rFonts w:asciiTheme="majorBidi" w:hAnsiTheme="majorBidi" w:cstheme="majorBidi"/>
          <w:i w:val="0"/>
          <w:iCs w:val="0"/>
          <w:sz w:val="24"/>
          <w:szCs w:val="24"/>
        </w:rPr>
        <w:t xml:space="preserve"> analysis</w:t>
      </w:r>
      <w:r w:rsidR="008A7BB1">
        <w:rPr>
          <w:rStyle w:val="nfasis"/>
          <w:rFonts w:asciiTheme="majorBidi" w:hAnsiTheme="majorBidi" w:cstheme="majorBidi"/>
          <w:i w:val="0"/>
          <w:iCs w:val="0"/>
          <w:sz w:val="24"/>
          <w:szCs w:val="24"/>
        </w:rPr>
        <w:t>. Therefore</w:t>
      </w:r>
      <w:r w:rsidR="009D41C4" w:rsidRPr="00897ACE">
        <w:rPr>
          <w:rStyle w:val="nfasis"/>
          <w:rFonts w:asciiTheme="majorBidi" w:hAnsiTheme="majorBidi" w:cstheme="majorBidi"/>
          <w:i w:val="0"/>
          <w:iCs w:val="0"/>
          <w:sz w:val="24"/>
          <w:szCs w:val="24"/>
        </w:rPr>
        <w:t xml:space="preserve">, </w:t>
      </w:r>
      <w:r w:rsidR="008A7BB1">
        <w:rPr>
          <w:rStyle w:val="nfasis"/>
          <w:rFonts w:asciiTheme="majorBidi" w:hAnsiTheme="majorBidi" w:cstheme="majorBidi"/>
          <w:i w:val="0"/>
          <w:iCs w:val="0"/>
          <w:sz w:val="24"/>
          <w:szCs w:val="24"/>
        </w:rPr>
        <w:t>183</w:t>
      </w:r>
      <w:r w:rsidR="00282B96" w:rsidRPr="00897ACE">
        <w:rPr>
          <w:rStyle w:val="nfasis"/>
          <w:rFonts w:asciiTheme="majorBidi" w:hAnsiTheme="majorBidi" w:cstheme="majorBidi"/>
          <w:i w:val="0"/>
          <w:iCs w:val="0"/>
          <w:sz w:val="24"/>
          <w:szCs w:val="24"/>
        </w:rPr>
        <w:t xml:space="preserve"> valid questionnaires</w:t>
      </w:r>
      <w:r w:rsidR="008A7BB1">
        <w:rPr>
          <w:rStyle w:val="nfasis"/>
          <w:rFonts w:asciiTheme="majorBidi" w:hAnsiTheme="majorBidi" w:cstheme="majorBidi"/>
          <w:i w:val="0"/>
          <w:iCs w:val="0"/>
          <w:sz w:val="24"/>
          <w:szCs w:val="24"/>
        </w:rPr>
        <w:t xml:space="preserve"> were collected. This number</w:t>
      </w:r>
      <w:r w:rsidRPr="00897ACE">
        <w:rPr>
          <w:rStyle w:val="nfasis"/>
          <w:rFonts w:asciiTheme="majorBidi" w:hAnsiTheme="majorBidi" w:cstheme="majorBidi"/>
          <w:i w:val="0"/>
          <w:iCs w:val="0"/>
          <w:sz w:val="24"/>
          <w:szCs w:val="24"/>
        </w:rPr>
        <w:t xml:space="preserve"> rep</w:t>
      </w:r>
      <w:r w:rsidR="00335336" w:rsidRPr="00897ACE">
        <w:rPr>
          <w:rStyle w:val="nfasis"/>
          <w:rFonts w:asciiTheme="majorBidi" w:hAnsiTheme="majorBidi" w:cstheme="majorBidi"/>
          <w:i w:val="0"/>
          <w:iCs w:val="0"/>
          <w:sz w:val="24"/>
          <w:szCs w:val="24"/>
        </w:rPr>
        <w:t>resent</w:t>
      </w:r>
      <w:r w:rsidR="008A7BB1">
        <w:rPr>
          <w:rStyle w:val="nfasis"/>
          <w:rFonts w:asciiTheme="majorBidi" w:hAnsiTheme="majorBidi" w:cstheme="majorBidi"/>
          <w:i w:val="0"/>
          <w:iCs w:val="0"/>
          <w:sz w:val="24"/>
          <w:szCs w:val="24"/>
        </w:rPr>
        <w:t>s</w:t>
      </w:r>
      <w:r w:rsidR="00335336" w:rsidRPr="00897ACE">
        <w:rPr>
          <w:rStyle w:val="nfasis"/>
          <w:rFonts w:asciiTheme="majorBidi" w:hAnsiTheme="majorBidi" w:cstheme="majorBidi"/>
          <w:i w:val="0"/>
          <w:iCs w:val="0"/>
          <w:sz w:val="24"/>
          <w:szCs w:val="24"/>
        </w:rPr>
        <w:t xml:space="preserve"> a response rate of 64.2%. </w:t>
      </w:r>
      <w:r w:rsidRPr="00897ACE">
        <w:rPr>
          <w:rStyle w:val="nfasis"/>
          <w:rFonts w:asciiTheme="majorBidi" w:hAnsiTheme="majorBidi" w:cstheme="majorBidi"/>
          <w:i w:val="0"/>
          <w:iCs w:val="0"/>
          <w:sz w:val="24"/>
          <w:szCs w:val="24"/>
        </w:rPr>
        <w:t xml:space="preserve">Table 2 </w:t>
      </w:r>
      <w:r w:rsidR="005D3AFC" w:rsidRPr="00897ACE">
        <w:rPr>
          <w:rStyle w:val="nfasis"/>
          <w:rFonts w:asciiTheme="majorBidi" w:hAnsiTheme="majorBidi" w:cstheme="majorBidi"/>
          <w:i w:val="0"/>
          <w:iCs w:val="0"/>
          <w:sz w:val="24"/>
          <w:szCs w:val="24"/>
        </w:rPr>
        <w:t>illustrates</w:t>
      </w:r>
      <w:r w:rsidRPr="00897ACE">
        <w:rPr>
          <w:rStyle w:val="nfasis"/>
          <w:rFonts w:asciiTheme="majorBidi" w:hAnsiTheme="majorBidi" w:cstheme="majorBidi"/>
          <w:i w:val="0"/>
          <w:iCs w:val="0"/>
          <w:sz w:val="24"/>
          <w:szCs w:val="24"/>
        </w:rPr>
        <w:t xml:space="preserve"> the</w:t>
      </w:r>
      <w:r w:rsidR="00335336"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distribution of the </w:t>
      </w:r>
      <w:r w:rsidR="005D3AFC" w:rsidRPr="00897ACE">
        <w:rPr>
          <w:rStyle w:val="nfasis"/>
          <w:rFonts w:asciiTheme="majorBidi" w:hAnsiTheme="majorBidi" w:cstheme="majorBidi"/>
          <w:i w:val="0"/>
          <w:iCs w:val="0"/>
          <w:sz w:val="24"/>
          <w:szCs w:val="24"/>
        </w:rPr>
        <w:t>sample</w:t>
      </w:r>
      <w:r w:rsidRPr="00897ACE">
        <w:rPr>
          <w:rStyle w:val="nfasis"/>
          <w:rFonts w:asciiTheme="majorBidi" w:hAnsiTheme="majorBidi" w:cstheme="majorBidi"/>
          <w:i w:val="0"/>
          <w:iCs w:val="0"/>
          <w:sz w:val="24"/>
          <w:szCs w:val="24"/>
        </w:rPr>
        <w:t xml:space="preserve">. </w:t>
      </w:r>
    </w:p>
    <w:p w14:paraId="37D7408B" w14:textId="77777777" w:rsidR="004C1C05" w:rsidRPr="00897ACE" w:rsidRDefault="004C1C05" w:rsidP="00043085">
      <w:pPr>
        <w:pStyle w:val="Default"/>
        <w:spacing w:line="360" w:lineRule="auto"/>
        <w:jc w:val="both"/>
        <w:rPr>
          <w:rStyle w:val="nfasis"/>
          <w:rFonts w:asciiTheme="majorBidi" w:hAnsiTheme="majorBidi" w:cstheme="majorBidi"/>
          <w:i w:val="0"/>
          <w:iCs w:val="0"/>
        </w:rPr>
      </w:pPr>
    </w:p>
    <w:p w14:paraId="57D3E92A" w14:textId="77777777" w:rsidR="00383D32" w:rsidRPr="00897ACE" w:rsidRDefault="00383D32" w:rsidP="00043085">
      <w:pPr>
        <w:autoSpaceDE w:val="0"/>
        <w:autoSpaceDN w:val="0"/>
        <w:adjustRightInd w:val="0"/>
        <w:spacing w:after="0" w:line="360" w:lineRule="auto"/>
        <w:jc w:val="center"/>
        <w:rPr>
          <w:rStyle w:val="nfasis"/>
          <w:rFonts w:asciiTheme="majorBidi" w:hAnsiTheme="majorBidi" w:cstheme="majorBidi"/>
          <w:bCs/>
          <w:i w:val="0"/>
          <w:iCs w:val="0"/>
          <w:sz w:val="24"/>
          <w:szCs w:val="24"/>
        </w:rPr>
      </w:pPr>
      <w:r w:rsidRPr="00897ACE">
        <w:rPr>
          <w:rStyle w:val="nfasis"/>
          <w:rFonts w:asciiTheme="majorBidi" w:hAnsiTheme="majorBidi" w:cstheme="majorBidi"/>
          <w:bCs/>
          <w:i w:val="0"/>
          <w:iCs w:val="0"/>
          <w:sz w:val="24"/>
          <w:szCs w:val="24"/>
        </w:rPr>
        <w:t>---INSERT TABLE 2 ABOUT HERE---</w:t>
      </w:r>
    </w:p>
    <w:p w14:paraId="34D4754A" w14:textId="77777777" w:rsidR="00E447FB" w:rsidRPr="00897ACE" w:rsidRDefault="00E447FB" w:rsidP="00043085">
      <w:pPr>
        <w:spacing w:line="360" w:lineRule="auto"/>
        <w:rPr>
          <w:rFonts w:asciiTheme="majorBidi" w:hAnsiTheme="majorBidi" w:cstheme="majorBidi"/>
          <w:b/>
          <w:bCs/>
          <w:sz w:val="24"/>
          <w:szCs w:val="24"/>
        </w:rPr>
      </w:pPr>
    </w:p>
    <w:p w14:paraId="55A47072" w14:textId="77777777" w:rsidR="00137773" w:rsidRPr="00897ACE" w:rsidRDefault="00137773" w:rsidP="00043085">
      <w:pPr>
        <w:spacing w:line="360" w:lineRule="auto"/>
        <w:rPr>
          <w:rFonts w:asciiTheme="majorBidi" w:hAnsiTheme="majorBidi" w:cstheme="majorBidi"/>
          <w:b/>
          <w:bCs/>
          <w:sz w:val="24"/>
          <w:szCs w:val="24"/>
        </w:rPr>
      </w:pPr>
      <w:r w:rsidRPr="00897ACE">
        <w:rPr>
          <w:rFonts w:asciiTheme="majorBidi" w:hAnsiTheme="majorBidi" w:cstheme="majorBidi"/>
          <w:b/>
          <w:bCs/>
          <w:sz w:val="24"/>
          <w:szCs w:val="24"/>
        </w:rPr>
        <w:t>5. Results</w:t>
      </w:r>
    </w:p>
    <w:p w14:paraId="207ABA14" w14:textId="5F0DC902" w:rsidR="00982753" w:rsidRPr="00897ACE" w:rsidRDefault="00982753"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Smart PLS version 2.0 was used for data analysis. </w:t>
      </w:r>
      <w:r w:rsidR="004E2176" w:rsidRPr="00897ACE">
        <w:rPr>
          <w:rStyle w:val="nfasis"/>
          <w:rFonts w:asciiTheme="majorBidi" w:hAnsiTheme="majorBidi" w:cstheme="majorBidi"/>
          <w:i w:val="0"/>
          <w:iCs w:val="0"/>
          <w:sz w:val="24"/>
          <w:szCs w:val="24"/>
        </w:rPr>
        <w:t>This technique</w:t>
      </w:r>
      <w:r w:rsidRPr="00897ACE">
        <w:rPr>
          <w:rStyle w:val="nfasis"/>
          <w:rFonts w:asciiTheme="majorBidi" w:hAnsiTheme="majorBidi" w:cstheme="majorBidi"/>
          <w:i w:val="0"/>
          <w:iCs w:val="0"/>
          <w:sz w:val="24"/>
          <w:szCs w:val="24"/>
        </w:rPr>
        <w:t xml:space="preserve"> is </w:t>
      </w:r>
      <w:r w:rsidR="004E2176" w:rsidRPr="00897ACE">
        <w:rPr>
          <w:rFonts w:asciiTheme="majorBidi" w:hAnsiTheme="majorBidi" w:cstheme="majorBidi"/>
          <w:bCs/>
          <w:sz w:val="24"/>
          <w:szCs w:val="24"/>
        </w:rPr>
        <w:t>a</w:t>
      </w:r>
      <w:r w:rsidR="004E2176" w:rsidRPr="00897ACE">
        <w:rPr>
          <w:rFonts w:asciiTheme="majorBidi" w:hAnsiTheme="majorBidi" w:cstheme="majorBidi"/>
          <w:sz w:val="24"/>
          <w:szCs w:val="24"/>
        </w:rPr>
        <w:t xml:space="preserve"> regression</w:t>
      </w:r>
      <w:r w:rsidR="0080130C" w:rsidRPr="00897ACE">
        <w:rPr>
          <w:rFonts w:asciiTheme="majorBidi" w:hAnsiTheme="majorBidi" w:cstheme="majorBidi"/>
          <w:sz w:val="24"/>
          <w:szCs w:val="24"/>
        </w:rPr>
        <w:t>-</w:t>
      </w:r>
      <w:r w:rsidR="004E2176" w:rsidRPr="00897ACE">
        <w:rPr>
          <w:rFonts w:asciiTheme="majorBidi" w:hAnsiTheme="majorBidi" w:cstheme="majorBidi"/>
          <w:sz w:val="24"/>
          <w:szCs w:val="24"/>
        </w:rPr>
        <w:t>based</w:t>
      </w:r>
      <w:r w:rsidRPr="00897ACE">
        <w:rPr>
          <w:rStyle w:val="nfasis"/>
          <w:rFonts w:asciiTheme="majorBidi" w:hAnsiTheme="majorBidi" w:cstheme="majorBidi"/>
          <w:i w:val="0"/>
          <w:iCs w:val="0"/>
          <w:sz w:val="24"/>
          <w:szCs w:val="24"/>
        </w:rPr>
        <w:t xml:space="preserve"> </w:t>
      </w:r>
      <w:r w:rsidR="004E2176" w:rsidRPr="00897ACE">
        <w:rPr>
          <w:rStyle w:val="nfasis"/>
          <w:rFonts w:asciiTheme="majorBidi" w:hAnsiTheme="majorBidi" w:cstheme="majorBidi"/>
          <w:i w:val="0"/>
          <w:iCs w:val="0"/>
          <w:sz w:val="24"/>
          <w:szCs w:val="24"/>
        </w:rPr>
        <w:t xml:space="preserve">approach </w:t>
      </w:r>
      <w:r w:rsidRPr="00897ACE">
        <w:rPr>
          <w:rStyle w:val="nfasis"/>
          <w:rFonts w:asciiTheme="majorBidi" w:hAnsiTheme="majorBidi" w:cstheme="majorBidi"/>
          <w:i w:val="0"/>
          <w:iCs w:val="0"/>
          <w:sz w:val="24"/>
          <w:szCs w:val="24"/>
        </w:rPr>
        <w:t xml:space="preserve">for </w:t>
      </w:r>
      <w:r w:rsidR="004E2176" w:rsidRPr="00897ACE">
        <w:rPr>
          <w:rStyle w:val="nfasis"/>
          <w:rFonts w:asciiTheme="majorBidi" w:hAnsiTheme="majorBidi" w:cstheme="majorBidi"/>
          <w:i w:val="0"/>
          <w:iCs w:val="0"/>
          <w:sz w:val="24"/>
          <w:szCs w:val="24"/>
        </w:rPr>
        <w:t>testing</w:t>
      </w:r>
      <w:r w:rsidRPr="00897ACE">
        <w:rPr>
          <w:rStyle w:val="nfasis"/>
          <w:rFonts w:asciiTheme="majorBidi" w:hAnsiTheme="majorBidi" w:cstheme="majorBidi"/>
          <w:i w:val="0"/>
          <w:iCs w:val="0"/>
          <w:sz w:val="24"/>
          <w:szCs w:val="24"/>
        </w:rPr>
        <w:t xml:space="preserve"> </w:t>
      </w:r>
      <w:r w:rsidR="004E2176" w:rsidRPr="00897ACE">
        <w:rPr>
          <w:rStyle w:val="nfasis"/>
          <w:rFonts w:asciiTheme="majorBidi" w:hAnsiTheme="majorBidi" w:cstheme="majorBidi"/>
          <w:i w:val="0"/>
          <w:iCs w:val="0"/>
          <w:sz w:val="24"/>
          <w:szCs w:val="24"/>
        </w:rPr>
        <w:t>original</w:t>
      </w:r>
      <w:r w:rsidRPr="00897ACE">
        <w:rPr>
          <w:rStyle w:val="nfasis"/>
          <w:rFonts w:asciiTheme="majorBidi" w:hAnsiTheme="majorBidi" w:cstheme="majorBidi"/>
          <w:i w:val="0"/>
          <w:iCs w:val="0"/>
          <w:sz w:val="24"/>
          <w:szCs w:val="24"/>
        </w:rPr>
        <w:t xml:space="preserve"> </w:t>
      </w:r>
      <w:r w:rsidR="004E2176" w:rsidRPr="00897ACE">
        <w:rPr>
          <w:rStyle w:val="nfasis"/>
          <w:rFonts w:asciiTheme="majorBidi" w:hAnsiTheme="majorBidi" w:cstheme="majorBidi"/>
          <w:i w:val="0"/>
          <w:iCs w:val="0"/>
          <w:sz w:val="24"/>
          <w:szCs w:val="24"/>
        </w:rPr>
        <w:t xml:space="preserve">research </w:t>
      </w:r>
      <w:r w:rsidRPr="00897ACE">
        <w:rPr>
          <w:rStyle w:val="nfasis"/>
          <w:rFonts w:asciiTheme="majorBidi" w:hAnsiTheme="majorBidi" w:cstheme="majorBidi"/>
          <w:i w:val="0"/>
          <w:iCs w:val="0"/>
          <w:sz w:val="24"/>
          <w:szCs w:val="24"/>
        </w:rPr>
        <w:t xml:space="preserve">models, including multiple constructs and measures. Fornell and Larcker (1981) confirmed that PLS is a </w:t>
      </w:r>
      <w:r w:rsidR="004E2176" w:rsidRPr="00897ACE">
        <w:rPr>
          <w:rStyle w:val="nfasis"/>
          <w:rFonts w:asciiTheme="majorBidi" w:hAnsiTheme="majorBidi" w:cstheme="majorBidi"/>
          <w:i w:val="0"/>
          <w:iCs w:val="0"/>
          <w:sz w:val="24"/>
          <w:szCs w:val="24"/>
        </w:rPr>
        <w:t>powerful</w:t>
      </w:r>
      <w:r w:rsidRPr="00897ACE">
        <w:rPr>
          <w:rStyle w:val="nfasis"/>
          <w:rFonts w:asciiTheme="majorBidi" w:hAnsiTheme="majorBidi" w:cstheme="majorBidi"/>
          <w:i w:val="0"/>
          <w:iCs w:val="0"/>
          <w:sz w:val="24"/>
          <w:szCs w:val="24"/>
        </w:rPr>
        <w:t xml:space="preserve"> method in that it does not require </w:t>
      </w:r>
      <w:r w:rsidR="00F268CB">
        <w:rPr>
          <w:rStyle w:val="nfasis"/>
          <w:rFonts w:asciiTheme="majorBidi" w:hAnsiTheme="majorBidi" w:cstheme="majorBidi"/>
          <w:i w:val="0"/>
          <w:iCs w:val="0"/>
          <w:sz w:val="24"/>
          <w:szCs w:val="24"/>
        </w:rPr>
        <w:t xml:space="preserve">a </w:t>
      </w:r>
      <w:r w:rsidR="00070856" w:rsidRPr="00897ACE">
        <w:rPr>
          <w:rStyle w:val="nfasis"/>
          <w:rFonts w:asciiTheme="majorBidi" w:hAnsiTheme="majorBidi" w:cstheme="majorBidi"/>
          <w:i w:val="0"/>
          <w:iCs w:val="0"/>
          <w:sz w:val="24"/>
          <w:szCs w:val="24"/>
        </w:rPr>
        <w:t xml:space="preserve">large data sample </w:t>
      </w:r>
      <w:r w:rsidRPr="00897ACE">
        <w:rPr>
          <w:rStyle w:val="nfasis"/>
          <w:rFonts w:asciiTheme="majorBidi" w:hAnsiTheme="majorBidi" w:cstheme="majorBidi"/>
          <w:i w:val="0"/>
          <w:iCs w:val="0"/>
          <w:sz w:val="24"/>
          <w:szCs w:val="24"/>
        </w:rPr>
        <w:t xml:space="preserve">or </w:t>
      </w:r>
      <w:r w:rsidR="00F268CB">
        <w:rPr>
          <w:rStyle w:val="nfasis"/>
          <w:rFonts w:asciiTheme="majorBidi" w:hAnsiTheme="majorBidi" w:cstheme="majorBidi"/>
          <w:i w:val="0"/>
          <w:iCs w:val="0"/>
          <w:sz w:val="24"/>
          <w:szCs w:val="24"/>
        </w:rPr>
        <w:t xml:space="preserve">the </w:t>
      </w:r>
      <w:r w:rsidR="00070856" w:rsidRPr="00897ACE">
        <w:rPr>
          <w:rStyle w:val="nfasis"/>
          <w:rFonts w:asciiTheme="majorBidi" w:hAnsiTheme="majorBidi" w:cstheme="majorBidi"/>
          <w:i w:val="0"/>
          <w:iCs w:val="0"/>
          <w:sz w:val="24"/>
          <w:szCs w:val="24"/>
        </w:rPr>
        <w:t xml:space="preserve">normal distribution of </w:t>
      </w:r>
      <w:r w:rsidR="00F268CB">
        <w:rPr>
          <w:rStyle w:val="nfasis"/>
          <w:rFonts w:asciiTheme="majorBidi" w:hAnsiTheme="majorBidi" w:cstheme="majorBidi"/>
          <w:i w:val="0"/>
          <w:iCs w:val="0"/>
          <w:sz w:val="24"/>
          <w:szCs w:val="24"/>
        </w:rPr>
        <w:t xml:space="preserve">the </w:t>
      </w:r>
      <w:r w:rsidR="00070856" w:rsidRPr="00897ACE">
        <w:rPr>
          <w:rStyle w:val="nfasis"/>
          <w:rFonts w:asciiTheme="majorBidi" w:hAnsiTheme="majorBidi" w:cstheme="majorBidi"/>
          <w:i w:val="0"/>
          <w:iCs w:val="0"/>
          <w:sz w:val="24"/>
          <w:szCs w:val="24"/>
        </w:rPr>
        <w:t>data</w:t>
      </w:r>
      <w:r w:rsidRPr="00897ACE">
        <w:rPr>
          <w:rStyle w:val="nfasis"/>
          <w:rFonts w:asciiTheme="majorBidi" w:hAnsiTheme="majorBidi" w:cstheme="majorBidi"/>
          <w:i w:val="0"/>
          <w:iCs w:val="0"/>
          <w:sz w:val="24"/>
          <w:szCs w:val="24"/>
        </w:rPr>
        <w:t xml:space="preserve">. PLS </w:t>
      </w:r>
      <w:r w:rsidR="00F268CB">
        <w:rPr>
          <w:rStyle w:val="nfasis"/>
          <w:rFonts w:asciiTheme="majorBidi" w:hAnsiTheme="majorBidi" w:cstheme="majorBidi"/>
          <w:i w:val="0"/>
          <w:iCs w:val="0"/>
          <w:sz w:val="24"/>
          <w:szCs w:val="24"/>
        </w:rPr>
        <w:t>has</w:t>
      </w:r>
      <w:r w:rsidRPr="00897ACE">
        <w:rPr>
          <w:rStyle w:val="nfasis"/>
          <w:rFonts w:asciiTheme="majorBidi" w:hAnsiTheme="majorBidi" w:cstheme="majorBidi"/>
          <w:i w:val="0"/>
          <w:iCs w:val="0"/>
          <w:sz w:val="24"/>
          <w:szCs w:val="24"/>
        </w:rPr>
        <w:t xml:space="preserve"> two </w:t>
      </w:r>
      <w:r w:rsidR="00070856" w:rsidRPr="00897ACE">
        <w:rPr>
          <w:rStyle w:val="nfasis"/>
          <w:rFonts w:asciiTheme="majorBidi" w:hAnsiTheme="majorBidi" w:cstheme="majorBidi"/>
          <w:i w:val="0"/>
          <w:iCs w:val="0"/>
          <w:sz w:val="24"/>
          <w:szCs w:val="24"/>
        </w:rPr>
        <w:t>dimensions</w:t>
      </w:r>
      <w:r w:rsidR="00F268CB">
        <w:rPr>
          <w:rStyle w:val="nfasis"/>
          <w:rFonts w:asciiTheme="majorBidi" w:hAnsiTheme="majorBidi" w:cstheme="majorBidi"/>
          <w:i w:val="0"/>
          <w:iCs w:val="0"/>
          <w:sz w:val="24"/>
          <w:szCs w:val="24"/>
        </w:rPr>
        <w:t>. The first is an</w:t>
      </w:r>
      <w:r w:rsidRPr="00897ACE">
        <w:rPr>
          <w:rStyle w:val="nfasis"/>
          <w:rFonts w:asciiTheme="majorBidi" w:hAnsiTheme="majorBidi" w:cstheme="majorBidi"/>
          <w:i w:val="0"/>
          <w:iCs w:val="0"/>
          <w:sz w:val="24"/>
          <w:szCs w:val="24"/>
        </w:rPr>
        <w:t xml:space="preserve"> </w:t>
      </w:r>
      <w:r w:rsidR="002057B0" w:rsidRPr="00897ACE">
        <w:rPr>
          <w:rStyle w:val="nfasis"/>
          <w:rFonts w:asciiTheme="majorBidi" w:hAnsiTheme="majorBidi" w:cstheme="majorBidi"/>
          <w:i w:val="0"/>
          <w:iCs w:val="0"/>
          <w:sz w:val="24"/>
          <w:szCs w:val="24"/>
        </w:rPr>
        <w:t xml:space="preserve">outer model </w:t>
      </w:r>
      <w:r w:rsidR="00975186">
        <w:rPr>
          <w:rStyle w:val="nfasis"/>
          <w:rFonts w:asciiTheme="majorBidi" w:hAnsiTheme="majorBidi" w:cstheme="majorBidi"/>
          <w:i w:val="0"/>
          <w:iCs w:val="0"/>
          <w:sz w:val="24"/>
          <w:szCs w:val="24"/>
        </w:rPr>
        <w:t>(</w:t>
      </w:r>
      <w:r w:rsidR="002057B0" w:rsidRPr="00897ACE">
        <w:rPr>
          <w:rStyle w:val="nfasis"/>
          <w:rFonts w:asciiTheme="majorBidi" w:hAnsiTheme="majorBidi" w:cstheme="majorBidi"/>
          <w:i w:val="0"/>
          <w:iCs w:val="0"/>
          <w:sz w:val="24"/>
          <w:szCs w:val="24"/>
        </w:rPr>
        <w:t>or measurement model</w:t>
      </w:r>
      <w:r w:rsidR="00975186">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which provides </w:t>
      </w:r>
      <w:r w:rsidR="002057B0" w:rsidRPr="00897ACE">
        <w:rPr>
          <w:rStyle w:val="nfasis"/>
          <w:rFonts w:asciiTheme="majorBidi" w:hAnsiTheme="majorBidi" w:cstheme="majorBidi"/>
          <w:i w:val="0"/>
          <w:iCs w:val="0"/>
          <w:sz w:val="24"/>
          <w:szCs w:val="24"/>
        </w:rPr>
        <w:t xml:space="preserve">an </w:t>
      </w:r>
      <w:r w:rsidR="002057B0" w:rsidRPr="00897ACE">
        <w:rPr>
          <w:rFonts w:asciiTheme="majorBidi" w:hAnsiTheme="majorBidi" w:cstheme="majorBidi"/>
          <w:sz w:val="24"/>
          <w:szCs w:val="24"/>
        </w:rPr>
        <w:t xml:space="preserve">assessment </w:t>
      </w:r>
      <w:r w:rsidR="00F268CB">
        <w:rPr>
          <w:rFonts w:asciiTheme="majorBidi" w:hAnsiTheme="majorBidi" w:cstheme="majorBidi"/>
          <w:sz w:val="24"/>
          <w:szCs w:val="24"/>
        </w:rPr>
        <w:t>of</w:t>
      </w:r>
      <w:r w:rsidRPr="00897ACE">
        <w:rPr>
          <w:rStyle w:val="nfasis"/>
          <w:rFonts w:asciiTheme="majorBidi" w:hAnsiTheme="majorBidi" w:cstheme="majorBidi"/>
          <w:i w:val="0"/>
          <w:iCs w:val="0"/>
          <w:sz w:val="24"/>
          <w:szCs w:val="24"/>
        </w:rPr>
        <w:t xml:space="preserve"> </w:t>
      </w:r>
      <w:r w:rsidR="002057B0" w:rsidRPr="00897ACE">
        <w:rPr>
          <w:rStyle w:val="nfasis"/>
          <w:rFonts w:asciiTheme="majorBidi" w:hAnsiTheme="majorBidi" w:cstheme="majorBidi"/>
          <w:i w:val="0"/>
          <w:iCs w:val="0"/>
          <w:sz w:val="24"/>
          <w:szCs w:val="24"/>
        </w:rPr>
        <w:t>internal consistency and convergent and discriminant validity</w:t>
      </w:r>
      <w:r w:rsidR="00C04B26">
        <w:rPr>
          <w:rStyle w:val="nfasis"/>
          <w:rFonts w:asciiTheme="majorBidi" w:hAnsiTheme="majorBidi" w:cstheme="majorBidi"/>
          <w:i w:val="0"/>
          <w:iCs w:val="0"/>
          <w:sz w:val="24"/>
          <w:szCs w:val="24"/>
        </w:rPr>
        <w:t>. The second is</w:t>
      </w:r>
      <w:r w:rsidRPr="00897ACE">
        <w:rPr>
          <w:rStyle w:val="nfasis"/>
          <w:rFonts w:asciiTheme="majorBidi" w:hAnsiTheme="majorBidi" w:cstheme="majorBidi"/>
          <w:i w:val="0"/>
          <w:iCs w:val="0"/>
          <w:sz w:val="24"/>
          <w:szCs w:val="24"/>
        </w:rPr>
        <w:t xml:space="preserve"> the </w:t>
      </w:r>
      <w:r w:rsidR="002057B0" w:rsidRPr="00897ACE">
        <w:rPr>
          <w:rStyle w:val="nfasis"/>
          <w:rFonts w:asciiTheme="majorBidi" w:hAnsiTheme="majorBidi" w:cstheme="majorBidi"/>
          <w:i w:val="0"/>
          <w:iCs w:val="0"/>
          <w:sz w:val="24"/>
          <w:szCs w:val="24"/>
        </w:rPr>
        <w:t xml:space="preserve">inner </w:t>
      </w:r>
      <w:r w:rsidRPr="00897ACE">
        <w:rPr>
          <w:rStyle w:val="nfasis"/>
          <w:rFonts w:asciiTheme="majorBidi" w:hAnsiTheme="majorBidi" w:cstheme="majorBidi"/>
          <w:i w:val="0"/>
          <w:iCs w:val="0"/>
          <w:sz w:val="24"/>
          <w:szCs w:val="24"/>
        </w:rPr>
        <w:t>model (</w:t>
      </w:r>
      <w:r w:rsidR="00975186">
        <w:rPr>
          <w:rStyle w:val="nfasis"/>
          <w:rFonts w:asciiTheme="majorBidi" w:hAnsiTheme="majorBidi" w:cstheme="majorBidi"/>
          <w:i w:val="0"/>
          <w:iCs w:val="0"/>
          <w:sz w:val="24"/>
          <w:szCs w:val="24"/>
        </w:rPr>
        <w:t xml:space="preserve">or </w:t>
      </w:r>
      <w:r w:rsidR="002057B0" w:rsidRPr="00897ACE">
        <w:rPr>
          <w:rStyle w:val="nfasis"/>
          <w:rFonts w:asciiTheme="majorBidi" w:hAnsiTheme="majorBidi" w:cstheme="majorBidi"/>
          <w:i w:val="0"/>
          <w:iCs w:val="0"/>
          <w:sz w:val="24"/>
          <w:szCs w:val="24"/>
        </w:rPr>
        <w:t xml:space="preserve">structural </w:t>
      </w:r>
      <w:r w:rsidRPr="00897ACE">
        <w:rPr>
          <w:rStyle w:val="nfasis"/>
          <w:rFonts w:asciiTheme="majorBidi" w:hAnsiTheme="majorBidi" w:cstheme="majorBidi"/>
          <w:i w:val="0"/>
          <w:iCs w:val="0"/>
          <w:sz w:val="24"/>
          <w:szCs w:val="24"/>
        </w:rPr>
        <w:t xml:space="preserve">model), which represents the </w:t>
      </w:r>
      <w:r w:rsidR="00D51153" w:rsidRPr="00897ACE">
        <w:rPr>
          <w:rStyle w:val="nfasis"/>
          <w:rFonts w:asciiTheme="majorBidi" w:hAnsiTheme="majorBidi" w:cstheme="majorBidi"/>
          <w:i w:val="0"/>
          <w:iCs w:val="0"/>
          <w:sz w:val="24"/>
          <w:szCs w:val="24"/>
        </w:rPr>
        <w:t xml:space="preserve">structural </w:t>
      </w:r>
      <w:r w:rsidRPr="00897ACE">
        <w:rPr>
          <w:rStyle w:val="nfasis"/>
          <w:rFonts w:asciiTheme="majorBidi" w:hAnsiTheme="majorBidi" w:cstheme="majorBidi"/>
          <w:i w:val="0"/>
          <w:iCs w:val="0"/>
          <w:sz w:val="24"/>
          <w:szCs w:val="24"/>
        </w:rPr>
        <w:t xml:space="preserve">relationships (paths) between the </w:t>
      </w:r>
      <w:r w:rsidR="00D51153" w:rsidRPr="00897ACE">
        <w:rPr>
          <w:rStyle w:val="nfasis"/>
          <w:rFonts w:asciiTheme="majorBidi" w:hAnsiTheme="majorBidi" w:cstheme="majorBidi"/>
          <w:i w:val="0"/>
          <w:iCs w:val="0"/>
          <w:sz w:val="24"/>
          <w:szCs w:val="24"/>
        </w:rPr>
        <w:t xml:space="preserve">latent </w:t>
      </w:r>
      <w:r w:rsidRPr="00897ACE">
        <w:rPr>
          <w:rStyle w:val="nfasis"/>
          <w:rFonts w:asciiTheme="majorBidi" w:hAnsiTheme="majorBidi" w:cstheme="majorBidi"/>
          <w:i w:val="0"/>
          <w:iCs w:val="0"/>
          <w:sz w:val="24"/>
          <w:szCs w:val="24"/>
        </w:rPr>
        <w:t>constructs</w:t>
      </w:r>
      <w:r w:rsidR="002057B0" w:rsidRPr="00897ACE">
        <w:rPr>
          <w:rStyle w:val="nfasis"/>
          <w:rFonts w:asciiTheme="majorBidi" w:hAnsiTheme="majorBidi" w:cstheme="majorBidi"/>
          <w:i w:val="0"/>
          <w:iCs w:val="0"/>
          <w:sz w:val="24"/>
          <w:szCs w:val="24"/>
        </w:rPr>
        <w:t xml:space="preserve"> of </w:t>
      </w:r>
      <w:r w:rsidR="005B3A6A">
        <w:rPr>
          <w:rStyle w:val="nfasis"/>
          <w:rFonts w:asciiTheme="majorBidi" w:hAnsiTheme="majorBidi" w:cstheme="majorBidi"/>
          <w:i w:val="0"/>
          <w:iCs w:val="0"/>
          <w:sz w:val="24"/>
          <w:szCs w:val="24"/>
        </w:rPr>
        <w:t xml:space="preserve">the </w:t>
      </w:r>
      <w:r w:rsidR="002057B0" w:rsidRPr="00897ACE">
        <w:rPr>
          <w:rStyle w:val="nfasis"/>
          <w:rFonts w:asciiTheme="majorBidi" w:hAnsiTheme="majorBidi" w:cstheme="majorBidi"/>
          <w:i w:val="0"/>
          <w:iCs w:val="0"/>
          <w:sz w:val="24"/>
          <w:szCs w:val="24"/>
        </w:rPr>
        <w:t>research model</w:t>
      </w:r>
      <w:r w:rsidRPr="00897ACE">
        <w:rPr>
          <w:rStyle w:val="nfasis"/>
          <w:rFonts w:asciiTheme="majorBidi" w:hAnsiTheme="majorBidi" w:cstheme="majorBidi"/>
          <w:i w:val="0"/>
          <w:iCs w:val="0"/>
          <w:sz w:val="24"/>
          <w:szCs w:val="24"/>
        </w:rPr>
        <w:t>.</w:t>
      </w:r>
    </w:p>
    <w:p w14:paraId="1F4163FD" w14:textId="77777777" w:rsidR="00137773" w:rsidRPr="00897ACE" w:rsidRDefault="00137773"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2AA5A8C5" w14:textId="2EE54B69" w:rsidR="00137773" w:rsidRPr="00897ACE" w:rsidRDefault="00137773" w:rsidP="00043085">
      <w:pPr>
        <w:autoSpaceDE w:val="0"/>
        <w:autoSpaceDN w:val="0"/>
        <w:adjustRightInd w:val="0"/>
        <w:spacing w:after="0" w:line="360" w:lineRule="auto"/>
        <w:jc w:val="both"/>
        <w:rPr>
          <w:rStyle w:val="nfasis"/>
          <w:rFonts w:asciiTheme="majorBidi" w:hAnsiTheme="majorBidi" w:cstheme="majorBidi"/>
          <w:b/>
          <w:bCs/>
          <w:sz w:val="24"/>
          <w:szCs w:val="24"/>
        </w:rPr>
      </w:pPr>
      <w:r w:rsidRPr="00897ACE">
        <w:rPr>
          <w:rFonts w:asciiTheme="majorBidi" w:hAnsiTheme="majorBidi" w:cstheme="majorBidi"/>
          <w:b/>
          <w:bCs/>
          <w:color w:val="1A1A1A"/>
          <w:sz w:val="24"/>
          <w:szCs w:val="24"/>
        </w:rPr>
        <w:t>5.1. Measurement model results</w:t>
      </w:r>
    </w:p>
    <w:p w14:paraId="30484876" w14:textId="77777777" w:rsidR="00137773" w:rsidRPr="00897ACE" w:rsidRDefault="00137773"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6010A7DD" w14:textId="72B746C3" w:rsidR="00F75CEA" w:rsidRPr="00897ACE" w:rsidRDefault="00F75CEA"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The measurement model was examined for internal consistency, convergent </w:t>
      </w:r>
      <w:r w:rsidR="00914B81" w:rsidRPr="00897ACE">
        <w:rPr>
          <w:rStyle w:val="nfasis"/>
          <w:rFonts w:asciiTheme="majorBidi" w:hAnsiTheme="majorBidi" w:cstheme="majorBidi"/>
          <w:i w:val="0"/>
          <w:iCs w:val="0"/>
          <w:sz w:val="24"/>
          <w:szCs w:val="24"/>
        </w:rPr>
        <w:t xml:space="preserve">validity, </w:t>
      </w:r>
      <w:r w:rsidRPr="00897ACE">
        <w:rPr>
          <w:rStyle w:val="nfasis"/>
          <w:rFonts w:asciiTheme="majorBidi" w:hAnsiTheme="majorBidi" w:cstheme="majorBidi"/>
          <w:i w:val="0"/>
          <w:iCs w:val="0"/>
          <w:sz w:val="24"/>
          <w:szCs w:val="24"/>
        </w:rPr>
        <w:t xml:space="preserve">and discriminant validity. Factor loading analysis was </w:t>
      </w:r>
      <w:r w:rsidR="00914B81" w:rsidRPr="00897ACE">
        <w:rPr>
          <w:rStyle w:val="nfasis"/>
          <w:rFonts w:asciiTheme="majorBidi" w:hAnsiTheme="majorBidi" w:cstheme="majorBidi"/>
          <w:i w:val="0"/>
          <w:iCs w:val="0"/>
          <w:sz w:val="24"/>
          <w:szCs w:val="24"/>
        </w:rPr>
        <w:t>used</w:t>
      </w:r>
      <w:r w:rsidRPr="00897ACE">
        <w:rPr>
          <w:rStyle w:val="nfasis"/>
          <w:rFonts w:asciiTheme="majorBidi" w:hAnsiTheme="majorBidi" w:cstheme="majorBidi"/>
          <w:i w:val="0"/>
          <w:iCs w:val="0"/>
          <w:sz w:val="24"/>
          <w:szCs w:val="24"/>
        </w:rPr>
        <w:t xml:space="preserve"> to </w:t>
      </w:r>
      <w:r w:rsidR="00914B81" w:rsidRPr="00897ACE">
        <w:rPr>
          <w:rStyle w:val="nfasis"/>
          <w:rFonts w:asciiTheme="majorBidi" w:hAnsiTheme="majorBidi" w:cstheme="majorBidi"/>
          <w:i w:val="0"/>
          <w:iCs w:val="0"/>
          <w:sz w:val="24"/>
          <w:szCs w:val="24"/>
        </w:rPr>
        <w:t>filter</w:t>
      </w:r>
      <w:r w:rsidRPr="00897ACE">
        <w:rPr>
          <w:rStyle w:val="nfasis"/>
          <w:rFonts w:asciiTheme="majorBidi" w:hAnsiTheme="majorBidi" w:cstheme="majorBidi"/>
          <w:i w:val="0"/>
          <w:iCs w:val="0"/>
          <w:sz w:val="24"/>
          <w:szCs w:val="24"/>
        </w:rPr>
        <w:t xml:space="preserve"> scales </w:t>
      </w:r>
      <w:r w:rsidR="00914B81" w:rsidRPr="00897ACE">
        <w:rPr>
          <w:rStyle w:val="nfasis"/>
          <w:rFonts w:asciiTheme="majorBidi" w:hAnsiTheme="majorBidi" w:cstheme="majorBidi"/>
          <w:i w:val="0"/>
          <w:iCs w:val="0"/>
          <w:sz w:val="24"/>
          <w:szCs w:val="24"/>
        </w:rPr>
        <w:t xml:space="preserve">and </w:t>
      </w:r>
      <w:r w:rsidRPr="00897ACE">
        <w:rPr>
          <w:rStyle w:val="nfasis"/>
          <w:rFonts w:asciiTheme="majorBidi" w:hAnsiTheme="majorBidi" w:cstheme="majorBidi"/>
          <w:i w:val="0"/>
          <w:iCs w:val="0"/>
          <w:sz w:val="24"/>
          <w:szCs w:val="24"/>
        </w:rPr>
        <w:t>improv</w:t>
      </w:r>
      <w:r w:rsidR="00914B81" w:rsidRPr="00897ACE">
        <w:rPr>
          <w:rStyle w:val="nfasis"/>
          <w:rFonts w:asciiTheme="majorBidi" w:hAnsiTheme="majorBidi" w:cstheme="majorBidi"/>
          <w:i w:val="0"/>
          <w:iCs w:val="0"/>
          <w:sz w:val="24"/>
          <w:szCs w:val="24"/>
        </w:rPr>
        <w:t>e</w:t>
      </w:r>
      <w:r w:rsidRPr="00897ACE">
        <w:rPr>
          <w:rStyle w:val="nfasis"/>
          <w:rFonts w:asciiTheme="majorBidi" w:hAnsiTheme="majorBidi" w:cstheme="majorBidi"/>
          <w:i w:val="0"/>
          <w:iCs w:val="0"/>
          <w:sz w:val="24"/>
          <w:szCs w:val="24"/>
        </w:rPr>
        <w:t xml:space="preserve"> their measurement. The factor loadings of some items were </w:t>
      </w:r>
      <w:r w:rsidR="00D33982" w:rsidRPr="00897ACE">
        <w:rPr>
          <w:rStyle w:val="nfasis"/>
          <w:rFonts w:asciiTheme="majorBidi" w:hAnsiTheme="majorBidi" w:cstheme="majorBidi"/>
          <w:i w:val="0"/>
          <w:iCs w:val="0"/>
          <w:sz w:val="24"/>
          <w:szCs w:val="24"/>
        </w:rPr>
        <w:t>lower</w:t>
      </w:r>
      <w:r w:rsidRPr="00897ACE">
        <w:rPr>
          <w:rStyle w:val="nfasis"/>
          <w:rFonts w:asciiTheme="majorBidi" w:hAnsiTheme="majorBidi" w:cstheme="majorBidi"/>
          <w:i w:val="0"/>
          <w:iCs w:val="0"/>
          <w:sz w:val="24"/>
          <w:szCs w:val="24"/>
        </w:rPr>
        <w:t xml:space="preserve"> than 0.50 on their own constructs and had to be </w:t>
      </w:r>
      <w:r w:rsidR="00D33982" w:rsidRPr="00897ACE">
        <w:rPr>
          <w:rStyle w:val="nfasis"/>
          <w:rFonts w:asciiTheme="majorBidi" w:hAnsiTheme="majorBidi" w:cstheme="majorBidi"/>
          <w:i w:val="0"/>
          <w:iCs w:val="0"/>
          <w:sz w:val="24"/>
          <w:szCs w:val="24"/>
        </w:rPr>
        <w:t>eliminated</w:t>
      </w:r>
      <w:r w:rsidRPr="00897ACE">
        <w:rPr>
          <w:rStyle w:val="nfasis"/>
          <w:rFonts w:asciiTheme="majorBidi" w:hAnsiTheme="majorBidi" w:cstheme="majorBidi"/>
          <w:i w:val="0"/>
          <w:iCs w:val="0"/>
          <w:sz w:val="24"/>
          <w:szCs w:val="24"/>
        </w:rPr>
        <w:t xml:space="preserve"> from the </w:t>
      </w:r>
      <w:r w:rsidR="00D33982" w:rsidRPr="00897ACE">
        <w:rPr>
          <w:rStyle w:val="nfasis"/>
          <w:rFonts w:asciiTheme="majorBidi" w:hAnsiTheme="majorBidi" w:cstheme="majorBidi"/>
          <w:i w:val="0"/>
          <w:iCs w:val="0"/>
          <w:sz w:val="24"/>
          <w:szCs w:val="24"/>
        </w:rPr>
        <w:t>analysis</w:t>
      </w:r>
      <w:r w:rsidRPr="00897ACE">
        <w:rPr>
          <w:rStyle w:val="nfasis"/>
          <w:rFonts w:asciiTheme="majorBidi" w:hAnsiTheme="majorBidi" w:cstheme="majorBidi"/>
          <w:i w:val="0"/>
          <w:iCs w:val="0"/>
          <w:sz w:val="24"/>
          <w:szCs w:val="24"/>
        </w:rPr>
        <w:t>. Specifically,</w:t>
      </w:r>
      <w:r w:rsidR="00335336"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two items were </w:t>
      </w:r>
      <w:r w:rsidR="00D33982" w:rsidRPr="00897ACE">
        <w:rPr>
          <w:rStyle w:val="nfasis"/>
          <w:rFonts w:asciiTheme="majorBidi" w:hAnsiTheme="majorBidi" w:cstheme="majorBidi"/>
          <w:i w:val="0"/>
          <w:iCs w:val="0"/>
          <w:sz w:val="24"/>
          <w:szCs w:val="24"/>
        </w:rPr>
        <w:t>excluded</w:t>
      </w:r>
      <w:r w:rsidRPr="00897ACE">
        <w:rPr>
          <w:rStyle w:val="nfasis"/>
          <w:rFonts w:asciiTheme="majorBidi" w:hAnsiTheme="majorBidi" w:cstheme="majorBidi"/>
          <w:i w:val="0"/>
          <w:iCs w:val="0"/>
          <w:sz w:val="24"/>
          <w:szCs w:val="24"/>
        </w:rPr>
        <w:t xml:space="preserve"> from the organizational context scale (OC1, OC3), one from </w:t>
      </w:r>
      <w:r w:rsidR="00CB603C">
        <w:rPr>
          <w:rStyle w:val="nfasis"/>
          <w:rFonts w:asciiTheme="majorBidi" w:hAnsiTheme="majorBidi" w:cstheme="majorBidi"/>
          <w:i w:val="0"/>
          <w:iCs w:val="0"/>
          <w:sz w:val="24"/>
          <w:szCs w:val="24"/>
        </w:rPr>
        <w:t xml:space="preserve">the </w:t>
      </w:r>
      <w:r w:rsidRPr="00897ACE">
        <w:rPr>
          <w:rStyle w:val="nfasis"/>
          <w:rFonts w:asciiTheme="majorBidi" w:hAnsiTheme="majorBidi" w:cstheme="majorBidi"/>
          <w:i w:val="0"/>
          <w:iCs w:val="0"/>
          <w:sz w:val="24"/>
          <w:szCs w:val="24"/>
        </w:rPr>
        <w:t xml:space="preserve">normative pressures </w:t>
      </w:r>
      <w:r w:rsidR="00CB603C">
        <w:rPr>
          <w:rStyle w:val="nfasis"/>
          <w:rFonts w:asciiTheme="majorBidi" w:hAnsiTheme="majorBidi" w:cstheme="majorBidi"/>
          <w:i w:val="0"/>
          <w:iCs w:val="0"/>
          <w:sz w:val="24"/>
          <w:szCs w:val="24"/>
        </w:rPr>
        <w:t xml:space="preserve">scale </w:t>
      </w:r>
      <w:r w:rsidRPr="00897ACE">
        <w:rPr>
          <w:rStyle w:val="nfasis"/>
          <w:rFonts w:asciiTheme="majorBidi" w:hAnsiTheme="majorBidi" w:cstheme="majorBidi"/>
          <w:i w:val="0"/>
          <w:iCs w:val="0"/>
          <w:sz w:val="24"/>
          <w:szCs w:val="24"/>
        </w:rPr>
        <w:t xml:space="preserve">(NP2), three from the SCRM entrepreneurship scale (INN3 P-A4, R-T1), and two from </w:t>
      </w:r>
      <w:r w:rsidR="00B52E8D">
        <w:rPr>
          <w:rStyle w:val="nfasis"/>
          <w:rFonts w:asciiTheme="majorBidi" w:hAnsiTheme="majorBidi" w:cstheme="majorBidi"/>
          <w:i w:val="0"/>
          <w:iCs w:val="0"/>
          <w:sz w:val="24"/>
          <w:szCs w:val="24"/>
        </w:rPr>
        <w:t xml:space="preserve">the </w:t>
      </w:r>
      <w:r w:rsidRPr="00897ACE">
        <w:rPr>
          <w:rStyle w:val="nfasis"/>
          <w:rFonts w:asciiTheme="majorBidi" w:hAnsiTheme="majorBidi" w:cstheme="majorBidi"/>
          <w:i w:val="0"/>
          <w:iCs w:val="0"/>
          <w:sz w:val="24"/>
          <w:szCs w:val="24"/>
        </w:rPr>
        <w:t>CRM processes</w:t>
      </w:r>
      <w:r w:rsidR="00B52E8D">
        <w:rPr>
          <w:rStyle w:val="nfasis"/>
          <w:rFonts w:asciiTheme="majorBidi" w:hAnsiTheme="majorBidi" w:cstheme="majorBidi"/>
          <w:i w:val="0"/>
          <w:iCs w:val="0"/>
          <w:sz w:val="24"/>
          <w:szCs w:val="24"/>
        </w:rPr>
        <w:t xml:space="preserve"> scale</w:t>
      </w:r>
      <w:r w:rsidR="00D86EBD">
        <w:rPr>
          <w:rStyle w:val="nfasis"/>
          <w:rFonts w:asciiTheme="majorBidi" w:hAnsiTheme="majorBidi" w:cstheme="majorBidi"/>
          <w:i w:val="0"/>
          <w:iCs w:val="0"/>
          <w:sz w:val="24"/>
          <w:szCs w:val="24"/>
        </w:rPr>
        <w:t xml:space="preserve"> </w:t>
      </w:r>
      <w:r w:rsidR="00D86EBD" w:rsidRPr="00897ACE">
        <w:rPr>
          <w:rStyle w:val="nfasis"/>
          <w:rFonts w:asciiTheme="majorBidi" w:hAnsiTheme="majorBidi" w:cstheme="majorBidi"/>
          <w:i w:val="0"/>
          <w:iCs w:val="0"/>
          <w:sz w:val="24"/>
          <w:szCs w:val="24"/>
        </w:rPr>
        <w:t>(CR3, RI2)</w:t>
      </w:r>
      <w:r w:rsidR="00B52E8D">
        <w:rPr>
          <w:rStyle w:val="nfasis"/>
          <w:rFonts w:asciiTheme="majorBidi" w:hAnsiTheme="majorBidi" w:cstheme="majorBidi"/>
          <w:i w:val="0"/>
          <w:iCs w:val="0"/>
          <w:sz w:val="24"/>
          <w:szCs w:val="24"/>
        </w:rPr>
        <w:t>. I</w:t>
      </w:r>
      <w:r w:rsidRPr="00897ACE">
        <w:rPr>
          <w:rStyle w:val="nfasis"/>
          <w:rFonts w:asciiTheme="majorBidi" w:hAnsiTheme="majorBidi" w:cstheme="majorBidi"/>
          <w:i w:val="0"/>
          <w:iCs w:val="0"/>
          <w:sz w:val="24"/>
          <w:szCs w:val="24"/>
        </w:rPr>
        <w:t>n all cases</w:t>
      </w:r>
      <w:r w:rsidR="00B52E8D">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w:t>
      </w:r>
      <w:r w:rsidR="00B52E8D">
        <w:rPr>
          <w:rStyle w:val="nfasis"/>
          <w:rFonts w:asciiTheme="majorBidi" w:hAnsiTheme="majorBidi" w:cstheme="majorBidi"/>
          <w:i w:val="0"/>
          <w:iCs w:val="0"/>
          <w:sz w:val="24"/>
          <w:szCs w:val="24"/>
        </w:rPr>
        <w:t>the</w:t>
      </w:r>
      <w:r w:rsidRPr="00897ACE">
        <w:rPr>
          <w:rStyle w:val="nfasis"/>
          <w:rFonts w:asciiTheme="majorBidi" w:hAnsiTheme="majorBidi" w:cstheme="majorBidi"/>
          <w:i w:val="0"/>
          <w:iCs w:val="0"/>
          <w:sz w:val="24"/>
          <w:szCs w:val="24"/>
        </w:rPr>
        <w:t xml:space="preserve"> item loading </w:t>
      </w:r>
      <w:r w:rsidR="00B52E8D">
        <w:rPr>
          <w:rStyle w:val="nfasis"/>
          <w:rFonts w:asciiTheme="majorBidi" w:hAnsiTheme="majorBidi" w:cstheme="majorBidi"/>
          <w:i w:val="0"/>
          <w:iCs w:val="0"/>
          <w:sz w:val="24"/>
          <w:szCs w:val="24"/>
        </w:rPr>
        <w:t xml:space="preserve">was low </w:t>
      </w:r>
      <w:r w:rsidR="00CD251C">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at level α = 0.05). Cronbach’s alpha, Rho A, and </w:t>
      </w:r>
      <w:r w:rsidR="00BB1D48">
        <w:rPr>
          <w:rStyle w:val="nfasis"/>
          <w:rFonts w:asciiTheme="majorBidi" w:hAnsiTheme="majorBidi" w:cstheme="majorBidi"/>
          <w:i w:val="0"/>
          <w:iCs w:val="0"/>
          <w:sz w:val="24"/>
          <w:szCs w:val="24"/>
        </w:rPr>
        <w:t>c</w:t>
      </w:r>
      <w:r w:rsidRPr="00897ACE">
        <w:rPr>
          <w:rStyle w:val="nfasis"/>
          <w:rFonts w:asciiTheme="majorBidi" w:hAnsiTheme="majorBidi" w:cstheme="majorBidi"/>
          <w:i w:val="0"/>
          <w:iCs w:val="0"/>
          <w:sz w:val="24"/>
          <w:szCs w:val="24"/>
        </w:rPr>
        <w:t xml:space="preserve">omposite </w:t>
      </w:r>
      <w:r w:rsidR="00BB1D48">
        <w:rPr>
          <w:rStyle w:val="nfasis"/>
          <w:rFonts w:asciiTheme="majorBidi" w:hAnsiTheme="majorBidi" w:cstheme="majorBidi"/>
          <w:i w:val="0"/>
          <w:iCs w:val="0"/>
          <w:sz w:val="24"/>
          <w:szCs w:val="24"/>
        </w:rPr>
        <w:t>r</w:t>
      </w:r>
      <w:r w:rsidRPr="00897ACE">
        <w:rPr>
          <w:rStyle w:val="nfasis"/>
          <w:rFonts w:asciiTheme="majorBidi" w:hAnsiTheme="majorBidi" w:cstheme="majorBidi"/>
          <w:i w:val="0"/>
          <w:iCs w:val="0"/>
          <w:sz w:val="24"/>
          <w:szCs w:val="24"/>
        </w:rPr>
        <w:t>eliability (CR)</w:t>
      </w:r>
      <w:r w:rsidR="0080130C" w:rsidRPr="00897ACE">
        <w:rPr>
          <w:rStyle w:val="nfasis"/>
          <w:rFonts w:asciiTheme="majorBidi" w:hAnsiTheme="majorBidi" w:cstheme="majorBidi"/>
          <w:i w:val="0"/>
          <w:iCs w:val="0"/>
          <w:sz w:val="24"/>
          <w:szCs w:val="24"/>
        </w:rPr>
        <w:t xml:space="preserve"> were used to measure </w:t>
      </w:r>
      <w:r w:rsidR="00B15CB1" w:rsidRPr="00897ACE">
        <w:rPr>
          <w:rStyle w:val="nfasis"/>
          <w:rFonts w:asciiTheme="majorBidi" w:hAnsiTheme="majorBidi" w:cstheme="majorBidi"/>
          <w:i w:val="0"/>
          <w:iCs w:val="0"/>
          <w:sz w:val="24"/>
          <w:szCs w:val="24"/>
        </w:rPr>
        <w:t>internal consistency</w:t>
      </w:r>
      <w:r w:rsidRPr="00897ACE">
        <w:rPr>
          <w:rStyle w:val="nfasis"/>
          <w:rFonts w:asciiTheme="majorBidi" w:hAnsiTheme="majorBidi" w:cstheme="majorBidi"/>
          <w:i w:val="0"/>
          <w:iCs w:val="0"/>
          <w:sz w:val="24"/>
          <w:szCs w:val="24"/>
        </w:rPr>
        <w:t xml:space="preserve">. As shown in Table </w:t>
      </w:r>
      <w:r w:rsidR="00942170" w:rsidRPr="00897ACE">
        <w:rPr>
          <w:rStyle w:val="nfasis"/>
          <w:rFonts w:asciiTheme="majorBidi" w:hAnsiTheme="majorBidi" w:cstheme="majorBidi"/>
          <w:i w:val="0"/>
          <w:iCs w:val="0"/>
          <w:sz w:val="24"/>
          <w:szCs w:val="24"/>
        </w:rPr>
        <w:t>3</w:t>
      </w:r>
      <w:r w:rsidRPr="00897ACE">
        <w:rPr>
          <w:rStyle w:val="nfasis"/>
          <w:rFonts w:asciiTheme="majorBidi" w:hAnsiTheme="majorBidi" w:cstheme="majorBidi"/>
          <w:i w:val="0"/>
          <w:iCs w:val="0"/>
          <w:sz w:val="24"/>
          <w:szCs w:val="24"/>
        </w:rPr>
        <w:t xml:space="preserve">, all constructs </w:t>
      </w:r>
      <w:r w:rsidR="00D86C11">
        <w:rPr>
          <w:rStyle w:val="nfasis"/>
          <w:rFonts w:asciiTheme="majorBidi" w:hAnsiTheme="majorBidi" w:cstheme="majorBidi"/>
          <w:i w:val="0"/>
          <w:iCs w:val="0"/>
          <w:sz w:val="24"/>
          <w:szCs w:val="24"/>
        </w:rPr>
        <w:t>had</w:t>
      </w:r>
      <w:r w:rsidR="00B15CB1" w:rsidRPr="00897ACE">
        <w:rPr>
          <w:rStyle w:val="nfasis"/>
          <w:rFonts w:asciiTheme="majorBidi" w:hAnsiTheme="majorBidi" w:cstheme="majorBidi"/>
          <w:i w:val="0"/>
          <w:iCs w:val="0"/>
          <w:sz w:val="24"/>
          <w:szCs w:val="24"/>
        </w:rPr>
        <w:t xml:space="preserve"> a </w:t>
      </w:r>
      <w:r w:rsidR="00B15CB1" w:rsidRPr="00897ACE">
        <w:rPr>
          <w:rStyle w:val="nfasis"/>
          <w:rFonts w:asciiTheme="majorBidi" w:hAnsiTheme="majorBidi" w:cstheme="majorBidi"/>
          <w:i w:val="0"/>
          <w:iCs w:val="0"/>
          <w:sz w:val="24"/>
          <w:szCs w:val="24"/>
        </w:rPr>
        <w:lastRenderedPageBreak/>
        <w:t xml:space="preserve">value </w:t>
      </w:r>
      <w:r w:rsidR="00CD251C">
        <w:rPr>
          <w:rStyle w:val="nfasis"/>
          <w:rFonts w:asciiTheme="majorBidi" w:hAnsiTheme="majorBidi" w:cstheme="majorBidi"/>
          <w:i w:val="0"/>
          <w:iCs w:val="0"/>
          <w:sz w:val="24"/>
          <w:szCs w:val="24"/>
        </w:rPr>
        <w:t xml:space="preserve">greater </w:t>
      </w:r>
      <w:r w:rsidR="00B15CB1" w:rsidRPr="00897ACE">
        <w:rPr>
          <w:rStyle w:val="nfasis"/>
          <w:rFonts w:asciiTheme="majorBidi" w:hAnsiTheme="majorBidi" w:cstheme="majorBidi"/>
          <w:i w:val="0"/>
          <w:iCs w:val="0"/>
          <w:sz w:val="24"/>
          <w:szCs w:val="24"/>
        </w:rPr>
        <w:t>than</w:t>
      </w:r>
      <w:r w:rsidR="00046081" w:rsidRPr="00897ACE">
        <w:rPr>
          <w:rStyle w:val="nfasis"/>
          <w:rFonts w:asciiTheme="majorBidi" w:hAnsiTheme="majorBidi" w:cstheme="majorBidi"/>
          <w:i w:val="0"/>
          <w:iCs w:val="0"/>
          <w:sz w:val="24"/>
          <w:szCs w:val="24"/>
        </w:rPr>
        <w:t xml:space="preserve"> the suggested threshold of</w:t>
      </w:r>
      <w:r w:rsidRPr="00897ACE">
        <w:rPr>
          <w:rStyle w:val="nfasis"/>
          <w:rFonts w:asciiTheme="majorBidi" w:hAnsiTheme="majorBidi" w:cstheme="majorBidi"/>
          <w:i w:val="0"/>
          <w:iCs w:val="0"/>
          <w:sz w:val="24"/>
          <w:szCs w:val="24"/>
        </w:rPr>
        <w:t xml:space="preserve"> 0.70. Furthermore, all values of </w:t>
      </w:r>
      <w:r w:rsidR="00E82E4E">
        <w:rPr>
          <w:rStyle w:val="nfasis"/>
          <w:rFonts w:asciiTheme="majorBidi" w:hAnsiTheme="majorBidi" w:cstheme="majorBidi"/>
          <w:i w:val="0"/>
          <w:iCs w:val="0"/>
          <w:sz w:val="24"/>
          <w:szCs w:val="24"/>
        </w:rPr>
        <w:t>a</w:t>
      </w:r>
      <w:r w:rsidR="003330B5" w:rsidRPr="00897ACE">
        <w:rPr>
          <w:rStyle w:val="nfasis"/>
          <w:rFonts w:asciiTheme="majorBidi" w:hAnsiTheme="majorBidi" w:cstheme="majorBidi"/>
          <w:i w:val="0"/>
          <w:iCs w:val="0"/>
          <w:sz w:val="24"/>
          <w:szCs w:val="24"/>
        </w:rPr>
        <w:t xml:space="preserve">verage </w:t>
      </w:r>
      <w:r w:rsidR="00E82E4E">
        <w:rPr>
          <w:rStyle w:val="nfasis"/>
          <w:rFonts w:asciiTheme="majorBidi" w:hAnsiTheme="majorBidi" w:cstheme="majorBidi"/>
          <w:i w:val="0"/>
          <w:iCs w:val="0"/>
          <w:sz w:val="24"/>
          <w:szCs w:val="24"/>
        </w:rPr>
        <w:t>v</w:t>
      </w:r>
      <w:r w:rsidR="003330B5" w:rsidRPr="00897ACE">
        <w:rPr>
          <w:rStyle w:val="nfasis"/>
          <w:rFonts w:asciiTheme="majorBidi" w:hAnsiTheme="majorBidi" w:cstheme="majorBidi"/>
          <w:i w:val="0"/>
          <w:iCs w:val="0"/>
          <w:sz w:val="24"/>
          <w:szCs w:val="24"/>
        </w:rPr>
        <w:t xml:space="preserve">ariance </w:t>
      </w:r>
      <w:r w:rsidR="00E82E4E">
        <w:rPr>
          <w:rStyle w:val="nfasis"/>
          <w:rFonts w:asciiTheme="majorBidi" w:hAnsiTheme="majorBidi" w:cstheme="majorBidi"/>
          <w:i w:val="0"/>
          <w:iCs w:val="0"/>
          <w:sz w:val="24"/>
          <w:szCs w:val="24"/>
        </w:rPr>
        <w:t>e</w:t>
      </w:r>
      <w:r w:rsidR="003330B5" w:rsidRPr="00897ACE">
        <w:rPr>
          <w:rStyle w:val="nfasis"/>
          <w:rFonts w:asciiTheme="majorBidi" w:hAnsiTheme="majorBidi" w:cstheme="majorBidi"/>
          <w:i w:val="0"/>
          <w:iCs w:val="0"/>
          <w:sz w:val="24"/>
          <w:szCs w:val="24"/>
        </w:rPr>
        <w:t>xtracted (</w:t>
      </w:r>
      <w:r w:rsidRPr="00897ACE">
        <w:rPr>
          <w:rStyle w:val="nfasis"/>
          <w:rFonts w:asciiTheme="majorBidi" w:hAnsiTheme="majorBidi" w:cstheme="majorBidi"/>
          <w:i w:val="0"/>
          <w:iCs w:val="0"/>
          <w:sz w:val="24"/>
          <w:szCs w:val="24"/>
        </w:rPr>
        <w:t>AVE</w:t>
      </w:r>
      <w:r w:rsidR="003330B5" w:rsidRPr="00897ACE">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w:t>
      </w:r>
      <w:r w:rsidR="00AC7BAF">
        <w:rPr>
          <w:rStyle w:val="nfasis"/>
          <w:rFonts w:asciiTheme="majorBidi" w:hAnsiTheme="majorBidi" w:cstheme="majorBidi"/>
          <w:i w:val="0"/>
          <w:iCs w:val="0"/>
          <w:sz w:val="24"/>
          <w:szCs w:val="24"/>
        </w:rPr>
        <w:t>were</w:t>
      </w:r>
      <w:r w:rsidRPr="00897ACE">
        <w:rPr>
          <w:rStyle w:val="nfasis"/>
          <w:rFonts w:asciiTheme="majorBidi" w:hAnsiTheme="majorBidi" w:cstheme="majorBidi"/>
          <w:i w:val="0"/>
          <w:iCs w:val="0"/>
          <w:sz w:val="24"/>
          <w:szCs w:val="24"/>
        </w:rPr>
        <w:t xml:space="preserve"> </w:t>
      </w:r>
      <w:r w:rsidR="003330B5" w:rsidRPr="00897ACE">
        <w:rPr>
          <w:rStyle w:val="nfasis"/>
          <w:rFonts w:asciiTheme="majorBidi" w:hAnsiTheme="majorBidi" w:cstheme="majorBidi"/>
          <w:i w:val="0"/>
          <w:iCs w:val="0"/>
          <w:sz w:val="24"/>
          <w:szCs w:val="24"/>
        </w:rPr>
        <w:t xml:space="preserve">greater </w:t>
      </w:r>
      <w:r w:rsidR="00B15CB1" w:rsidRPr="00897ACE">
        <w:rPr>
          <w:rStyle w:val="nfasis"/>
          <w:rFonts w:asciiTheme="majorBidi" w:hAnsiTheme="majorBidi" w:cstheme="majorBidi"/>
          <w:i w:val="0"/>
          <w:iCs w:val="0"/>
          <w:sz w:val="24"/>
          <w:szCs w:val="24"/>
        </w:rPr>
        <w:t>than</w:t>
      </w:r>
      <w:r w:rsidRPr="00897ACE">
        <w:rPr>
          <w:rStyle w:val="nfasis"/>
          <w:rFonts w:asciiTheme="majorBidi" w:hAnsiTheme="majorBidi" w:cstheme="majorBidi"/>
          <w:i w:val="0"/>
          <w:iCs w:val="0"/>
          <w:sz w:val="24"/>
          <w:szCs w:val="24"/>
        </w:rPr>
        <w:t xml:space="preserve"> 0.5, which suggest</w:t>
      </w:r>
      <w:r w:rsidR="00240F17">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xml:space="preserve"> convergent validity.</w:t>
      </w:r>
    </w:p>
    <w:p w14:paraId="7A04B0AF" w14:textId="77777777" w:rsidR="00113B3D" w:rsidRPr="00897ACE" w:rsidRDefault="00113B3D"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20FB1CE4" w14:textId="77777777" w:rsidR="00113B3D" w:rsidRPr="00897ACE" w:rsidRDefault="00113B3D" w:rsidP="00043085">
      <w:pPr>
        <w:autoSpaceDE w:val="0"/>
        <w:autoSpaceDN w:val="0"/>
        <w:adjustRightInd w:val="0"/>
        <w:spacing w:after="0" w:line="360" w:lineRule="auto"/>
        <w:jc w:val="center"/>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---INSERT TABLE 3 ABOUT HERE---</w:t>
      </w:r>
    </w:p>
    <w:p w14:paraId="5C901F48" w14:textId="77777777" w:rsidR="00137773" w:rsidRPr="00897ACE" w:rsidRDefault="00137773" w:rsidP="00043085">
      <w:pPr>
        <w:autoSpaceDE w:val="0"/>
        <w:autoSpaceDN w:val="0"/>
        <w:adjustRightInd w:val="0"/>
        <w:spacing w:after="0" w:line="360" w:lineRule="auto"/>
        <w:rPr>
          <w:rStyle w:val="nfasis"/>
          <w:rFonts w:asciiTheme="majorBidi" w:hAnsiTheme="majorBidi" w:cstheme="majorBidi"/>
          <w:i w:val="0"/>
          <w:iCs w:val="0"/>
          <w:sz w:val="24"/>
          <w:szCs w:val="24"/>
        </w:rPr>
      </w:pPr>
    </w:p>
    <w:p w14:paraId="6ECC17E5" w14:textId="3B787F89" w:rsidR="00F75CEA" w:rsidRPr="00897ACE" w:rsidRDefault="008E396F"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Pr>
          <w:rStyle w:val="nfasis"/>
          <w:rFonts w:asciiTheme="majorBidi" w:hAnsiTheme="majorBidi" w:cstheme="majorBidi"/>
          <w:i w:val="0"/>
          <w:iCs w:val="0"/>
          <w:sz w:val="24"/>
          <w:szCs w:val="24"/>
        </w:rPr>
        <w:t>D</w:t>
      </w:r>
      <w:r w:rsidR="00F75CEA" w:rsidRPr="00897ACE">
        <w:rPr>
          <w:rStyle w:val="nfasis"/>
          <w:rFonts w:asciiTheme="majorBidi" w:hAnsiTheme="majorBidi" w:cstheme="majorBidi"/>
          <w:i w:val="0"/>
          <w:iCs w:val="0"/>
          <w:sz w:val="24"/>
          <w:szCs w:val="24"/>
        </w:rPr>
        <w:t xml:space="preserve">iscriminant validity was </w:t>
      </w:r>
      <w:r w:rsidR="003330B5" w:rsidRPr="00897ACE">
        <w:rPr>
          <w:rStyle w:val="nfasis"/>
          <w:rFonts w:asciiTheme="majorBidi" w:hAnsiTheme="majorBidi" w:cstheme="majorBidi"/>
          <w:i w:val="0"/>
          <w:iCs w:val="0"/>
          <w:sz w:val="24"/>
          <w:szCs w:val="24"/>
        </w:rPr>
        <w:t>assessed</w:t>
      </w:r>
      <w:r w:rsidR="00F75CEA" w:rsidRPr="00897ACE">
        <w:rPr>
          <w:rStyle w:val="nfasis"/>
          <w:rFonts w:asciiTheme="majorBidi" w:hAnsiTheme="majorBidi" w:cstheme="majorBidi"/>
          <w:i w:val="0"/>
          <w:iCs w:val="0"/>
          <w:sz w:val="24"/>
          <w:szCs w:val="24"/>
        </w:rPr>
        <w:t xml:space="preserve"> </w:t>
      </w:r>
      <w:r w:rsidR="003330B5" w:rsidRPr="00897ACE">
        <w:rPr>
          <w:rStyle w:val="nfasis"/>
          <w:rFonts w:asciiTheme="majorBidi" w:hAnsiTheme="majorBidi" w:cstheme="majorBidi"/>
          <w:i w:val="0"/>
          <w:iCs w:val="0"/>
          <w:sz w:val="24"/>
          <w:szCs w:val="24"/>
        </w:rPr>
        <w:t>by compari</w:t>
      </w:r>
      <w:r w:rsidR="009F703E">
        <w:rPr>
          <w:rStyle w:val="nfasis"/>
          <w:rFonts w:asciiTheme="majorBidi" w:hAnsiTheme="majorBidi" w:cstheme="majorBidi"/>
          <w:i w:val="0"/>
          <w:iCs w:val="0"/>
          <w:sz w:val="24"/>
          <w:szCs w:val="24"/>
        </w:rPr>
        <w:t>ng</w:t>
      </w:r>
      <w:r w:rsidR="00F75CEA" w:rsidRPr="00897ACE">
        <w:rPr>
          <w:rStyle w:val="nfasis"/>
          <w:rFonts w:asciiTheme="majorBidi" w:hAnsiTheme="majorBidi" w:cstheme="majorBidi"/>
          <w:i w:val="0"/>
          <w:iCs w:val="0"/>
          <w:sz w:val="24"/>
          <w:szCs w:val="24"/>
        </w:rPr>
        <w:t xml:space="preserve"> </w:t>
      </w:r>
      <w:r w:rsidR="00046081" w:rsidRPr="00897ACE">
        <w:rPr>
          <w:rStyle w:val="nfasis"/>
          <w:rFonts w:asciiTheme="majorBidi" w:hAnsiTheme="majorBidi" w:cstheme="majorBidi"/>
          <w:i w:val="0"/>
          <w:iCs w:val="0"/>
          <w:sz w:val="24"/>
          <w:szCs w:val="24"/>
        </w:rPr>
        <w:t xml:space="preserve">the square root of </w:t>
      </w:r>
      <w:r w:rsidR="001C098F">
        <w:rPr>
          <w:rStyle w:val="nfasis"/>
          <w:rFonts w:asciiTheme="majorBidi" w:hAnsiTheme="majorBidi" w:cstheme="majorBidi"/>
          <w:i w:val="0"/>
          <w:iCs w:val="0"/>
          <w:sz w:val="24"/>
          <w:szCs w:val="24"/>
        </w:rPr>
        <w:t xml:space="preserve">the </w:t>
      </w:r>
      <w:r w:rsidR="00046081" w:rsidRPr="00897ACE">
        <w:rPr>
          <w:rStyle w:val="nfasis"/>
          <w:rFonts w:asciiTheme="majorBidi" w:hAnsiTheme="majorBidi" w:cstheme="majorBidi"/>
          <w:i w:val="0"/>
          <w:iCs w:val="0"/>
          <w:sz w:val="24"/>
          <w:szCs w:val="24"/>
        </w:rPr>
        <w:t xml:space="preserve">AVE </w:t>
      </w:r>
      <w:r w:rsidR="003330B5" w:rsidRPr="00897ACE">
        <w:rPr>
          <w:rStyle w:val="nfasis"/>
          <w:rFonts w:asciiTheme="majorBidi" w:hAnsiTheme="majorBidi" w:cstheme="majorBidi"/>
          <w:i w:val="0"/>
          <w:iCs w:val="0"/>
          <w:sz w:val="24"/>
          <w:szCs w:val="24"/>
        </w:rPr>
        <w:t xml:space="preserve">for each construct </w:t>
      </w:r>
      <w:r w:rsidR="001C098F">
        <w:rPr>
          <w:rStyle w:val="nfasis"/>
          <w:rFonts w:asciiTheme="majorBidi" w:hAnsiTheme="majorBidi" w:cstheme="majorBidi"/>
          <w:i w:val="0"/>
          <w:iCs w:val="0"/>
          <w:sz w:val="24"/>
          <w:szCs w:val="24"/>
        </w:rPr>
        <w:t>with</w:t>
      </w:r>
      <w:r w:rsidR="00926D9F">
        <w:rPr>
          <w:rStyle w:val="nfasis"/>
          <w:rFonts w:asciiTheme="majorBidi" w:hAnsiTheme="majorBidi" w:cstheme="majorBidi"/>
          <w:i w:val="0"/>
          <w:iCs w:val="0"/>
          <w:sz w:val="24"/>
          <w:szCs w:val="24"/>
        </w:rPr>
        <w:t xml:space="preserve"> </w:t>
      </w:r>
      <w:r w:rsidR="00046081" w:rsidRPr="00897ACE">
        <w:rPr>
          <w:rStyle w:val="nfasis"/>
          <w:rFonts w:asciiTheme="majorBidi" w:hAnsiTheme="majorBidi" w:cstheme="majorBidi"/>
          <w:i w:val="0"/>
          <w:iCs w:val="0"/>
          <w:sz w:val="24"/>
          <w:szCs w:val="24"/>
        </w:rPr>
        <w:t xml:space="preserve">the correlations between constructs in the research model </w:t>
      </w:r>
      <w:r w:rsidR="00F75CEA" w:rsidRPr="00897ACE">
        <w:rPr>
          <w:rStyle w:val="nfasis"/>
          <w:rFonts w:asciiTheme="majorBidi" w:hAnsiTheme="majorBidi" w:cstheme="majorBidi"/>
          <w:i w:val="0"/>
          <w:iCs w:val="0"/>
          <w:sz w:val="24"/>
          <w:szCs w:val="24"/>
        </w:rPr>
        <w:t xml:space="preserve">(Fornell </w:t>
      </w:r>
      <w:r w:rsidR="00CF23A4">
        <w:rPr>
          <w:rStyle w:val="nfasis"/>
          <w:rFonts w:asciiTheme="majorBidi" w:hAnsiTheme="majorBidi" w:cstheme="majorBidi"/>
          <w:i w:val="0"/>
          <w:iCs w:val="0"/>
          <w:sz w:val="24"/>
          <w:szCs w:val="24"/>
        </w:rPr>
        <w:t>&amp;</w:t>
      </w:r>
      <w:r w:rsidR="00CF23A4" w:rsidRPr="00897ACE">
        <w:rPr>
          <w:rStyle w:val="nfasis"/>
          <w:rFonts w:asciiTheme="majorBidi" w:hAnsiTheme="majorBidi" w:cstheme="majorBidi"/>
          <w:i w:val="0"/>
          <w:iCs w:val="0"/>
          <w:sz w:val="24"/>
          <w:szCs w:val="24"/>
        </w:rPr>
        <w:t xml:space="preserve"> </w:t>
      </w:r>
      <w:r w:rsidR="00F75CEA" w:rsidRPr="00897ACE">
        <w:rPr>
          <w:rStyle w:val="nfasis"/>
          <w:rFonts w:asciiTheme="majorBidi" w:hAnsiTheme="majorBidi" w:cstheme="majorBidi"/>
          <w:i w:val="0"/>
          <w:iCs w:val="0"/>
          <w:sz w:val="24"/>
          <w:szCs w:val="24"/>
        </w:rPr>
        <w:t xml:space="preserve">Larcker, 1981). </w:t>
      </w:r>
      <w:r w:rsidR="0042258E">
        <w:rPr>
          <w:rStyle w:val="nfasis"/>
          <w:rFonts w:asciiTheme="majorBidi" w:hAnsiTheme="majorBidi" w:cstheme="majorBidi"/>
          <w:i w:val="0"/>
          <w:iCs w:val="0"/>
          <w:sz w:val="24"/>
          <w:szCs w:val="24"/>
        </w:rPr>
        <w:t xml:space="preserve">In </w:t>
      </w:r>
      <w:r w:rsidR="00F75CEA" w:rsidRPr="00897ACE">
        <w:rPr>
          <w:rStyle w:val="nfasis"/>
          <w:rFonts w:asciiTheme="majorBidi" w:hAnsiTheme="majorBidi" w:cstheme="majorBidi"/>
          <w:i w:val="0"/>
          <w:iCs w:val="0"/>
          <w:sz w:val="24"/>
          <w:szCs w:val="24"/>
        </w:rPr>
        <w:t xml:space="preserve">Table </w:t>
      </w:r>
      <w:r w:rsidR="00942170" w:rsidRPr="00897ACE">
        <w:rPr>
          <w:rStyle w:val="nfasis"/>
          <w:rFonts w:asciiTheme="majorBidi" w:hAnsiTheme="majorBidi" w:cstheme="majorBidi"/>
          <w:i w:val="0"/>
          <w:iCs w:val="0"/>
          <w:sz w:val="24"/>
          <w:szCs w:val="24"/>
        </w:rPr>
        <w:t>4</w:t>
      </w:r>
      <w:r w:rsidR="0042258E">
        <w:rPr>
          <w:rStyle w:val="nfasis"/>
          <w:rFonts w:asciiTheme="majorBidi" w:hAnsiTheme="majorBidi" w:cstheme="majorBidi"/>
          <w:i w:val="0"/>
          <w:iCs w:val="0"/>
          <w:sz w:val="24"/>
          <w:szCs w:val="24"/>
        </w:rPr>
        <w:t>,</w:t>
      </w:r>
      <w:r w:rsidR="00503B79" w:rsidRPr="00897ACE">
        <w:rPr>
          <w:rStyle w:val="nfasis"/>
          <w:rFonts w:asciiTheme="majorBidi" w:hAnsiTheme="majorBidi" w:cstheme="majorBidi"/>
          <w:i w:val="0"/>
          <w:iCs w:val="0"/>
          <w:sz w:val="24"/>
          <w:szCs w:val="24"/>
        </w:rPr>
        <w:t xml:space="preserve"> </w:t>
      </w:r>
      <w:r w:rsidR="00F75CEA" w:rsidRPr="00897ACE">
        <w:rPr>
          <w:rStyle w:val="nfasis"/>
          <w:rFonts w:asciiTheme="majorBidi" w:hAnsiTheme="majorBidi" w:cstheme="majorBidi"/>
          <w:i w:val="0"/>
          <w:iCs w:val="0"/>
          <w:sz w:val="24"/>
          <w:szCs w:val="24"/>
        </w:rPr>
        <w:t xml:space="preserve">none of the off-diagonal </w:t>
      </w:r>
      <w:r w:rsidR="00503B79" w:rsidRPr="00897ACE">
        <w:rPr>
          <w:rStyle w:val="nfasis"/>
          <w:rFonts w:asciiTheme="majorBidi" w:hAnsiTheme="majorBidi" w:cstheme="majorBidi"/>
          <w:i w:val="0"/>
          <w:iCs w:val="0"/>
          <w:sz w:val="24"/>
          <w:szCs w:val="24"/>
        </w:rPr>
        <w:t xml:space="preserve">elements </w:t>
      </w:r>
      <w:r w:rsidR="00F334CB">
        <w:rPr>
          <w:rStyle w:val="nfasis"/>
          <w:rFonts w:asciiTheme="majorBidi" w:hAnsiTheme="majorBidi" w:cstheme="majorBidi"/>
          <w:i w:val="0"/>
          <w:iCs w:val="0"/>
          <w:sz w:val="24"/>
          <w:szCs w:val="24"/>
        </w:rPr>
        <w:t>are</w:t>
      </w:r>
      <w:r w:rsidR="00503B79" w:rsidRPr="00897ACE">
        <w:rPr>
          <w:rStyle w:val="nfasis"/>
          <w:rFonts w:asciiTheme="majorBidi" w:hAnsiTheme="majorBidi" w:cstheme="majorBidi"/>
          <w:i w:val="0"/>
          <w:iCs w:val="0"/>
          <w:sz w:val="24"/>
          <w:szCs w:val="24"/>
        </w:rPr>
        <w:t xml:space="preserve"> </w:t>
      </w:r>
      <w:r w:rsidR="00C93965">
        <w:rPr>
          <w:rStyle w:val="nfasis"/>
          <w:rFonts w:asciiTheme="majorBidi" w:hAnsiTheme="majorBidi" w:cstheme="majorBidi"/>
          <w:i w:val="0"/>
          <w:iCs w:val="0"/>
          <w:sz w:val="24"/>
          <w:szCs w:val="24"/>
        </w:rPr>
        <w:t>greater than</w:t>
      </w:r>
      <w:r w:rsidR="00503B79" w:rsidRPr="00897ACE">
        <w:rPr>
          <w:rStyle w:val="nfasis"/>
          <w:rFonts w:asciiTheme="majorBidi" w:hAnsiTheme="majorBidi" w:cstheme="majorBidi"/>
          <w:i w:val="0"/>
          <w:iCs w:val="0"/>
          <w:sz w:val="24"/>
          <w:szCs w:val="24"/>
        </w:rPr>
        <w:t xml:space="preserve"> </w:t>
      </w:r>
      <w:r w:rsidR="00F75CEA" w:rsidRPr="00897ACE">
        <w:rPr>
          <w:rStyle w:val="nfasis"/>
          <w:rFonts w:asciiTheme="majorBidi" w:hAnsiTheme="majorBidi" w:cstheme="majorBidi"/>
          <w:i w:val="0"/>
          <w:iCs w:val="0"/>
          <w:sz w:val="24"/>
          <w:szCs w:val="24"/>
        </w:rPr>
        <w:t xml:space="preserve">the </w:t>
      </w:r>
      <w:r w:rsidR="007E5CDF">
        <w:rPr>
          <w:rStyle w:val="nfasis"/>
          <w:rFonts w:asciiTheme="majorBidi" w:hAnsiTheme="majorBidi" w:cstheme="majorBidi"/>
          <w:i w:val="0"/>
          <w:iCs w:val="0"/>
          <w:sz w:val="24"/>
          <w:szCs w:val="24"/>
        </w:rPr>
        <w:t>corresponding</w:t>
      </w:r>
      <w:r w:rsidR="00F75CEA" w:rsidRPr="00897ACE">
        <w:rPr>
          <w:rStyle w:val="nfasis"/>
          <w:rFonts w:asciiTheme="majorBidi" w:hAnsiTheme="majorBidi" w:cstheme="majorBidi"/>
          <w:i w:val="0"/>
          <w:iCs w:val="0"/>
          <w:sz w:val="24"/>
          <w:szCs w:val="24"/>
        </w:rPr>
        <w:t xml:space="preserve"> diagonal element</w:t>
      </w:r>
      <w:r w:rsidR="001A2A61">
        <w:rPr>
          <w:rStyle w:val="nfasis"/>
          <w:rFonts w:asciiTheme="majorBidi" w:hAnsiTheme="majorBidi" w:cstheme="majorBidi"/>
          <w:i w:val="0"/>
          <w:iCs w:val="0"/>
          <w:sz w:val="24"/>
          <w:szCs w:val="24"/>
        </w:rPr>
        <w:t>,</w:t>
      </w:r>
      <w:r w:rsidR="00F75CEA" w:rsidRPr="00897ACE">
        <w:rPr>
          <w:rStyle w:val="nfasis"/>
          <w:rFonts w:asciiTheme="majorBidi" w:hAnsiTheme="majorBidi" w:cstheme="majorBidi"/>
          <w:i w:val="0"/>
          <w:iCs w:val="0"/>
          <w:sz w:val="24"/>
          <w:szCs w:val="24"/>
        </w:rPr>
        <w:t xml:space="preserve"> </w:t>
      </w:r>
      <w:r w:rsidR="001A2A61">
        <w:rPr>
          <w:rStyle w:val="nfasis"/>
          <w:rFonts w:asciiTheme="majorBidi" w:hAnsiTheme="majorBidi" w:cstheme="majorBidi"/>
          <w:i w:val="0"/>
          <w:iCs w:val="0"/>
          <w:sz w:val="24"/>
          <w:szCs w:val="24"/>
        </w:rPr>
        <w:t>i</w:t>
      </w:r>
      <w:r w:rsidR="00503B79" w:rsidRPr="00897ACE">
        <w:rPr>
          <w:rStyle w:val="nfasis"/>
          <w:rFonts w:asciiTheme="majorBidi" w:hAnsiTheme="majorBidi" w:cstheme="majorBidi"/>
          <w:i w:val="0"/>
          <w:iCs w:val="0"/>
          <w:sz w:val="24"/>
          <w:szCs w:val="24"/>
        </w:rPr>
        <w:t xml:space="preserve">ndicating </w:t>
      </w:r>
      <w:r w:rsidR="00AE5648">
        <w:rPr>
          <w:rStyle w:val="nfasis"/>
          <w:rFonts w:asciiTheme="majorBidi" w:hAnsiTheme="majorBidi" w:cstheme="majorBidi"/>
          <w:i w:val="0"/>
          <w:iCs w:val="0"/>
          <w:sz w:val="24"/>
          <w:szCs w:val="24"/>
        </w:rPr>
        <w:t>the presence of</w:t>
      </w:r>
      <w:r w:rsidR="00F75CEA" w:rsidRPr="00897ACE">
        <w:rPr>
          <w:rStyle w:val="nfasis"/>
          <w:rFonts w:asciiTheme="majorBidi" w:hAnsiTheme="majorBidi" w:cstheme="majorBidi"/>
          <w:i w:val="0"/>
          <w:iCs w:val="0"/>
          <w:sz w:val="24"/>
          <w:szCs w:val="24"/>
        </w:rPr>
        <w:t xml:space="preserve"> discriminant validity.</w:t>
      </w:r>
    </w:p>
    <w:p w14:paraId="26BDA9B3" w14:textId="77777777" w:rsidR="00A24349" w:rsidRPr="00897ACE" w:rsidRDefault="00A24349"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5523F518" w14:textId="77777777" w:rsidR="00A24349" w:rsidRPr="00897ACE" w:rsidRDefault="00A24349" w:rsidP="00043085">
      <w:pPr>
        <w:autoSpaceDE w:val="0"/>
        <w:autoSpaceDN w:val="0"/>
        <w:adjustRightInd w:val="0"/>
        <w:spacing w:after="0" w:line="360" w:lineRule="auto"/>
        <w:jc w:val="center"/>
        <w:rPr>
          <w:rStyle w:val="nfasis"/>
          <w:rFonts w:ascii="TimesNewRomanPSMT" w:hAnsi="TimesNewRomanPSMT" w:cs="TimesNewRomanPSMT"/>
          <w:i w:val="0"/>
          <w:iCs w:val="0"/>
          <w:sz w:val="20"/>
          <w:szCs w:val="20"/>
        </w:rPr>
      </w:pPr>
      <w:r w:rsidRPr="00897ACE">
        <w:rPr>
          <w:rStyle w:val="nfasis"/>
          <w:rFonts w:asciiTheme="majorBidi" w:hAnsiTheme="majorBidi" w:cstheme="majorBidi"/>
          <w:i w:val="0"/>
          <w:iCs w:val="0"/>
          <w:sz w:val="24"/>
          <w:szCs w:val="24"/>
        </w:rPr>
        <w:t>---INSERT TABLE 4 ABOUT HERE---</w:t>
      </w:r>
    </w:p>
    <w:p w14:paraId="5F7E74FB" w14:textId="77777777" w:rsidR="00E447FB" w:rsidRPr="00897ACE" w:rsidRDefault="00E447FB" w:rsidP="00043085">
      <w:pPr>
        <w:spacing w:line="360" w:lineRule="auto"/>
        <w:rPr>
          <w:rStyle w:val="nfasis"/>
          <w:rFonts w:asciiTheme="majorBidi" w:hAnsiTheme="majorBidi" w:cstheme="majorBidi"/>
          <w:b/>
          <w:bCs/>
          <w:i w:val="0"/>
          <w:iCs w:val="0"/>
          <w:sz w:val="24"/>
          <w:szCs w:val="24"/>
        </w:rPr>
      </w:pPr>
    </w:p>
    <w:p w14:paraId="115AA42B" w14:textId="1A616334" w:rsidR="00137773" w:rsidRPr="00897ACE" w:rsidRDefault="00137773" w:rsidP="00043085">
      <w:pPr>
        <w:spacing w:line="360" w:lineRule="auto"/>
        <w:rPr>
          <w:rStyle w:val="nfasis"/>
          <w:rFonts w:asciiTheme="majorBidi" w:hAnsiTheme="majorBidi" w:cstheme="majorBidi"/>
          <w:b/>
          <w:bCs/>
          <w:i w:val="0"/>
          <w:iCs w:val="0"/>
          <w:sz w:val="24"/>
          <w:szCs w:val="24"/>
        </w:rPr>
      </w:pPr>
      <w:r w:rsidRPr="00897ACE">
        <w:rPr>
          <w:rStyle w:val="nfasis"/>
          <w:rFonts w:asciiTheme="majorBidi" w:hAnsiTheme="majorBidi" w:cstheme="majorBidi"/>
          <w:b/>
          <w:bCs/>
          <w:i w:val="0"/>
          <w:iCs w:val="0"/>
          <w:sz w:val="24"/>
          <w:szCs w:val="24"/>
        </w:rPr>
        <w:t>5.2</w:t>
      </w:r>
      <w:r w:rsidR="00B921FE" w:rsidRPr="00897ACE">
        <w:rPr>
          <w:rStyle w:val="nfasis"/>
          <w:rFonts w:asciiTheme="majorBidi" w:hAnsiTheme="majorBidi" w:cstheme="majorBidi"/>
          <w:b/>
          <w:bCs/>
          <w:i w:val="0"/>
          <w:iCs w:val="0"/>
          <w:sz w:val="24"/>
          <w:szCs w:val="24"/>
        </w:rPr>
        <w:t>.</w:t>
      </w:r>
      <w:r w:rsidRPr="00897ACE">
        <w:rPr>
          <w:rStyle w:val="nfasis"/>
          <w:rFonts w:asciiTheme="majorBidi" w:hAnsiTheme="majorBidi" w:cstheme="majorBidi"/>
          <w:b/>
          <w:bCs/>
          <w:i w:val="0"/>
          <w:iCs w:val="0"/>
          <w:sz w:val="24"/>
          <w:szCs w:val="24"/>
        </w:rPr>
        <w:t xml:space="preserve"> </w:t>
      </w:r>
      <w:r w:rsidR="00495F1A">
        <w:rPr>
          <w:rStyle w:val="nfasis"/>
          <w:rFonts w:asciiTheme="majorBidi" w:hAnsiTheme="majorBidi" w:cstheme="majorBidi"/>
          <w:b/>
          <w:bCs/>
          <w:i w:val="0"/>
          <w:iCs w:val="0"/>
          <w:sz w:val="24"/>
          <w:szCs w:val="24"/>
        </w:rPr>
        <w:t>S</w:t>
      </w:r>
      <w:r w:rsidRPr="00897ACE">
        <w:rPr>
          <w:rStyle w:val="nfasis"/>
          <w:rFonts w:asciiTheme="majorBidi" w:hAnsiTheme="majorBidi" w:cstheme="majorBidi"/>
          <w:b/>
          <w:bCs/>
          <w:i w:val="0"/>
          <w:iCs w:val="0"/>
          <w:sz w:val="24"/>
          <w:szCs w:val="24"/>
        </w:rPr>
        <w:t xml:space="preserve">tructural model </w:t>
      </w:r>
      <w:r w:rsidR="00495F1A">
        <w:rPr>
          <w:rStyle w:val="nfasis"/>
          <w:rFonts w:asciiTheme="majorBidi" w:hAnsiTheme="majorBidi" w:cstheme="majorBidi"/>
          <w:b/>
          <w:bCs/>
          <w:i w:val="0"/>
          <w:iCs w:val="0"/>
          <w:sz w:val="24"/>
          <w:szCs w:val="24"/>
        </w:rPr>
        <w:t xml:space="preserve">assessment </w:t>
      </w:r>
      <w:r w:rsidRPr="00897ACE">
        <w:rPr>
          <w:rStyle w:val="nfasis"/>
          <w:rFonts w:asciiTheme="majorBidi" w:hAnsiTheme="majorBidi" w:cstheme="majorBidi"/>
          <w:b/>
          <w:bCs/>
          <w:i w:val="0"/>
          <w:iCs w:val="0"/>
          <w:sz w:val="24"/>
          <w:szCs w:val="24"/>
        </w:rPr>
        <w:t>and hypothes</w:t>
      </w:r>
      <w:r w:rsidR="00495F1A">
        <w:rPr>
          <w:rStyle w:val="nfasis"/>
          <w:rFonts w:asciiTheme="majorBidi" w:hAnsiTheme="majorBidi" w:cstheme="majorBidi"/>
          <w:b/>
          <w:bCs/>
          <w:i w:val="0"/>
          <w:iCs w:val="0"/>
          <w:sz w:val="24"/>
          <w:szCs w:val="24"/>
        </w:rPr>
        <w:t>i</w:t>
      </w:r>
      <w:r w:rsidRPr="00897ACE">
        <w:rPr>
          <w:rStyle w:val="nfasis"/>
          <w:rFonts w:asciiTheme="majorBidi" w:hAnsiTheme="majorBidi" w:cstheme="majorBidi"/>
          <w:b/>
          <w:bCs/>
          <w:i w:val="0"/>
          <w:iCs w:val="0"/>
          <w:sz w:val="24"/>
          <w:szCs w:val="24"/>
        </w:rPr>
        <w:t>s</w:t>
      </w:r>
      <w:r w:rsidR="00495F1A">
        <w:rPr>
          <w:rStyle w:val="nfasis"/>
          <w:rFonts w:asciiTheme="majorBidi" w:hAnsiTheme="majorBidi" w:cstheme="majorBidi"/>
          <w:b/>
          <w:bCs/>
          <w:i w:val="0"/>
          <w:iCs w:val="0"/>
          <w:sz w:val="24"/>
          <w:szCs w:val="24"/>
        </w:rPr>
        <w:t xml:space="preserve"> testing</w:t>
      </w:r>
    </w:p>
    <w:p w14:paraId="5D58B713" w14:textId="23DFB797" w:rsidR="00465758" w:rsidRPr="00897ACE" w:rsidRDefault="00503B79"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Fig. 2</w:t>
      </w:r>
      <w:r w:rsidR="00137773"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depicts the outcomes of </w:t>
      </w:r>
      <w:r w:rsidR="0074058F">
        <w:rPr>
          <w:rStyle w:val="nfasis"/>
          <w:rFonts w:asciiTheme="majorBidi" w:hAnsiTheme="majorBidi" w:cstheme="majorBidi"/>
          <w:i w:val="0"/>
          <w:iCs w:val="0"/>
          <w:sz w:val="24"/>
          <w:szCs w:val="24"/>
        </w:rPr>
        <w:t xml:space="preserve">the </w:t>
      </w:r>
      <w:r w:rsidRPr="00897ACE">
        <w:rPr>
          <w:rStyle w:val="nfasis"/>
          <w:rFonts w:asciiTheme="majorBidi" w:hAnsiTheme="majorBidi" w:cstheme="majorBidi"/>
          <w:i w:val="0"/>
          <w:iCs w:val="0"/>
          <w:sz w:val="24"/>
          <w:szCs w:val="24"/>
        </w:rPr>
        <w:t>PLS analysis</w:t>
      </w:r>
      <w:r w:rsidR="00C74E1E" w:rsidRPr="00897ACE">
        <w:rPr>
          <w:rStyle w:val="nfasis"/>
          <w:rFonts w:asciiTheme="majorBidi" w:hAnsiTheme="majorBidi" w:cstheme="majorBidi"/>
          <w:i w:val="0"/>
          <w:iCs w:val="0"/>
          <w:sz w:val="24"/>
          <w:szCs w:val="24"/>
        </w:rPr>
        <w:t xml:space="preserve">, showing the significant relationships between the constructs in the research model. </w:t>
      </w:r>
      <w:r w:rsidR="001B1949" w:rsidRPr="00897ACE">
        <w:rPr>
          <w:rStyle w:val="nfasis"/>
          <w:rFonts w:asciiTheme="majorBidi" w:hAnsiTheme="majorBidi" w:cstheme="majorBidi"/>
          <w:i w:val="0"/>
          <w:iCs w:val="0"/>
          <w:sz w:val="24"/>
          <w:szCs w:val="24"/>
        </w:rPr>
        <w:t>The p</w:t>
      </w:r>
      <w:r w:rsidR="00137773" w:rsidRPr="00897ACE">
        <w:rPr>
          <w:rStyle w:val="nfasis"/>
          <w:rFonts w:asciiTheme="majorBidi" w:hAnsiTheme="majorBidi" w:cstheme="majorBidi"/>
          <w:i w:val="0"/>
          <w:iCs w:val="0"/>
          <w:sz w:val="24"/>
          <w:szCs w:val="24"/>
        </w:rPr>
        <w:t xml:space="preserve">ath coefficient </w:t>
      </w:r>
      <w:r w:rsidR="00137773" w:rsidRPr="009D4F6A">
        <w:rPr>
          <w:rFonts w:asciiTheme="majorBidi" w:hAnsiTheme="majorBidi" w:cstheme="majorBidi"/>
          <w:sz w:val="24"/>
          <w:szCs w:val="24"/>
        </w:rPr>
        <w:t>(</w:t>
      </w:r>
      <w:r w:rsidR="00137773" w:rsidRPr="009D4F6A">
        <w:rPr>
          <w:rStyle w:val="nfasis"/>
          <w:rFonts w:asciiTheme="majorBidi" w:hAnsiTheme="majorBidi" w:cstheme="majorBidi"/>
          <w:sz w:val="24"/>
          <w:szCs w:val="24"/>
        </w:rPr>
        <w:t>β</w:t>
      </w:r>
      <w:r w:rsidR="00137773" w:rsidRPr="009D4F6A">
        <w:rPr>
          <w:rFonts w:asciiTheme="majorBidi" w:hAnsiTheme="majorBidi" w:cstheme="majorBidi"/>
          <w:sz w:val="24"/>
          <w:szCs w:val="24"/>
        </w:rPr>
        <w:t>)</w:t>
      </w:r>
      <w:r w:rsidR="00C74E1E" w:rsidRPr="00897ACE">
        <w:rPr>
          <w:rStyle w:val="nfasis"/>
          <w:rFonts w:asciiTheme="majorBidi" w:hAnsiTheme="majorBidi" w:cstheme="majorBidi"/>
          <w:i w:val="0"/>
          <w:iCs w:val="0"/>
          <w:sz w:val="24"/>
          <w:szCs w:val="24"/>
        </w:rPr>
        <w:t xml:space="preserve"> </w:t>
      </w:r>
      <w:r w:rsidR="00137773" w:rsidRPr="00897ACE">
        <w:rPr>
          <w:rStyle w:val="nfasis"/>
          <w:rFonts w:asciiTheme="majorBidi" w:hAnsiTheme="majorBidi" w:cstheme="majorBidi"/>
          <w:i w:val="0"/>
          <w:iCs w:val="0"/>
          <w:sz w:val="24"/>
          <w:szCs w:val="24"/>
        </w:rPr>
        <w:t xml:space="preserve">and </w:t>
      </w:r>
      <w:r w:rsidR="00137773" w:rsidRPr="00B7618A">
        <w:rPr>
          <w:rStyle w:val="nfasis"/>
          <w:rFonts w:asciiTheme="majorBidi" w:hAnsiTheme="majorBidi" w:cstheme="majorBidi"/>
          <w:sz w:val="24"/>
          <w:szCs w:val="24"/>
        </w:rPr>
        <w:t>t</w:t>
      </w:r>
      <w:r w:rsidR="00B7618A">
        <w:rPr>
          <w:rStyle w:val="nfasis"/>
          <w:rFonts w:asciiTheme="majorBidi" w:hAnsiTheme="majorBidi" w:cstheme="majorBidi"/>
          <w:i w:val="0"/>
          <w:iCs w:val="0"/>
          <w:sz w:val="24"/>
          <w:szCs w:val="24"/>
        </w:rPr>
        <w:t xml:space="preserve"> </w:t>
      </w:r>
      <w:r w:rsidR="00137773" w:rsidRPr="00897ACE">
        <w:rPr>
          <w:rStyle w:val="nfasis"/>
          <w:rFonts w:asciiTheme="majorBidi" w:hAnsiTheme="majorBidi" w:cstheme="majorBidi"/>
          <w:i w:val="0"/>
          <w:iCs w:val="0"/>
          <w:sz w:val="24"/>
          <w:szCs w:val="24"/>
        </w:rPr>
        <w:t xml:space="preserve">value </w:t>
      </w:r>
      <w:r w:rsidR="00C74E1E" w:rsidRPr="00897ACE">
        <w:rPr>
          <w:rStyle w:val="nfasis"/>
          <w:rFonts w:asciiTheme="majorBidi" w:hAnsiTheme="majorBidi" w:cstheme="majorBidi"/>
          <w:i w:val="0"/>
          <w:iCs w:val="0"/>
          <w:sz w:val="24"/>
          <w:szCs w:val="24"/>
        </w:rPr>
        <w:t xml:space="preserve">for each relationship </w:t>
      </w:r>
      <w:r w:rsidR="001B1949" w:rsidRPr="00897ACE">
        <w:rPr>
          <w:rStyle w:val="nfasis"/>
          <w:rFonts w:asciiTheme="majorBidi" w:hAnsiTheme="majorBidi" w:cstheme="majorBidi"/>
          <w:i w:val="0"/>
          <w:iCs w:val="0"/>
          <w:sz w:val="24"/>
          <w:szCs w:val="24"/>
        </w:rPr>
        <w:t xml:space="preserve">were </w:t>
      </w:r>
      <w:r w:rsidR="002A569C">
        <w:rPr>
          <w:rStyle w:val="nfasis"/>
          <w:rFonts w:asciiTheme="majorBidi" w:hAnsiTheme="majorBidi" w:cstheme="majorBidi"/>
          <w:i w:val="0"/>
          <w:iCs w:val="0"/>
          <w:sz w:val="24"/>
          <w:szCs w:val="24"/>
        </w:rPr>
        <w:t>used</w:t>
      </w:r>
      <w:r w:rsidR="00137773" w:rsidRPr="00897ACE">
        <w:rPr>
          <w:rStyle w:val="nfasis"/>
          <w:rFonts w:asciiTheme="majorBidi" w:hAnsiTheme="majorBidi" w:cstheme="majorBidi"/>
          <w:i w:val="0"/>
          <w:iCs w:val="0"/>
          <w:sz w:val="24"/>
          <w:szCs w:val="24"/>
        </w:rPr>
        <w:t xml:space="preserve"> </w:t>
      </w:r>
      <w:r w:rsidR="00C74E1E" w:rsidRPr="00897ACE">
        <w:rPr>
          <w:rStyle w:val="nfasis"/>
          <w:rFonts w:asciiTheme="majorBidi" w:hAnsiTheme="majorBidi" w:cstheme="majorBidi"/>
          <w:i w:val="0"/>
          <w:iCs w:val="0"/>
          <w:sz w:val="24"/>
          <w:szCs w:val="24"/>
        </w:rPr>
        <w:t>to test</w:t>
      </w:r>
      <w:r w:rsidR="00137773" w:rsidRPr="00897ACE">
        <w:rPr>
          <w:rStyle w:val="nfasis"/>
          <w:rFonts w:asciiTheme="majorBidi" w:hAnsiTheme="majorBidi" w:cstheme="majorBidi"/>
          <w:i w:val="0"/>
          <w:iCs w:val="0"/>
          <w:sz w:val="24"/>
          <w:szCs w:val="24"/>
        </w:rPr>
        <w:t xml:space="preserve"> the </w:t>
      </w:r>
      <w:r w:rsidR="00465758" w:rsidRPr="00897ACE">
        <w:rPr>
          <w:rStyle w:val="nfasis"/>
          <w:rFonts w:asciiTheme="majorBidi" w:hAnsiTheme="majorBidi" w:cstheme="majorBidi"/>
          <w:i w:val="0"/>
          <w:iCs w:val="0"/>
          <w:sz w:val="24"/>
          <w:szCs w:val="24"/>
        </w:rPr>
        <w:t xml:space="preserve">six </w:t>
      </w:r>
      <w:r w:rsidR="00137773" w:rsidRPr="00897ACE">
        <w:rPr>
          <w:rStyle w:val="nfasis"/>
          <w:rFonts w:asciiTheme="majorBidi" w:hAnsiTheme="majorBidi" w:cstheme="majorBidi"/>
          <w:i w:val="0"/>
          <w:iCs w:val="0"/>
          <w:sz w:val="24"/>
          <w:szCs w:val="24"/>
        </w:rPr>
        <w:t>hypotheses.</w:t>
      </w:r>
      <w:r w:rsidR="00465758" w:rsidRPr="00897ACE">
        <w:rPr>
          <w:rStyle w:val="nfasis"/>
          <w:rFonts w:asciiTheme="majorBidi" w:hAnsiTheme="majorBidi" w:cstheme="majorBidi"/>
          <w:i w:val="0"/>
          <w:iCs w:val="0"/>
          <w:sz w:val="24"/>
          <w:szCs w:val="24"/>
        </w:rPr>
        <w:t xml:space="preserve"> A rule of thumb is that a standardized </w:t>
      </w:r>
      <w:r w:rsidR="00465758" w:rsidRPr="002A569C">
        <w:rPr>
          <w:rStyle w:val="nfasis"/>
          <w:rFonts w:asciiTheme="majorBidi" w:hAnsiTheme="majorBidi" w:cstheme="majorBidi"/>
          <w:sz w:val="24"/>
          <w:szCs w:val="24"/>
        </w:rPr>
        <w:t>β</w:t>
      </w:r>
      <w:r w:rsidR="00465758" w:rsidRPr="00897ACE">
        <w:rPr>
          <w:rStyle w:val="nfasis"/>
          <w:rFonts w:asciiTheme="majorBidi" w:hAnsiTheme="majorBidi" w:cstheme="majorBidi"/>
          <w:i w:val="0"/>
          <w:iCs w:val="0"/>
          <w:sz w:val="24"/>
          <w:szCs w:val="24"/>
        </w:rPr>
        <w:t xml:space="preserve"> coefficient greater than 0.1 with </w:t>
      </w:r>
      <w:r w:rsidR="001B1949" w:rsidRPr="00897ACE">
        <w:rPr>
          <w:rStyle w:val="nfasis"/>
          <w:rFonts w:asciiTheme="majorBidi" w:hAnsiTheme="majorBidi" w:cstheme="majorBidi"/>
          <w:i w:val="0"/>
          <w:iCs w:val="0"/>
          <w:sz w:val="24"/>
          <w:szCs w:val="24"/>
        </w:rPr>
        <w:t xml:space="preserve">a </w:t>
      </w:r>
      <w:r w:rsidR="00465758" w:rsidRPr="00A367CD">
        <w:rPr>
          <w:rStyle w:val="nfasis"/>
          <w:rFonts w:asciiTheme="majorBidi" w:hAnsiTheme="majorBidi" w:cstheme="majorBidi"/>
          <w:sz w:val="24"/>
          <w:szCs w:val="24"/>
        </w:rPr>
        <w:t>t</w:t>
      </w:r>
      <w:r w:rsidR="00A367CD">
        <w:rPr>
          <w:rStyle w:val="nfasis"/>
          <w:rFonts w:asciiTheme="majorBidi" w:hAnsiTheme="majorBidi" w:cstheme="majorBidi"/>
          <w:i w:val="0"/>
          <w:iCs w:val="0"/>
          <w:sz w:val="24"/>
          <w:szCs w:val="24"/>
        </w:rPr>
        <w:t xml:space="preserve"> </w:t>
      </w:r>
      <w:r w:rsidR="00465758" w:rsidRPr="00897ACE">
        <w:rPr>
          <w:rStyle w:val="nfasis"/>
          <w:rFonts w:asciiTheme="majorBidi" w:hAnsiTheme="majorBidi" w:cstheme="majorBidi"/>
          <w:i w:val="0"/>
          <w:iCs w:val="0"/>
          <w:sz w:val="24"/>
          <w:szCs w:val="24"/>
        </w:rPr>
        <w:t>value greater than 1.96 is significant at p</w:t>
      </w:r>
      <w:r w:rsidR="00A367CD">
        <w:rPr>
          <w:rStyle w:val="nfasis"/>
          <w:rFonts w:asciiTheme="majorBidi" w:hAnsiTheme="majorBidi" w:cstheme="majorBidi"/>
          <w:i w:val="0"/>
          <w:iCs w:val="0"/>
          <w:sz w:val="24"/>
          <w:szCs w:val="24"/>
        </w:rPr>
        <w:t xml:space="preserve"> </w:t>
      </w:r>
      <w:r w:rsidR="00465758" w:rsidRPr="00897ACE">
        <w:rPr>
          <w:rStyle w:val="nfasis"/>
          <w:rFonts w:asciiTheme="majorBidi" w:hAnsiTheme="majorBidi" w:cstheme="majorBidi"/>
          <w:i w:val="0"/>
          <w:iCs w:val="0"/>
          <w:sz w:val="24"/>
          <w:szCs w:val="24"/>
        </w:rPr>
        <w:t xml:space="preserve">&lt; .05. Table 4 presents the results of </w:t>
      </w:r>
      <w:r w:rsidR="001B1949" w:rsidRPr="00897ACE">
        <w:rPr>
          <w:rStyle w:val="nfasis"/>
          <w:rFonts w:asciiTheme="majorBidi" w:hAnsiTheme="majorBidi" w:cstheme="majorBidi"/>
          <w:i w:val="0"/>
          <w:iCs w:val="0"/>
          <w:sz w:val="24"/>
          <w:szCs w:val="24"/>
        </w:rPr>
        <w:t xml:space="preserve">the </w:t>
      </w:r>
      <w:r w:rsidR="0096323D">
        <w:rPr>
          <w:rStyle w:val="nfasis"/>
          <w:rFonts w:asciiTheme="majorBidi" w:hAnsiTheme="majorBidi" w:cstheme="majorBidi"/>
          <w:i w:val="0"/>
          <w:iCs w:val="0"/>
          <w:sz w:val="24"/>
          <w:szCs w:val="24"/>
        </w:rPr>
        <w:t xml:space="preserve">hypothesis </w:t>
      </w:r>
      <w:r w:rsidR="00465758" w:rsidRPr="00897ACE">
        <w:rPr>
          <w:rStyle w:val="nfasis"/>
          <w:rFonts w:asciiTheme="majorBidi" w:hAnsiTheme="majorBidi" w:cstheme="majorBidi"/>
          <w:i w:val="0"/>
          <w:iCs w:val="0"/>
          <w:sz w:val="24"/>
          <w:szCs w:val="24"/>
        </w:rPr>
        <w:t>testing.</w:t>
      </w:r>
    </w:p>
    <w:p w14:paraId="2F74293F" w14:textId="77777777" w:rsidR="00C40E08" w:rsidRPr="00897ACE" w:rsidRDefault="00C40E08"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165F2B75" w14:textId="77777777" w:rsidR="00C40E08" w:rsidRPr="00897ACE" w:rsidRDefault="00C40E08" w:rsidP="00043085">
      <w:pPr>
        <w:autoSpaceDE w:val="0"/>
        <w:autoSpaceDN w:val="0"/>
        <w:adjustRightInd w:val="0"/>
        <w:spacing w:after="0" w:line="360" w:lineRule="auto"/>
        <w:jc w:val="center"/>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---INSERT FIGURE 2 ABOUT HERE---</w:t>
      </w:r>
    </w:p>
    <w:p w14:paraId="75A29EAC" w14:textId="77777777" w:rsidR="00137773" w:rsidRPr="00897ACE" w:rsidRDefault="00137773" w:rsidP="00043085">
      <w:pPr>
        <w:autoSpaceDE w:val="0"/>
        <w:autoSpaceDN w:val="0"/>
        <w:adjustRightInd w:val="0"/>
        <w:spacing w:after="0" w:line="360" w:lineRule="auto"/>
        <w:jc w:val="both"/>
        <w:rPr>
          <w:rStyle w:val="nfasis"/>
          <w:rFonts w:asciiTheme="majorBidi" w:hAnsiTheme="majorBidi" w:cstheme="majorBidi"/>
          <w:sz w:val="24"/>
          <w:szCs w:val="24"/>
        </w:rPr>
      </w:pPr>
    </w:p>
    <w:p w14:paraId="7AAE2783" w14:textId="71C82C45" w:rsidR="00402F1A" w:rsidRPr="00897ACE" w:rsidRDefault="00213672" w:rsidP="00043085">
      <w:pPr>
        <w:spacing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Table </w:t>
      </w:r>
      <w:r w:rsidR="00942170" w:rsidRPr="00897ACE">
        <w:rPr>
          <w:rStyle w:val="nfasis"/>
          <w:rFonts w:asciiTheme="majorBidi" w:hAnsiTheme="majorBidi" w:cstheme="majorBidi"/>
          <w:i w:val="0"/>
          <w:iCs w:val="0"/>
          <w:sz w:val="24"/>
          <w:szCs w:val="24"/>
        </w:rPr>
        <w:t>5</w:t>
      </w:r>
      <w:r w:rsidRPr="00897ACE">
        <w:rPr>
          <w:rStyle w:val="nfasis"/>
          <w:rFonts w:asciiTheme="majorBidi" w:hAnsiTheme="majorBidi" w:cstheme="majorBidi"/>
          <w:i w:val="0"/>
          <w:iCs w:val="0"/>
          <w:sz w:val="24"/>
          <w:szCs w:val="24"/>
        </w:rPr>
        <w:t xml:space="preserve"> </w:t>
      </w:r>
      <w:r w:rsidR="0000246C">
        <w:rPr>
          <w:rStyle w:val="nfasis"/>
          <w:rFonts w:asciiTheme="majorBidi" w:hAnsiTheme="majorBidi" w:cstheme="majorBidi"/>
          <w:i w:val="0"/>
          <w:iCs w:val="0"/>
          <w:sz w:val="24"/>
          <w:szCs w:val="24"/>
        </w:rPr>
        <w:t>shows</w:t>
      </w:r>
      <w:r w:rsidRPr="00897ACE">
        <w:rPr>
          <w:rStyle w:val="nfasis"/>
          <w:rFonts w:asciiTheme="majorBidi" w:hAnsiTheme="majorBidi" w:cstheme="majorBidi"/>
          <w:i w:val="0"/>
          <w:iCs w:val="0"/>
          <w:sz w:val="24"/>
          <w:szCs w:val="24"/>
        </w:rPr>
        <w:t xml:space="preserve"> </w:t>
      </w:r>
      <w:r w:rsidR="00A02012" w:rsidRPr="00897ACE">
        <w:rPr>
          <w:rStyle w:val="nfasis"/>
          <w:rFonts w:asciiTheme="majorBidi" w:hAnsiTheme="majorBidi" w:cstheme="majorBidi"/>
          <w:i w:val="0"/>
          <w:iCs w:val="0"/>
          <w:sz w:val="24"/>
          <w:szCs w:val="24"/>
        </w:rPr>
        <w:t xml:space="preserve">the </w:t>
      </w:r>
      <w:r w:rsidRPr="00897ACE">
        <w:rPr>
          <w:rStyle w:val="nfasis"/>
          <w:rFonts w:asciiTheme="majorBidi" w:hAnsiTheme="majorBidi" w:cstheme="majorBidi"/>
          <w:i w:val="0"/>
          <w:iCs w:val="0"/>
          <w:sz w:val="24"/>
          <w:szCs w:val="24"/>
        </w:rPr>
        <w:t xml:space="preserve">standardized coefficient, </w:t>
      </w:r>
      <w:r w:rsidRPr="00C5037F">
        <w:rPr>
          <w:rStyle w:val="nfasis"/>
          <w:rFonts w:asciiTheme="majorBidi" w:hAnsiTheme="majorBidi" w:cstheme="majorBidi"/>
          <w:sz w:val="24"/>
          <w:szCs w:val="24"/>
        </w:rPr>
        <w:t>t</w:t>
      </w:r>
      <w:r w:rsidR="00C5037F">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value, and </w:t>
      </w:r>
      <w:r w:rsidRPr="00C5037F">
        <w:rPr>
          <w:rStyle w:val="nfasis"/>
          <w:rFonts w:asciiTheme="majorBidi" w:hAnsiTheme="majorBidi" w:cstheme="majorBidi"/>
          <w:sz w:val="24"/>
          <w:szCs w:val="24"/>
        </w:rPr>
        <w:t>p</w:t>
      </w:r>
      <w:r w:rsidR="00F702F1">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value of each path. The results </w:t>
      </w:r>
      <w:r w:rsidR="00465758" w:rsidRPr="00897ACE">
        <w:rPr>
          <w:rStyle w:val="nfasis"/>
          <w:rFonts w:asciiTheme="majorBidi" w:hAnsiTheme="majorBidi" w:cstheme="majorBidi"/>
          <w:i w:val="0"/>
          <w:iCs w:val="0"/>
          <w:sz w:val="24"/>
          <w:szCs w:val="24"/>
        </w:rPr>
        <w:t>reveal that organizational context, technological context, coercive pressures, and normative pressures have significant positive impacts on SCRM entrepreneurship. Accordingly, most</w:t>
      </w:r>
      <w:r w:rsidR="00186DFD">
        <w:rPr>
          <w:rStyle w:val="nfasis"/>
          <w:rFonts w:asciiTheme="majorBidi" w:hAnsiTheme="majorBidi" w:cstheme="majorBidi"/>
          <w:i w:val="0"/>
          <w:iCs w:val="0"/>
          <w:sz w:val="24"/>
          <w:szCs w:val="24"/>
        </w:rPr>
        <w:t xml:space="preserve"> of the</w:t>
      </w:r>
      <w:r w:rsidR="00465758" w:rsidRPr="00897ACE">
        <w:rPr>
          <w:rStyle w:val="nfasis"/>
          <w:rFonts w:asciiTheme="majorBidi" w:hAnsiTheme="majorBidi" w:cstheme="majorBidi"/>
          <w:i w:val="0"/>
          <w:iCs w:val="0"/>
          <w:sz w:val="24"/>
          <w:szCs w:val="24"/>
        </w:rPr>
        <w:t xml:space="preserve"> proposed hypotheses related to drivers of SCRM entrepreneurship (H1, H2, H4, H5) </w:t>
      </w:r>
      <w:r w:rsidR="00EB1724">
        <w:rPr>
          <w:rStyle w:val="nfasis"/>
          <w:rFonts w:asciiTheme="majorBidi" w:hAnsiTheme="majorBidi" w:cstheme="majorBidi"/>
          <w:i w:val="0"/>
          <w:iCs w:val="0"/>
          <w:sz w:val="24"/>
          <w:szCs w:val="24"/>
        </w:rPr>
        <w:t>are</w:t>
      </w:r>
      <w:r w:rsidR="00465758" w:rsidRPr="00897ACE">
        <w:rPr>
          <w:rStyle w:val="nfasis"/>
          <w:rFonts w:asciiTheme="majorBidi" w:hAnsiTheme="majorBidi" w:cstheme="majorBidi"/>
          <w:i w:val="0"/>
          <w:iCs w:val="0"/>
          <w:sz w:val="24"/>
          <w:szCs w:val="24"/>
        </w:rPr>
        <w:t xml:space="preserve"> supported.</w:t>
      </w:r>
    </w:p>
    <w:p w14:paraId="062ED6B0" w14:textId="77777777" w:rsidR="00402F1A" w:rsidRPr="00897ACE" w:rsidRDefault="00402F1A" w:rsidP="00043085">
      <w:pPr>
        <w:spacing w:line="360" w:lineRule="auto"/>
        <w:jc w:val="center"/>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---INSERT TABLE 5 ABOUT HERE---</w:t>
      </w:r>
    </w:p>
    <w:p w14:paraId="76069838" w14:textId="6FE014C6" w:rsidR="00137773" w:rsidRPr="00897ACE" w:rsidRDefault="004A78C4"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The results also indicate that SCRM entrepreneurship </w:t>
      </w:r>
      <w:r w:rsidR="003C3B79" w:rsidRPr="00897ACE">
        <w:rPr>
          <w:rStyle w:val="nfasis"/>
          <w:rFonts w:asciiTheme="majorBidi" w:hAnsiTheme="majorBidi" w:cstheme="majorBidi"/>
          <w:i w:val="0"/>
          <w:iCs w:val="0"/>
          <w:sz w:val="24"/>
          <w:szCs w:val="24"/>
        </w:rPr>
        <w:t>has a significant</w:t>
      </w:r>
      <w:r w:rsidRPr="00897ACE">
        <w:rPr>
          <w:rStyle w:val="nfasis"/>
          <w:rFonts w:asciiTheme="majorBidi" w:hAnsiTheme="majorBidi" w:cstheme="majorBidi"/>
          <w:i w:val="0"/>
          <w:iCs w:val="0"/>
          <w:sz w:val="24"/>
          <w:szCs w:val="24"/>
        </w:rPr>
        <w:t xml:space="preserve"> impact on the performance of CRM processes.</w:t>
      </w:r>
    </w:p>
    <w:p w14:paraId="760A8A56" w14:textId="77777777" w:rsidR="004A78C4" w:rsidRPr="00897ACE" w:rsidRDefault="004A78C4"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0D69F7F6" w14:textId="77777777" w:rsidR="00137773" w:rsidRPr="00897ACE" w:rsidRDefault="00137773" w:rsidP="00043085">
      <w:pPr>
        <w:autoSpaceDE w:val="0"/>
        <w:autoSpaceDN w:val="0"/>
        <w:adjustRightInd w:val="0"/>
        <w:spacing w:after="0" w:line="360" w:lineRule="auto"/>
        <w:jc w:val="both"/>
        <w:rPr>
          <w:rStyle w:val="nfasis"/>
          <w:rFonts w:asciiTheme="majorBidi" w:hAnsiTheme="majorBidi" w:cstheme="majorBidi"/>
          <w:sz w:val="24"/>
          <w:szCs w:val="24"/>
        </w:rPr>
      </w:pPr>
    </w:p>
    <w:p w14:paraId="355A4F71" w14:textId="77777777" w:rsidR="00137773" w:rsidRPr="00897ACE" w:rsidRDefault="00137773" w:rsidP="00043085">
      <w:pPr>
        <w:autoSpaceDE w:val="0"/>
        <w:autoSpaceDN w:val="0"/>
        <w:adjustRightInd w:val="0"/>
        <w:spacing w:after="0" w:line="360" w:lineRule="auto"/>
        <w:jc w:val="both"/>
        <w:rPr>
          <w:rStyle w:val="nfasis"/>
          <w:rFonts w:asciiTheme="majorBidi" w:hAnsiTheme="majorBidi" w:cstheme="majorBidi"/>
          <w:sz w:val="24"/>
          <w:szCs w:val="24"/>
        </w:rPr>
      </w:pPr>
      <w:r w:rsidRPr="00897ACE">
        <w:rPr>
          <w:rFonts w:asciiTheme="majorBidi" w:hAnsiTheme="majorBidi" w:cstheme="majorBidi"/>
          <w:b/>
          <w:bCs/>
          <w:color w:val="1A1A1A"/>
          <w:sz w:val="24"/>
          <w:szCs w:val="24"/>
        </w:rPr>
        <w:t>6. Discussion</w:t>
      </w:r>
    </w:p>
    <w:p w14:paraId="5F146C38" w14:textId="37FE4AD9" w:rsidR="004A78C4" w:rsidRPr="00897ACE" w:rsidRDefault="004A78C4" w:rsidP="00043085">
      <w:pPr>
        <w:spacing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lastRenderedPageBreak/>
        <w:t xml:space="preserve">Rapid progress in social media development has </w:t>
      </w:r>
      <w:r w:rsidR="001F1640" w:rsidRPr="00897ACE">
        <w:rPr>
          <w:rStyle w:val="nfasis"/>
          <w:rFonts w:asciiTheme="majorBidi" w:hAnsiTheme="majorBidi" w:cstheme="majorBidi"/>
          <w:i w:val="0"/>
          <w:iCs w:val="0"/>
          <w:sz w:val="24"/>
          <w:szCs w:val="24"/>
        </w:rPr>
        <w:t>introduced</w:t>
      </w:r>
      <w:r w:rsidR="00335336"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new </w:t>
      </w:r>
      <w:r w:rsidR="001F1640" w:rsidRPr="00897ACE">
        <w:rPr>
          <w:rStyle w:val="nfasis"/>
          <w:rFonts w:asciiTheme="majorBidi" w:hAnsiTheme="majorBidi" w:cstheme="majorBidi"/>
          <w:i w:val="0"/>
          <w:iCs w:val="0"/>
          <w:sz w:val="24"/>
          <w:szCs w:val="24"/>
        </w:rPr>
        <w:t>channels</w:t>
      </w:r>
      <w:r w:rsidRPr="00897ACE">
        <w:rPr>
          <w:rStyle w:val="nfasis"/>
          <w:rFonts w:asciiTheme="majorBidi" w:hAnsiTheme="majorBidi" w:cstheme="majorBidi"/>
          <w:i w:val="0"/>
          <w:iCs w:val="0"/>
          <w:sz w:val="24"/>
          <w:szCs w:val="24"/>
        </w:rPr>
        <w:t xml:space="preserve"> of </w:t>
      </w:r>
      <w:r w:rsidR="001F1640" w:rsidRPr="00897ACE">
        <w:rPr>
          <w:rStyle w:val="nfasis"/>
          <w:rFonts w:asciiTheme="majorBidi" w:hAnsiTheme="majorBidi" w:cstheme="majorBidi"/>
          <w:i w:val="0"/>
          <w:iCs w:val="0"/>
          <w:sz w:val="24"/>
          <w:szCs w:val="24"/>
        </w:rPr>
        <w:t>communication</w:t>
      </w:r>
      <w:r w:rsidRPr="00897ACE">
        <w:rPr>
          <w:rStyle w:val="nfasis"/>
          <w:rFonts w:asciiTheme="majorBidi" w:hAnsiTheme="majorBidi" w:cstheme="majorBidi"/>
          <w:i w:val="0"/>
          <w:iCs w:val="0"/>
          <w:sz w:val="24"/>
          <w:szCs w:val="24"/>
        </w:rPr>
        <w:t xml:space="preserve"> between companies and customers and </w:t>
      </w:r>
      <w:r w:rsidR="00316A4C">
        <w:rPr>
          <w:rStyle w:val="nfasis"/>
          <w:rFonts w:asciiTheme="majorBidi" w:hAnsiTheme="majorBidi" w:cstheme="majorBidi"/>
          <w:i w:val="0"/>
          <w:iCs w:val="0"/>
          <w:sz w:val="24"/>
          <w:szCs w:val="24"/>
        </w:rPr>
        <w:t xml:space="preserve">has </w:t>
      </w:r>
      <w:r w:rsidR="0018273C">
        <w:rPr>
          <w:rStyle w:val="nfasis"/>
          <w:rFonts w:asciiTheme="majorBidi" w:hAnsiTheme="majorBidi" w:cstheme="majorBidi"/>
          <w:i w:val="0"/>
          <w:iCs w:val="0"/>
          <w:sz w:val="24"/>
          <w:szCs w:val="24"/>
        </w:rPr>
        <w:t>provided</w:t>
      </w:r>
      <w:r w:rsidR="00316A4C">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the potential to </w:t>
      </w:r>
      <w:r w:rsidR="001F1640" w:rsidRPr="00897ACE">
        <w:rPr>
          <w:rStyle w:val="nfasis"/>
          <w:rFonts w:asciiTheme="majorBidi" w:hAnsiTheme="majorBidi" w:cstheme="majorBidi"/>
          <w:i w:val="0"/>
          <w:iCs w:val="0"/>
          <w:sz w:val="24"/>
          <w:szCs w:val="24"/>
        </w:rPr>
        <w:t>create and maintain</w:t>
      </w:r>
      <w:r w:rsidRPr="00897ACE">
        <w:rPr>
          <w:rStyle w:val="nfasis"/>
          <w:rFonts w:asciiTheme="majorBidi" w:hAnsiTheme="majorBidi" w:cstheme="majorBidi"/>
          <w:i w:val="0"/>
          <w:iCs w:val="0"/>
          <w:sz w:val="24"/>
          <w:szCs w:val="24"/>
        </w:rPr>
        <w:t xml:space="preserve"> deeper and more </w:t>
      </w:r>
      <w:r w:rsidR="001F1640" w:rsidRPr="00897ACE">
        <w:rPr>
          <w:rStyle w:val="nfasis"/>
          <w:rFonts w:asciiTheme="majorBidi" w:hAnsiTheme="majorBidi" w:cstheme="majorBidi"/>
          <w:i w:val="0"/>
          <w:iCs w:val="0"/>
          <w:sz w:val="24"/>
          <w:szCs w:val="24"/>
        </w:rPr>
        <w:t xml:space="preserve">sustained </w:t>
      </w:r>
      <w:r w:rsidRPr="00897ACE">
        <w:rPr>
          <w:rStyle w:val="nfasis"/>
          <w:rFonts w:asciiTheme="majorBidi" w:hAnsiTheme="majorBidi" w:cstheme="majorBidi"/>
          <w:i w:val="0"/>
          <w:iCs w:val="0"/>
          <w:sz w:val="24"/>
          <w:szCs w:val="24"/>
        </w:rPr>
        <w:t xml:space="preserve">relationships. The </w:t>
      </w:r>
      <w:r w:rsidR="00CC09E5" w:rsidRPr="00897ACE">
        <w:rPr>
          <w:rStyle w:val="nfasis"/>
          <w:rFonts w:asciiTheme="majorBidi" w:hAnsiTheme="majorBidi" w:cstheme="majorBidi"/>
          <w:i w:val="0"/>
          <w:iCs w:val="0"/>
          <w:sz w:val="24"/>
          <w:szCs w:val="24"/>
        </w:rPr>
        <w:t>increasing</w:t>
      </w:r>
      <w:r w:rsidRPr="00897ACE">
        <w:rPr>
          <w:rStyle w:val="nfasis"/>
          <w:rFonts w:asciiTheme="majorBidi" w:hAnsiTheme="majorBidi" w:cstheme="majorBidi"/>
          <w:i w:val="0"/>
          <w:iCs w:val="0"/>
          <w:sz w:val="24"/>
          <w:szCs w:val="24"/>
        </w:rPr>
        <w:t xml:space="preserve"> </w:t>
      </w:r>
      <w:r w:rsidR="00CC09E5" w:rsidRPr="00897ACE">
        <w:rPr>
          <w:rStyle w:val="nfasis"/>
          <w:rFonts w:asciiTheme="majorBidi" w:hAnsiTheme="majorBidi" w:cstheme="majorBidi"/>
          <w:i w:val="0"/>
          <w:iCs w:val="0"/>
          <w:sz w:val="24"/>
          <w:szCs w:val="24"/>
        </w:rPr>
        <w:t xml:space="preserve">power </w:t>
      </w:r>
      <w:r w:rsidRPr="00897ACE">
        <w:rPr>
          <w:rStyle w:val="nfasis"/>
          <w:rFonts w:asciiTheme="majorBidi" w:hAnsiTheme="majorBidi" w:cstheme="majorBidi"/>
          <w:i w:val="0"/>
          <w:iCs w:val="0"/>
          <w:sz w:val="24"/>
          <w:szCs w:val="24"/>
        </w:rPr>
        <w:t xml:space="preserve">of social media </w:t>
      </w:r>
      <w:r w:rsidR="008967FE">
        <w:rPr>
          <w:rStyle w:val="nfasis"/>
          <w:rFonts w:asciiTheme="majorBidi" w:hAnsiTheme="majorBidi" w:cstheme="majorBidi"/>
          <w:i w:val="0"/>
          <w:iCs w:val="0"/>
          <w:sz w:val="24"/>
          <w:szCs w:val="24"/>
        </w:rPr>
        <w:t>has</w:t>
      </w:r>
      <w:r w:rsidRPr="00897ACE">
        <w:rPr>
          <w:rStyle w:val="nfasis"/>
          <w:rFonts w:asciiTheme="majorBidi" w:hAnsiTheme="majorBidi" w:cstheme="majorBidi"/>
          <w:i w:val="0"/>
          <w:iCs w:val="0"/>
          <w:sz w:val="24"/>
          <w:szCs w:val="24"/>
        </w:rPr>
        <w:t xml:space="preserve"> </w:t>
      </w:r>
      <w:r w:rsidR="001F1640" w:rsidRPr="00897ACE">
        <w:rPr>
          <w:rStyle w:val="nfasis"/>
          <w:rFonts w:asciiTheme="majorBidi" w:hAnsiTheme="majorBidi" w:cstheme="majorBidi"/>
          <w:i w:val="0"/>
          <w:iCs w:val="0"/>
          <w:sz w:val="24"/>
          <w:szCs w:val="24"/>
        </w:rPr>
        <w:t>given rise</w:t>
      </w:r>
      <w:r w:rsidRPr="00897ACE">
        <w:rPr>
          <w:rStyle w:val="nfasis"/>
          <w:rFonts w:asciiTheme="majorBidi" w:hAnsiTheme="majorBidi" w:cstheme="majorBidi"/>
          <w:i w:val="0"/>
          <w:iCs w:val="0"/>
          <w:sz w:val="24"/>
          <w:szCs w:val="24"/>
        </w:rPr>
        <w:t xml:space="preserve"> to new CRM </w:t>
      </w:r>
      <w:r w:rsidR="00CC09E5" w:rsidRPr="00897ACE">
        <w:rPr>
          <w:rStyle w:val="nfasis"/>
          <w:rFonts w:asciiTheme="majorBidi" w:hAnsiTheme="majorBidi" w:cstheme="majorBidi"/>
          <w:i w:val="0"/>
          <w:iCs w:val="0"/>
          <w:sz w:val="24"/>
          <w:szCs w:val="24"/>
        </w:rPr>
        <w:t>horizons</w:t>
      </w:r>
      <w:r w:rsidRPr="00897ACE">
        <w:rPr>
          <w:rStyle w:val="nfasis"/>
          <w:rFonts w:asciiTheme="majorBidi" w:hAnsiTheme="majorBidi" w:cstheme="majorBidi"/>
          <w:i w:val="0"/>
          <w:iCs w:val="0"/>
          <w:sz w:val="24"/>
          <w:szCs w:val="24"/>
        </w:rPr>
        <w:t xml:space="preserve"> </w:t>
      </w:r>
      <w:r w:rsidR="00AC6C40" w:rsidRPr="00897ACE">
        <w:rPr>
          <w:rStyle w:val="nfasis"/>
          <w:rFonts w:asciiTheme="majorBidi" w:hAnsiTheme="majorBidi" w:cstheme="majorBidi"/>
          <w:i w:val="0"/>
          <w:iCs w:val="0"/>
          <w:sz w:val="24"/>
          <w:szCs w:val="24"/>
        </w:rPr>
        <w:t>to</w:t>
      </w:r>
      <w:r w:rsidRPr="00897ACE">
        <w:rPr>
          <w:rStyle w:val="nfasis"/>
          <w:rFonts w:asciiTheme="majorBidi" w:hAnsiTheme="majorBidi" w:cstheme="majorBidi"/>
          <w:i w:val="0"/>
          <w:iCs w:val="0"/>
          <w:sz w:val="24"/>
          <w:szCs w:val="24"/>
        </w:rPr>
        <w:t xml:space="preserve"> </w:t>
      </w:r>
      <w:r w:rsidR="00CC09E5" w:rsidRPr="00897ACE">
        <w:rPr>
          <w:rStyle w:val="nfasis"/>
          <w:rFonts w:asciiTheme="majorBidi" w:hAnsiTheme="majorBidi" w:cstheme="majorBidi"/>
          <w:i w:val="0"/>
          <w:iCs w:val="0"/>
          <w:sz w:val="24"/>
          <w:szCs w:val="24"/>
        </w:rPr>
        <w:t>reach</w:t>
      </w:r>
      <w:r w:rsidRPr="00897ACE">
        <w:rPr>
          <w:rStyle w:val="nfasis"/>
          <w:rFonts w:asciiTheme="majorBidi" w:hAnsiTheme="majorBidi" w:cstheme="majorBidi"/>
          <w:i w:val="0"/>
          <w:iCs w:val="0"/>
          <w:sz w:val="24"/>
          <w:szCs w:val="24"/>
        </w:rPr>
        <w:t xml:space="preserve"> customers more </w:t>
      </w:r>
      <w:r w:rsidR="00CC09E5" w:rsidRPr="00897ACE">
        <w:rPr>
          <w:rStyle w:val="nfasis"/>
          <w:rFonts w:asciiTheme="majorBidi" w:hAnsiTheme="majorBidi" w:cstheme="majorBidi"/>
          <w:i w:val="0"/>
          <w:iCs w:val="0"/>
          <w:sz w:val="24"/>
          <w:szCs w:val="24"/>
        </w:rPr>
        <w:t>quickly</w:t>
      </w:r>
      <w:r w:rsidRPr="00897ACE">
        <w:rPr>
          <w:rStyle w:val="nfasis"/>
          <w:rFonts w:asciiTheme="majorBidi" w:hAnsiTheme="majorBidi" w:cstheme="majorBidi"/>
          <w:i w:val="0"/>
          <w:iCs w:val="0"/>
          <w:sz w:val="24"/>
          <w:szCs w:val="24"/>
        </w:rPr>
        <w:t xml:space="preserve">, directly, and personally (Gu et al., 2017). SCRM is a new and emerging view of the possibilities of CRM that </w:t>
      </w:r>
      <w:r w:rsidR="000532A5" w:rsidRPr="00897ACE">
        <w:rPr>
          <w:rStyle w:val="nfasis"/>
          <w:rFonts w:asciiTheme="majorBidi" w:hAnsiTheme="majorBidi" w:cstheme="majorBidi"/>
          <w:i w:val="0"/>
          <w:iCs w:val="0"/>
          <w:sz w:val="24"/>
          <w:szCs w:val="24"/>
        </w:rPr>
        <w:t>provides</w:t>
      </w:r>
      <w:r w:rsidRPr="00897ACE">
        <w:rPr>
          <w:rStyle w:val="nfasis"/>
          <w:rFonts w:asciiTheme="majorBidi" w:hAnsiTheme="majorBidi" w:cstheme="majorBidi"/>
          <w:i w:val="0"/>
          <w:iCs w:val="0"/>
          <w:sz w:val="24"/>
          <w:szCs w:val="24"/>
        </w:rPr>
        <w:t xml:space="preserve"> </w:t>
      </w:r>
      <w:r w:rsidR="000532A5" w:rsidRPr="00897ACE">
        <w:rPr>
          <w:rStyle w:val="nfasis"/>
          <w:rFonts w:asciiTheme="majorBidi" w:hAnsiTheme="majorBidi" w:cstheme="majorBidi"/>
          <w:i w:val="0"/>
          <w:iCs w:val="0"/>
          <w:sz w:val="24"/>
          <w:szCs w:val="24"/>
        </w:rPr>
        <w:t>an entrepreneurial platform</w:t>
      </w:r>
      <w:r w:rsidRPr="00897ACE">
        <w:rPr>
          <w:rStyle w:val="nfasis"/>
          <w:rFonts w:asciiTheme="majorBidi" w:hAnsiTheme="majorBidi" w:cstheme="majorBidi"/>
          <w:i w:val="0"/>
          <w:iCs w:val="0"/>
          <w:sz w:val="24"/>
          <w:szCs w:val="24"/>
        </w:rPr>
        <w:t xml:space="preserve"> </w:t>
      </w:r>
      <w:r w:rsidR="009B61FA">
        <w:rPr>
          <w:rStyle w:val="nfasis"/>
          <w:rFonts w:asciiTheme="majorBidi" w:hAnsiTheme="majorBidi" w:cstheme="majorBidi"/>
          <w:i w:val="0"/>
          <w:iCs w:val="0"/>
          <w:sz w:val="24"/>
          <w:szCs w:val="24"/>
        </w:rPr>
        <w:t>to</w:t>
      </w:r>
      <w:r w:rsidRPr="00897ACE">
        <w:rPr>
          <w:rStyle w:val="nfasis"/>
          <w:rFonts w:asciiTheme="majorBidi" w:hAnsiTheme="majorBidi" w:cstheme="majorBidi"/>
          <w:i w:val="0"/>
          <w:iCs w:val="0"/>
          <w:sz w:val="24"/>
          <w:szCs w:val="24"/>
        </w:rPr>
        <w:t xml:space="preserve"> manag</w:t>
      </w:r>
      <w:r w:rsidR="009B61FA">
        <w:rPr>
          <w:rStyle w:val="nfasis"/>
          <w:rFonts w:asciiTheme="majorBidi" w:hAnsiTheme="majorBidi" w:cstheme="majorBidi"/>
          <w:i w:val="0"/>
          <w:iCs w:val="0"/>
          <w:sz w:val="24"/>
          <w:szCs w:val="24"/>
        </w:rPr>
        <w:t>e</w:t>
      </w:r>
      <w:r w:rsidRPr="00897ACE">
        <w:rPr>
          <w:rStyle w:val="nfasis"/>
          <w:rFonts w:asciiTheme="majorBidi" w:hAnsiTheme="majorBidi" w:cstheme="majorBidi"/>
          <w:i w:val="0"/>
          <w:iCs w:val="0"/>
          <w:sz w:val="24"/>
          <w:szCs w:val="24"/>
        </w:rPr>
        <w:t xml:space="preserve"> relationship</w:t>
      </w:r>
      <w:r w:rsidR="004943E2">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xml:space="preserve"> with customers </w:t>
      </w:r>
      <w:r w:rsidR="00C71FF2">
        <w:rPr>
          <w:rStyle w:val="nfasis"/>
          <w:rFonts w:asciiTheme="majorBidi" w:hAnsiTheme="majorBidi" w:cstheme="majorBidi"/>
          <w:i w:val="0"/>
          <w:iCs w:val="0"/>
          <w:sz w:val="24"/>
          <w:szCs w:val="24"/>
        </w:rPr>
        <w:t>through</w:t>
      </w:r>
      <w:r w:rsidR="00AC6C40" w:rsidRPr="00897ACE">
        <w:rPr>
          <w:rStyle w:val="nfasis"/>
          <w:rFonts w:asciiTheme="majorBidi" w:hAnsiTheme="majorBidi" w:cstheme="majorBidi"/>
          <w:i w:val="0"/>
          <w:iCs w:val="0"/>
          <w:sz w:val="24"/>
          <w:szCs w:val="24"/>
        </w:rPr>
        <w:t xml:space="preserve"> social media</w:t>
      </w:r>
      <w:r w:rsidRPr="00897ACE">
        <w:rPr>
          <w:rStyle w:val="nfasis"/>
          <w:rFonts w:asciiTheme="majorBidi" w:hAnsiTheme="majorBidi" w:cstheme="majorBidi"/>
          <w:i w:val="0"/>
          <w:iCs w:val="0"/>
          <w:sz w:val="24"/>
          <w:szCs w:val="24"/>
        </w:rPr>
        <w:t xml:space="preserve">. </w:t>
      </w:r>
    </w:p>
    <w:p w14:paraId="2D88808E" w14:textId="2FF3AD5F" w:rsidR="00137773" w:rsidRPr="00897ACE" w:rsidRDefault="00473531"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Pr>
          <w:rStyle w:val="nfasis"/>
          <w:rFonts w:asciiTheme="majorBidi" w:hAnsiTheme="majorBidi" w:cstheme="majorBidi"/>
          <w:i w:val="0"/>
          <w:iCs w:val="0"/>
          <w:sz w:val="24"/>
          <w:szCs w:val="24"/>
        </w:rPr>
        <w:t>Despite</w:t>
      </w:r>
      <w:r w:rsidR="004A78C4" w:rsidRPr="00897ACE">
        <w:rPr>
          <w:rStyle w:val="nfasis"/>
          <w:rFonts w:asciiTheme="majorBidi" w:hAnsiTheme="majorBidi" w:cstheme="majorBidi"/>
          <w:i w:val="0"/>
          <w:iCs w:val="0"/>
          <w:sz w:val="24"/>
          <w:szCs w:val="24"/>
        </w:rPr>
        <w:t xml:space="preserve"> growing </w:t>
      </w:r>
      <w:r w:rsidR="006A3914">
        <w:rPr>
          <w:rStyle w:val="nfasis"/>
          <w:rFonts w:asciiTheme="majorBidi" w:hAnsiTheme="majorBidi" w:cstheme="majorBidi"/>
          <w:i w:val="0"/>
          <w:iCs w:val="0"/>
          <w:sz w:val="24"/>
          <w:szCs w:val="24"/>
        </w:rPr>
        <w:t xml:space="preserve">scholarly </w:t>
      </w:r>
      <w:r w:rsidR="000532A5" w:rsidRPr="00897ACE">
        <w:rPr>
          <w:rStyle w:val="nfasis"/>
          <w:rFonts w:asciiTheme="majorBidi" w:hAnsiTheme="majorBidi" w:cstheme="majorBidi"/>
          <w:i w:val="0"/>
          <w:iCs w:val="0"/>
          <w:sz w:val="24"/>
          <w:szCs w:val="24"/>
        </w:rPr>
        <w:t>interest in</w:t>
      </w:r>
      <w:r w:rsidR="004A78C4" w:rsidRPr="00897ACE">
        <w:rPr>
          <w:rStyle w:val="nfasis"/>
          <w:rFonts w:asciiTheme="majorBidi" w:hAnsiTheme="majorBidi" w:cstheme="majorBidi"/>
          <w:i w:val="0"/>
          <w:iCs w:val="0"/>
          <w:sz w:val="24"/>
          <w:szCs w:val="24"/>
        </w:rPr>
        <w:t xml:space="preserve"> </w:t>
      </w:r>
      <w:r w:rsidR="00A14EFD" w:rsidRPr="00897ACE">
        <w:rPr>
          <w:rStyle w:val="nfasis"/>
          <w:rFonts w:asciiTheme="majorBidi" w:hAnsiTheme="majorBidi" w:cstheme="majorBidi"/>
          <w:i w:val="0"/>
          <w:iCs w:val="0"/>
          <w:sz w:val="24"/>
          <w:szCs w:val="24"/>
        </w:rPr>
        <w:t xml:space="preserve">the </w:t>
      </w:r>
      <w:r w:rsidR="000532A5" w:rsidRPr="00897ACE">
        <w:rPr>
          <w:rStyle w:val="nfasis"/>
          <w:rFonts w:asciiTheme="majorBidi" w:hAnsiTheme="majorBidi" w:cstheme="majorBidi"/>
          <w:i w:val="0"/>
          <w:iCs w:val="0"/>
          <w:sz w:val="24"/>
          <w:szCs w:val="24"/>
        </w:rPr>
        <w:t>adoption</w:t>
      </w:r>
      <w:r w:rsidR="004A78C4" w:rsidRPr="00897ACE">
        <w:rPr>
          <w:rStyle w:val="nfasis"/>
          <w:rFonts w:asciiTheme="majorBidi" w:hAnsiTheme="majorBidi" w:cstheme="majorBidi"/>
          <w:i w:val="0"/>
          <w:iCs w:val="0"/>
          <w:sz w:val="24"/>
          <w:szCs w:val="24"/>
        </w:rPr>
        <w:t xml:space="preserve"> of social media </w:t>
      </w:r>
      <w:r w:rsidR="00677E08">
        <w:rPr>
          <w:rStyle w:val="nfasis"/>
          <w:rFonts w:asciiTheme="majorBidi" w:hAnsiTheme="majorBidi" w:cstheme="majorBidi"/>
          <w:i w:val="0"/>
          <w:iCs w:val="0"/>
          <w:sz w:val="24"/>
          <w:szCs w:val="24"/>
        </w:rPr>
        <w:t>by</w:t>
      </w:r>
      <w:r w:rsidR="004A78C4" w:rsidRPr="00897ACE">
        <w:rPr>
          <w:rStyle w:val="nfasis"/>
          <w:rFonts w:asciiTheme="majorBidi" w:hAnsiTheme="majorBidi" w:cstheme="majorBidi"/>
          <w:i w:val="0"/>
          <w:iCs w:val="0"/>
          <w:sz w:val="24"/>
          <w:szCs w:val="24"/>
        </w:rPr>
        <w:t xml:space="preserve"> </w:t>
      </w:r>
      <w:r w:rsidR="000532A5" w:rsidRPr="00897ACE">
        <w:rPr>
          <w:rStyle w:val="nfasis"/>
          <w:rFonts w:asciiTheme="majorBidi" w:hAnsiTheme="majorBidi" w:cstheme="majorBidi"/>
          <w:i w:val="0"/>
          <w:iCs w:val="0"/>
          <w:sz w:val="24"/>
          <w:szCs w:val="24"/>
        </w:rPr>
        <w:t>business</w:t>
      </w:r>
      <w:r w:rsidR="00677E08">
        <w:rPr>
          <w:rStyle w:val="nfasis"/>
          <w:rFonts w:asciiTheme="majorBidi" w:hAnsiTheme="majorBidi" w:cstheme="majorBidi"/>
          <w:i w:val="0"/>
          <w:iCs w:val="0"/>
          <w:sz w:val="24"/>
          <w:szCs w:val="24"/>
        </w:rPr>
        <w:t>es</w:t>
      </w:r>
      <w:r w:rsidR="004A78C4" w:rsidRPr="00897ACE">
        <w:rPr>
          <w:rStyle w:val="nfasis"/>
          <w:rFonts w:asciiTheme="majorBidi" w:hAnsiTheme="majorBidi" w:cstheme="majorBidi"/>
          <w:i w:val="0"/>
          <w:iCs w:val="0"/>
          <w:sz w:val="24"/>
          <w:szCs w:val="24"/>
        </w:rPr>
        <w:t xml:space="preserve">, </w:t>
      </w:r>
      <w:r w:rsidR="00952FA1">
        <w:rPr>
          <w:rStyle w:val="nfasis"/>
          <w:rFonts w:asciiTheme="majorBidi" w:hAnsiTheme="majorBidi" w:cstheme="majorBidi"/>
          <w:i w:val="0"/>
          <w:iCs w:val="0"/>
          <w:sz w:val="24"/>
          <w:szCs w:val="24"/>
        </w:rPr>
        <w:t xml:space="preserve">there is </w:t>
      </w:r>
      <w:r w:rsidR="004A78C4" w:rsidRPr="00897ACE">
        <w:rPr>
          <w:rStyle w:val="nfasis"/>
          <w:rFonts w:asciiTheme="majorBidi" w:hAnsiTheme="majorBidi" w:cstheme="majorBidi"/>
          <w:i w:val="0"/>
          <w:iCs w:val="0"/>
          <w:sz w:val="24"/>
          <w:szCs w:val="24"/>
        </w:rPr>
        <w:t xml:space="preserve">minimal knowledge </w:t>
      </w:r>
      <w:r w:rsidR="00952FA1">
        <w:rPr>
          <w:rStyle w:val="nfasis"/>
          <w:rFonts w:asciiTheme="majorBidi" w:hAnsiTheme="majorBidi" w:cstheme="majorBidi"/>
          <w:i w:val="0"/>
          <w:iCs w:val="0"/>
          <w:sz w:val="24"/>
          <w:szCs w:val="24"/>
        </w:rPr>
        <w:t>of</w:t>
      </w:r>
      <w:r w:rsidR="004A78C4" w:rsidRPr="00897ACE">
        <w:rPr>
          <w:rStyle w:val="nfasis"/>
          <w:rFonts w:asciiTheme="majorBidi" w:hAnsiTheme="majorBidi" w:cstheme="majorBidi"/>
          <w:i w:val="0"/>
          <w:iCs w:val="0"/>
          <w:sz w:val="24"/>
          <w:szCs w:val="24"/>
        </w:rPr>
        <w:t xml:space="preserve"> how SCRM </w:t>
      </w:r>
      <w:r w:rsidR="00294CB5">
        <w:rPr>
          <w:rStyle w:val="nfasis"/>
          <w:rFonts w:asciiTheme="majorBidi" w:hAnsiTheme="majorBidi" w:cstheme="majorBidi"/>
          <w:i w:val="0"/>
          <w:iCs w:val="0"/>
          <w:sz w:val="24"/>
          <w:szCs w:val="24"/>
        </w:rPr>
        <w:t>can be</w:t>
      </w:r>
      <w:r w:rsidR="004A78C4" w:rsidRPr="00897ACE">
        <w:rPr>
          <w:rStyle w:val="nfasis"/>
          <w:rFonts w:asciiTheme="majorBidi" w:hAnsiTheme="majorBidi" w:cstheme="majorBidi"/>
          <w:i w:val="0"/>
          <w:iCs w:val="0"/>
          <w:sz w:val="24"/>
          <w:szCs w:val="24"/>
        </w:rPr>
        <w:t xml:space="preserve"> integrated into corporate entrepreneurship to increase an organization’s customer focus. Much less is known </w:t>
      </w:r>
      <w:r w:rsidR="00781CC7">
        <w:rPr>
          <w:rStyle w:val="nfasis"/>
          <w:rFonts w:asciiTheme="majorBidi" w:hAnsiTheme="majorBidi" w:cstheme="majorBidi"/>
          <w:i w:val="0"/>
          <w:iCs w:val="0"/>
          <w:sz w:val="24"/>
          <w:szCs w:val="24"/>
        </w:rPr>
        <w:t>about</w:t>
      </w:r>
      <w:r w:rsidR="004A78C4" w:rsidRPr="00897ACE">
        <w:rPr>
          <w:rStyle w:val="nfasis"/>
          <w:rFonts w:asciiTheme="majorBidi" w:hAnsiTheme="majorBidi" w:cstheme="majorBidi"/>
          <w:i w:val="0"/>
          <w:iCs w:val="0"/>
          <w:sz w:val="24"/>
          <w:szCs w:val="24"/>
        </w:rPr>
        <w:t xml:space="preserve"> the drivers of SCRM entrepreneurship and the evaluation of its i</w:t>
      </w:r>
      <w:r w:rsidR="00A14EFD" w:rsidRPr="00897ACE">
        <w:rPr>
          <w:rStyle w:val="nfasis"/>
          <w:rFonts w:asciiTheme="majorBidi" w:hAnsiTheme="majorBidi" w:cstheme="majorBidi"/>
          <w:i w:val="0"/>
          <w:iCs w:val="0"/>
          <w:sz w:val="24"/>
          <w:szCs w:val="24"/>
        </w:rPr>
        <w:t xml:space="preserve">mpact on </w:t>
      </w:r>
      <w:r w:rsidR="00662A68">
        <w:rPr>
          <w:rStyle w:val="nfasis"/>
          <w:rFonts w:asciiTheme="majorBidi" w:hAnsiTheme="majorBidi" w:cstheme="majorBidi"/>
          <w:i w:val="0"/>
          <w:iCs w:val="0"/>
          <w:sz w:val="24"/>
          <w:szCs w:val="24"/>
        </w:rPr>
        <w:t>CRM</w:t>
      </w:r>
      <w:r w:rsidR="00A14EFD" w:rsidRPr="00897ACE">
        <w:rPr>
          <w:rStyle w:val="nfasis"/>
          <w:rFonts w:asciiTheme="majorBidi" w:hAnsiTheme="majorBidi" w:cstheme="majorBidi"/>
          <w:i w:val="0"/>
          <w:iCs w:val="0"/>
          <w:sz w:val="24"/>
          <w:szCs w:val="24"/>
        </w:rPr>
        <w:t xml:space="preserve"> performance</w:t>
      </w:r>
      <w:r w:rsidR="004A78C4" w:rsidRPr="00897ACE">
        <w:rPr>
          <w:rStyle w:val="nfasis"/>
          <w:rFonts w:asciiTheme="majorBidi" w:hAnsiTheme="majorBidi" w:cstheme="majorBidi"/>
          <w:i w:val="0"/>
          <w:iCs w:val="0"/>
          <w:sz w:val="24"/>
          <w:szCs w:val="24"/>
        </w:rPr>
        <w:t>. Therefore, th</w:t>
      </w:r>
      <w:r w:rsidR="00A14EFD" w:rsidRPr="00897ACE">
        <w:rPr>
          <w:rStyle w:val="nfasis"/>
          <w:rFonts w:asciiTheme="majorBidi" w:hAnsiTheme="majorBidi" w:cstheme="majorBidi"/>
          <w:i w:val="0"/>
          <w:iCs w:val="0"/>
          <w:sz w:val="24"/>
          <w:szCs w:val="24"/>
        </w:rPr>
        <w:t>is</w:t>
      </w:r>
      <w:r w:rsidR="004A78C4" w:rsidRPr="00897ACE">
        <w:rPr>
          <w:rStyle w:val="nfasis"/>
          <w:rFonts w:asciiTheme="majorBidi" w:hAnsiTheme="majorBidi" w:cstheme="majorBidi"/>
          <w:i w:val="0"/>
          <w:iCs w:val="0"/>
          <w:sz w:val="24"/>
          <w:szCs w:val="24"/>
        </w:rPr>
        <w:t xml:space="preserve"> study </w:t>
      </w:r>
      <w:r w:rsidR="00A14EFD" w:rsidRPr="00897ACE">
        <w:rPr>
          <w:rStyle w:val="nfasis"/>
          <w:rFonts w:asciiTheme="majorBidi" w:hAnsiTheme="majorBidi" w:cstheme="majorBidi"/>
          <w:i w:val="0"/>
          <w:iCs w:val="0"/>
          <w:sz w:val="24"/>
          <w:szCs w:val="24"/>
        </w:rPr>
        <w:t>examine</w:t>
      </w:r>
      <w:r w:rsidR="00675545">
        <w:rPr>
          <w:rStyle w:val="nfasis"/>
          <w:rFonts w:asciiTheme="majorBidi" w:hAnsiTheme="majorBidi" w:cstheme="majorBidi"/>
          <w:i w:val="0"/>
          <w:iCs w:val="0"/>
          <w:sz w:val="24"/>
          <w:szCs w:val="24"/>
        </w:rPr>
        <w:t>d</w:t>
      </w:r>
      <w:r w:rsidR="004A78C4" w:rsidRPr="00897ACE">
        <w:rPr>
          <w:rStyle w:val="nfasis"/>
          <w:rFonts w:asciiTheme="majorBidi" w:hAnsiTheme="majorBidi" w:cstheme="majorBidi"/>
          <w:i w:val="0"/>
          <w:iCs w:val="0"/>
          <w:sz w:val="24"/>
          <w:szCs w:val="24"/>
        </w:rPr>
        <w:t xml:space="preserve"> the drivers of SCRM entrepreneurship and its impact on CRM </w:t>
      </w:r>
      <w:r w:rsidR="00A14EFD" w:rsidRPr="00897ACE">
        <w:rPr>
          <w:rStyle w:val="nfasis"/>
          <w:rFonts w:asciiTheme="majorBidi" w:hAnsiTheme="majorBidi" w:cstheme="majorBidi"/>
          <w:i w:val="0"/>
          <w:iCs w:val="0"/>
          <w:sz w:val="24"/>
          <w:szCs w:val="24"/>
        </w:rPr>
        <w:t>performance</w:t>
      </w:r>
      <w:r w:rsidR="004A78C4" w:rsidRPr="00897ACE">
        <w:rPr>
          <w:rStyle w:val="nfasis"/>
          <w:rFonts w:asciiTheme="majorBidi" w:hAnsiTheme="majorBidi" w:cstheme="majorBidi"/>
          <w:i w:val="0"/>
          <w:iCs w:val="0"/>
          <w:sz w:val="24"/>
          <w:szCs w:val="24"/>
        </w:rPr>
        <w:t>.</w:t>
      </w:r>
    </w:p>
    <w:p w14:paraId="68B883C0" w14:textId="77777777" w:rsidR="004A78C4" w:rsidRPr="00897ACE" w:rsidRDefault="004A78C4" w:rsidP="00043085">
      <w:pPr>
        <w:autoSpaceDE w:val="0"/>
        <w:autoSpaceDN w:val="0"/>
        <w:adjustRightInd w:val="0"/>
        <w:spacing w:after="0" w:line="360" w:lineRule="auto"/>
        <w:jc w:val="both"/>
        <w:rPr>
          <w:rFonts w:asciiTheme="majorBidi" w:hAnsiTheme="majorBidi" w:cstheme="majorBidi"/>
          <w:sz w:val="24"/>
          <w:szCs w:val="24"/>
        </w:rPr>
      </w:pPr>
    </w:p>
    <w:p w14:paraId="09A3577C" w14:textId="27DA9FDA" w:rsidR="00673EE3" w:rsidRPr="00897ACE" w:rsidRDefault="00673EE3"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The results </w:t>
      </w:r>
      <w:r w:rsidR="00FA39A1">
        <w:rPr>
          <w:rStyle w:val="nfasis"/>
          <w:rFonts w:asciiTheme="majorBidi" w:hAnsiTheme="majorBidi" w:cstheme="majorBidi"/>
          <w:i w:val="0"/>
          <w:iCs w:val="0"/>
          <w:sz w:val="24"/>
          <w:szCs w:val="24"/>
        </w:rPr>
        <w:t>confirm</w:t>
      </w:r>
      <w:r w:rsidRPr="00897ACE">
        <w:rPr>
          <w:rStyle w:val="nfasis"/>
          <w:rFonts w:asciiTheme="majorBidi" w:hAnsiTheme="majorBidi" w:cstheme="majorBidi"/>
          <w:i w:val="0"/>
          <w:iCs w:val="0"/>
          <w:sz w:val="24"/>
          <w:szCs w:val="24"/>
        </w:rPr>
        <w:t xml:space="preserve"> that the organizational context of a company </w:t>
      </w:r>
      <w:r w:rsidR="001B1ABE" w:rsidRPr="00897ACE">
        <w:rPr>
          <w:rStyle w:val="nfasis"/>
          <w:rFonts w:asciiTheme="majorBidi" w:hAnsiTheme="majorBidi" w:cstheme="majorBidi"/>
          <w:i w:val="0"/>
          <w:iCs w:val="0"/>
          <w:sz w:val="24"/>
          <w:szCs w:val="24"/>
        </w:rPr>
        <w:t xml:space="preserve">significantly and positively </w:t>
      </w:r>
      <w:r w:rsidR="00E53DA1">
        <w:rPr>
          <w:rStyle w:val="nfasis"/>
          <w:rFonts w:asciiTheme="majorBidi" w:hAnsiTheme="majorBidi" w:cstheme="majorBidi"/>
          <w:i w:val="0"/>
          <w:iCs w:val="0"/>
          <w:sz w:val="24"/>
          <w:szCs w:val="24"/>
        </w:rPr>
        <w:t>affects</w:t>
      </w:r>
      <w:r w:rsidRPr="00897ACE">
        <w:rPr>
          <w:rStyle w:val="nfasis"/>
          <w:rFonts w:asciiTheme="majorBidi" w:hAnsiTheme="majorBidi" w:cstheme="majorBidi"/>
          <w:i w:val="0"/>
          <w:iCs w:val="0"/>
          <w:sz w:val="24"/>
          <w:szCs w:val="24"/>
        </w:rPr>
        <w:t xml:space="preserve"> its SCRM entrepreneurship. The impact of</w:t>
      </w:r>
      <w:r w:rsidR="00335336"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organizational</w:t>
      </w:r>
      <w:r w:rsidR="00335336"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context</w:t>
      </w:r>
      <w:r w:rsidR="00335336"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on e-business adoption and implementation success </w:t>
      </w:r>
      <w:r w:rsidR="00290569">
        <w:rPr>
          <w:rStyle w:val="nfasis"/>
          <w:rFonts w:asciiTheme="majorBidi" w:hAnsiTheme="majorBidi" w:cstheme="majorBidi"/>
          <w:i w:val="0"/>
          <w:iCs w:val="0"/>
          <w:sz w:val="24"/>
          <w:szCs w:val="24"/>
        </w:rPr>
        <w:t>has been</w:t>
      </w:r>
      <w:r w:rsidR="001B1ABE" w:rsidRPr="00897ACE">
        <w:rPr>
          <w:rStyle w:val="nfasis"/>
          <w:rFonts w:asciiTheme="majorBidi" w:hAnsiTheme="majorBidi" w:cstheme="majorBidi"/>
          <w:i w:val="0"/>
          <w:iCs w:val="0"/>
          <w:sz w:val="24"/>
          <w:szCs w:val="24"/>
        </w:rPr>
        <w:t xml:space="preserve"> confirmed</w:t>
      </w:r>
      <w:r w:rsidRPr="00897ACE">
        <w:rPr>
          <w:rStyle w:val="nfasis"/>
          <w:rFonts w:asciiTheme="majorBidi" w:hAnsiTheme="majorBidi" w:cstheme="majorBidi"/>
          <w:i w:val="0"/>
          <w:iCs w:val="0"/>
          <w:sz w:val="24"/>
          <w:szCs w:val="24"/>
        </w:rPr>
        <w:t xml:space="preserve"> extensively in the literature (Chatzoglou </w:t>
      </w:r>
      <w:r w:rsidR="001B1ABE" w:rsidRPr="00897ACE">
        <w:rPr>
          <w:rStyle w:val="nfasis"/>
          <w:rFonts w:asciiTheme="majorBidi" w:hAnsiTheme="majorBidi" w:cstheme="majorBidi"/>
          <w:i w:val="0"/>
          <w:iCs w:val="0"/>
          <w:sz w:val="24"/>
          <w:szCs w:val="24"/>
        </w:rPr>
        <w:t>&amp;</w:t>
      </w:r>
      <w:r w:rsidRPr="00897ACE">
        <w:rPr>
          <w:rStyle w:val="nfasis"/>
          <w:rFonts w:asciiTheme="majorBidi" w:hAnsiTheme="majorBidi" w:cstheme="majorBidi"/>
          <w:i w:val="0"/>
          <w:iCs w:val="0"/>
          <w:sz w:val="24"/>
          <w:szCs w:val="24"/>
        </w:rPr>
        <w:t xml:space="preserve"> Chatzoudes, 2016</w:t>
      </w:r>
      <w:r w:rsidR="003A66B4">
        <w:rPr>
          <w:rStyle w:val="nfasis"/>
          <w:rFonts w:asciiTheme="majorBidi" w:hAnsiTheme="majorBidi" w:cstheme="majorBidi"/>
          <w:i w:val="0"/>
          <w:iCs w:val="0"/>
          <w:sz w:val="24"/>
          <w:szCs w:val="24"/>
        </w:rPr>
        <w:t>;</w:t>
      </w:r>
      <w:r w:rsidR="003A66B4" w:rsidRPr="003A66B4">
        <w:rPr>
          <w:rStyle w:val="nfasis"/>
          <w:rFonts w:asciiTheme="majorBidi" w:hAnsiTheme="majorBidi" w:cstheme="majorBidi"/>
          <w:i w:val="0"/>
          <w:iCs w:val="0"/>
          <w:sz w:val="24"/>
          <w:szCs w:val="24"/>
        </w:rPr>
        <w:t xml:space="preserve"> </w:t>
      </w:r>
      <w:r w:rsidR="003A66B4" w:rsidRPr="00897ACE">
        <w:rPr>
          <w:rStyle w:val="nfasis"/>
          <w:rFonts w:asciiTheme="majorBidi" w:hAnsiTheme="majorBidi" w:cstheme="majorBidi"/>
          <w:i w:val="0"/>
          <w:iCs w:val="0"/>
          <w:sz w:val="24"/>
          <w:szCs w:val="24"/>
        </w:rPr>
        <w:t>Zhu et al., 2006</w:t>
      </w:r>
      <w:r w:rsidRPr="00897ACE">
        <w:rPr>
          <w:rStyle w:val="nfasis"/>
          <w:rFonts w:asciiTheme="majorBidi" w:hAnsiTheme="majorBidi" w:cstheme="majorBidi"/>
          <w:i w:val="0"/>
          <w:iCs w:val="0"/>
          <w:sz w:val="24"/>
          <w:szCs w:val="24"/>
        </w:rPr>
        <w:t xml:space="preserve">). This study’s results are </w:t>
      </w:r>
      <w:r w:rsidR="001B1ABE" w:rsidRPr="00897ACE">
        <w:rPr>
          <w:rStyle w:val="nfasis"/>
          <w:rFonts w:asciiTheme="majorBidi" w:hAnsiTheme="majorBidi" w:cstheme="majorBidi"/>
          <w:i w:val="0"/>
          <w:iCs w:val="0"/>
          <w:sz w:val="24"/>
          <w:szCs w:val="24"/>
        </w:rPr>
        <w:t>in line</w:t>
      </w:r>
      <w:r w:rsidRPr="00897ACE">
        <w:rPr>
          <w:rStyle w:val="nfasis"/>
          <w:rFonts w:asciiTheme="majorBidi" w:hAnsiTheme="majorBidi" w:cstheme="majorBidi"/>
          <w:i w:val="0"/>
          <w:iCs w:val="0"/>
          <w:sz w:val="24"/>
          <w:szCs w:val="24"/>
        </w:rPr>
        <w:t xml:space="preserve"> with </w:t>
      </w:r>
      <w:r w:rsidR="001B1ABE" w:rsidRPr="00897ACE">
        <w:rPr>
          <w:rStyle w:val="nfasis"/>
          <w:rFonts w:asciiTheme="majorBidi" w:hAnsiTheme="majorBidi" w:cstheme="majorBidi"/>
          <w:i w:val="0"/>
          <w:iCs w:val="0"/>
          <w:sz w:val="24"/>
          <w:szCs w:val="24"/>
        </w:rPr>
        <w:t xml:space="preserve">prior findings </w:t>
      </w:r>
      <w:r w:rsidR="00440CD3" w:rsidRPr="00897ACE">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Al-Swidi</w:t>
      </w:r>
      <w:r w:rsidR="002E1C78">
        <w:rPr>
          <w:rStyle w:val="nfasis"/>
          <w:rFonts w:asciiTheme="majorBidi" w:hAnsiTheme="majorBidi" w:cstheme="majorBidi"/>
          <w:i w:val="0"/>
          <w:iCs w:val="0"/>
          <w:sz w:val="24"/>
          <w:szCs w:val="24"/>
        </w:rPr>
        <w:t xml:space="preserve"> et al.</w:t>
      </w:r>
      <w:r w:rsidRPr="00897ACE">
        <w:rPr>
          <w:rStyle w:val="nfasis"/>
          <w:rFonts w:asciiTheme="majorBidi" w:hAnsiTheme="majorBidi" w:cstheme="majorBidi"/>
          <w:i w:val="0"/>
          <w:iCs w:val="0"/>
          <w:sz w:val="24"/>
          <w:szCs w:val="24"/>
        </w:rPr>
        <w:t>, 2012), indicat</w:t>
      </w:r>
      <w:r w:rsidR="001B1ABE" w:rsidRPr="00897ACE">
        <w:rPr>
          <w:rStyle w:val="nfasis"/>
          <w:rFonts w:asciiTheme="majorBidi" w:hAnsiTheme="majorBidi" w:cstheme="majorBidi"/>
          <w:i w:val="0"/>
          <w:iCs w:val="0"/>
          <w:sz w:val="24"/>
          <w:szCs w:val="24"/>
        </w:rPr>
        <w:t>ing</w:t>
      </w:r>
      <w:r w:rsidRPr="00897ACE">
        <w:rPr>
          <w:rStyle w:val="nfasis"/>
          <w:rFonts w:asciiTheme="majorBidi" w:hAnsiTheme="majorBidi" w:cstheme="majorBidi"/>
          <w:i w:val="0"/>
          <w:iCs w:val="0"/>
          <w:sz w:val="24"/>
          <w:szCs w:val="24"/>
        </w:rPr>
        <w:t xml:space="preserve"> that organizational characteristics are crucial in determining an organization’s entrepreneurial orientation and response to inn</w:t>
      </w:r>
      <w:r w:rsidR="00A26FFC" w:rsidRPr="00897ACE">
        <w:rPr>
          <w:rStyle w:val="nfasis"/>
          <w:rFonts w:asciiTheme="majorBidi" w:hAnsiTheme="majorBidi" w:cstheme="majorBidi"/>
          <w:i w:val="0"/>
          <w:iCs w:val="0"/>
          <w:sz w:val="24"/>
          <w:szCs w:val="24"/>
        </w:rPr>
        <w:t>ovations. Recent studies (</w:t>
      </w:r>
      <w:r w:rsidR="007E0DAC" w:rsidRPr="00897ACE">
        <w:rPr>
          <w:rStyle w:val="nfasis"/>
          <w:rFonts w:asciiTheme="majorBidi" w:hAnsiTheme="majorBidi" w:cstheme="majorBidi"/>
          <w:i w:val="0"/>
          <w:iCs w:val="0"/>
          <w:sz w:val="24"/>
          <w:szCs w:val="24"/>
        </w:rPr>
        <w:t xml:space="preserve">Kantorová &amp; Bachmann, 2018; </w:t>
      </w:r>
      <w:r w:rsidRPr="00897ACE">
        <w:rPr>
          <w:rStyle w:val="nfasis"/>
          <w:rFonts w:asciiTheme="majorBidi" w:hAnsiTheme="majorBidi" w:cstheme="majorBidi"/>
          <w:i w:val="0"/>
          <w:iCs w:val="0"/>
          <w:sz w:val="24"/>
          <w:szCs w:val="24"/>
        </w:rPr>
        <w:t>Mohtaram</w:t>
      </w:r>
      <w:r w:rsidR="00A26FFC" w:rsidRPr="00897ACE">
        <w:rPr>
          <w:rStyle w:val="nfasis"/>
          <w:rFonts w:asciiTheme="majorBidi" w:hAnsiTheme="majorBidi" w:cstheme="majorBidi"/>
          <w:i w:val="0"/>
          <w:iCs w:val="0"/>
          <w:sz w:val="24"/>
          <w:szCs w:val="24"/>
        </w:rPr>
        <w:t>zadeh et al., 2017; Qashou &amp;</w:t>
      </w:r>
      <w:r w:rsidRPr="00897ACE">
        <w:rPr>
          <w:rStyle w:val="nfasis"/>
          <w:rFonts w:asciiTheme="majorBidi" w:hAnsiTheme="majorBidi" w:cstheme="majorBidi"/>
          <w:i w:val="0"/>
          <w:iCs w:val="0"/>
          <w:sz w:val="24"/>
          <w:szCs w:val="24"/>
        </w:rPr>
        <w:t xml:space="preserve"> Saleh, 2018) have </w:t>
      </w:r>
      <w:r w:rsidR="00050CC0">
        <w:rPr>
          <w:rStyle w:val="nfasis"/>
          <w:rFonts w:asciiTheme="majorBidi" w:hAnsiTheme="majorBidi" w:cstheme="majorBidi"/>
          <w:i w:val="0"/>
          <w:iCs w:val="0"/>
          <w:sz w:val="24"/>
          <w:szCs w:val="24"/>
        </w:rPr>
        <w:t>shown</w:t>
      </w:r>
      <w:r w:rsidRPr="00897ACE">
        <w:rPr>
          <w:rStyle w:val="nfasis"/>
          <w:rFonts w:asciiTheme="majorBidi" w:hAnsiTheme="majorBidi" w:cstheme="majorBidi"/>
          <w:i w:val="0"/>
          <w:iCs w:val="0"/>
          <w:sz w:val="24"/>
          <w:szCs w:val="24"/>
        </w:rPr>
        <w:t xml:space="preserve"> that the nature of SCRM is often affected by organizational context, which include</w:t>
      </w:r>
      <w:r w:rsidR="003C3B79" w:rsidRPr="00897ACE">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xml:space="preserve"> top management support, firm scope, and the strategic alignment of SCRM with organizational goals and objectives. </w:t>
      </w:r>
    </w:p>
    <w:p w14:paraId="5A5FF7C1" w14:textId="77777777" w:rsidR="00673EE3" w:rsidRPr="00897ACE" w:rsidRDefault="00673EE3"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2EB07A6F" w14:textId="5D808D25" w:rsidR="00673EE3" w:rsidRPr="00897ACE" w:rsidRDefault="00673EE3"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The results reveal a significant impact of technological context on SCRM entrepreneurship. These findings are consistent with the TOE </w:t>
      </w:r>
      <w:r w:rsidR="005539BF">
        <w:rPr>
          <w:rStyle w:val="nfasis"/>
          <w:rFonts w:asciiTheme="majorBidi" w:hAnsiTheme="majorBidi" w:cstheme="majorBidi"/>
          <w:i w:val="0"/>
          <w:iCs w:val="0"/>
          <w:sz w:val="24"/>
          <w:szCs w:val="24"/>
        </w:rPr>
        <w:t>framework</w:t>
      </w:r>
      <w:r w:rsidRPr="00897ACE">
        <w:rPr>
          <w:rStyle w:val="nfasis"/>
          <w:rFonts w:asciiTheme="majorBidi" w:hAnsiTheme="majorBidi" w:cstheme="majorBidi"/>
          <w:i w:val="0"/>
          <w:iCs w:val="0"/>
          <w:sz w:val="24"/>
          <w:szCs w:val="24"/>
        </w:rPr>
        <w:t>,</w:t>
      </w:r>
      <w:r w:rsidR="00335336"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which </w:t>
      </w:r>
      <w:r w:rsidR="00144CAD" w:rsidRPr="00897ACE">
        <w:rPr>
          <w:rStyle w:val="nfasis"/>
          <w:rFonts w:asciiTheme="majorBidi" w:hAnsiTheme="majorBidi" w:cstheme="majorBidi"/>
          <w:i w:val="0"/>
          <w:iCs w:val="0"/>
          <w:sz w:val="24"/>
          <w:szCs w:val="24"/>
        </w:rPr>
        <w:t>underlines</w:t>
      </w:r>
      <w:r w:rsidRPr="00897ACE">
        <w:rPr>
          <w:rStyle w:val="nfasis"/>
          <w:rFonts w:asciiTheme="majorBidi" w:hAnsiTheme="majorBidi" w:cstheme="majorBidi"/>
          <w:i w:val="0"/>
          <w:iCs w:val="0"/>
          <w:sz w:val="24"/>
          <w:szCs w:val="24"/>
        </w:rPr>
        <w:t xml:space="preserve"> the </w:t>
      </w:r>
      <w:r w:rsidR="00144CAD" w:rsidRPr="00897ACE">
        <w:rPr>
          <w:rStyle w:val="nfasis"/>
          <w:rFonts w:asciiTheme="majorBidi" w:hAnsiTheme="majorBidi" w:cstheme="majorBidi"/>
          <w:i w:val="0"/>
          <w:iCs w:val="0"/>
          <w:sz w:val="24"/>
          <w:szCs w:val="24"/>
        </w:rPr>
        <w:t>role</w:t>
      </w:r>
      <w:r w:rsidRPr="00897ACE">
        <w:rPr>
          <w:rStyle w:val="nfasis"/>
          <w:rFonts w:asciiTheme="majorBidi" w:hAnsiTheme="majorBidi" w:cstheme="majorBidi"/>
          <w:i w:val="0"/>
          <w:iCs w:val="0"/>
          <w:sz w:val="24"/>
          <w:szCs w:val="24"/>
        </w:rPr>
        <w:t xml:space="preserve"> of technology readiness as </w:t>
      </w:r>
      <w:r w:rsidR="00144CAD" w:rsidRPr="00897ACE">
        <w:rPr>
          <w:rStyle w:val="nfasis"/>
          <w:rFonts w:asciiTheme="majorBidi" w:hAnsiTheme="majorBidi" w:cstheme="majorBidi"/>
          <w:i w:val="0"/>
          <w:iCs w:val="0"/>
          <w:sz w:val="24"/>
          <w:szCs w:val="24"/>
        </w:rPr>
        <w:t>one of the most powerful determinant</w:t>
      </w:r>
      <w:r w:rsidR="003C3B79" w:rsidRPr="00897ACE">
        <w:rPr>
          <w:rStyle w:val="nfasis"/>
          <w:rFonts w:asciiTheme="majorBidi" w:hAnsiTheme="majorBidi" w:cstheme="majorBidi"/>
          <w:i w:val="0"/>
          <w:iCs w:val="0"/>
          <w:sz w:val="24"/>
          <w:szCs w:val="24"/>
        </w:rPr>
        <w:t>s</w:t>
      </w:r>
      <w:r w:rsidR="00651593" w:rsidRPr="00897ACE">
        <w:rPr>
          <w:rStyle w:val="nfasis"/>
          <w:rFonts w:asciiTheme="majorBidi" w:hAnsiTheme="majorBidi" w:cstheme="majorBidi"/>
          <w:i w:val="0"/>
          <w:iCs w:val="0"/>
          <w:sz w:val="24"/>
          <w:szCs w:val="24"/>
        </w:rPr>
        <w:t xml:space="preserve"> in</w:t>
      </w:r>
      <w:r w:rsidRPr="00897ACE">
        <w:rPr>
          <w:rStyle w:val="nfasis"/>
          <w:rFonts w:asciiTheme="majorBidi" w:hAnsiTheme="majorBidi" w:cstheme="majorBidi"/>
          <w:i w:val="0"/>
          <w:iCs w:val="0"/>
          <w:sz w:val="24"/>
          <w:szCs w:val="24"/>
        </w:rPr>
        <w:t xml:space="preserve"> creating e-business value (Zhu et al., 2006). These </w:t>
      </w:r>
      <w:r w:rsidR="00651593" w:rsidRPr="00897ACE">
        <w:rPr>
          <w:rStyle w:val="nfasis"/>
          <w:rFonts w:asciiTheme="majorBidi" w:hAnsiTheme="majorBidi" w:cstheme="majorBidi"/>
          <w:i w:val="0"/>
          <w:iCs w:val="0"/>
          <w:sz w:val="24"/>
          <w:szCs w:val="24"/>
        </w:rPr>
        <w:t>finding</w:t>
      </w:r>
      <w:r w:rsidRPr="00897ACE">
        <w:rPr>
          <w:rStyle w:val="nfasis"/>
          <w:rFonts w:asciiTheme="majorBidi" w:hAnsiTheme="majorBidi" w:cstheme="majorBidi"/>
          <w:i w:val="0"/>
          <w:iCs w:val="0"/>
          <w:sz w:val="24"/>
          <w:szCs w:val="24"/>
        </w:rPr>
        <w:t xml:space="preserve">s are also in line with </w:t>
      </w:r>
      <w:r w:rsidR="00651593" w:rsidRPr="00897ACE">
        <w:rPr>
          <w:rStyle w:val="nfasis"/>
          <w:rFonts w:asciiTheme="majorBidi" w:hAnsiTheme="majorBidi" w:cstheme="majorBidi"/>
          <w:i w:val="0"/>
          <w:iCs w:val="0"/>
          <w:sz w:val="24"/>
          <w:szCs w:val="24"/>
        </w:rPr>
        <w:t xml:space="preserve">those of other </w:t>
      </w:r>
      <w:r w:rsidR="00730581">
        <w:rPr>
          <w:rStyle w:val="nfasis"/>
          <w:rFonts w:asciiTheme="majorBidi" w:hAnsiTheme="majorBidi" w:cstheme="majorBidi"/>
          <w:i w:val="0"/>
          <w:iCs w:val="0"/>
          <w:sz w:val="24"/>
          <w:szCs w:val="24"/>
        </w:rPr>
        <w:t xml:space="preserve">scholars </w:t>
      </w:r>
      <w:r w:rsidR="00472D04" w:rsidRPr="00897ACE">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Chatzoglou </w:t>
      </w:r>
      <w:r w:rsidR="00651593" w:rsidRPr="00897ACE">
        <w:rPr>
          <w:rStyle w:val="nfasis"/>
          <w:rFonts w:asciiTheme="majorBidi" w:hAnsiTheme="majorBidi" w:cstheme="majorBidi"/>
          <w:i w:val="0"/>
          <w:iCs w:val="0"/>
          <w:sz w:val="24"/>
          <w:szCs w:val="24"/>
        </w:rPr>
        <w:t>&amp;</w:t>
      </w:r>
      <w:r w:rsidRPr="00897ACE">
        <w:rPr>
          <w:rStyle w:val="nfasis"/>
          <w:rFonts w:asciiTheme="majorBidi" w:hAnsiTheme="majorBidi" w:cstheme="majorBidi"/>
          <w:i w:val="0"/>
          <w:iCs w:val="0"/>
          <w:sz w:val="24"/>
          <w:szCs w:val="24"/>
        </w:rPr>
        <w:t xml:space="preserve"> Chatzoudes, 2016</w:t>
      </w:r>
      <w:r w:rsidR="008D505B">
        <w:rPr>
          <w:rStyle w:val="nfasis"/>
          <w:rFonts w:asciiTheme="majorBidi" w:hAnsiTheme="majorBidi" w:cstheme="majorBidi"/>
          <w:i w:val="0"/>
          <w:iCs w:val="0"/>
          <w:sz w:val="24"/>
          <w:szCs w:val="24"/>
        </w:rPr>
        <w:t>;</w:t>
      </w:r>
      <w:r w:rsidR="008D505B" w:rsidRPr="008D505B">
        <w:rPr>
          <w:rStyle w:val="nfasis"/>
          <w:rFonts w:asciiTheme="majorBidi" w:hAnsiTheme="majorBidi" w:cstheme="majorBidi"/>
          <w:i w:val="0"/>
          <w:iCs w:val="0"/>
          <w:sz w:val="24"/>
          <w:szCs w:val="24"/>
        </w:rPr>
        <w:t xml:space="preserve"> </w:t>
      </w:r>
      <w:r w:rsidR="008D505B" w:rsidRPr="00897ACE">
        <w:rPr>
          <w:rStyle w:val="nfasis"/>
          <w:rFonts w:asciiTheme="majorBidi" w:hAnsiTheme="majorBidi" w:cstheme="majorBidi"/>
          <w:i w:val="0"/>
          <w:iCs w:val="0"/>
          <w:sz w:val="24"/>
          <w:szCs w:val="24"/>
        </w:rPr>
        <w:t>Zhu et al., 2006</w:t>
      </w:r>
      <w:r w:rsidRPr="00897ACE">
        <w:rPr>
          <w:rStyle w:val="nfasis"/>
          <w:rFonts w:asciiTheme="majorBidi" w:hAnsiTheme="majorBidi" w:cstheme="majorBidi"/>
          <w:i w:val="0"/>
          <w:iCs w:val="0"/>
          <w:sz w:val="24"/>
          <w:szCs w:val="24"/>
        </w:rPr>
        <w:t xml:space="preserve">), </w:t>
      </w:r>
      <w:r w:rsidR="00E00BCB">
        <w:rPr>
          <w:rStyle w:val="nfasis"/>
          <w:rFonts w:asciiTheme="majorBidi" w:hAnsiTheme="majorBidi" w:cstheme="majorBidi"/>
          <w:i w:val="0"/>
          <w:iCs w:val="0"/>
          <w:sz w:val="24"/>
          <w:szCs w:val="24"/>
        </w:rPr>
        <w:t>who have</w:t>
      </w:r>
      <w:r w:rsidRPr="00897ACE">
        <w:rPr>
          <w:rStyle w:val="nfasis"/>
          <w:rFonts w:asciiTheme="majorBidi" w:hAnsiTheme="majorBidi" w:cstheme="majorBidi"/>
          <w:i w:val="0"/>
          <w:iCs w:val="0"/>
          <w:sz w:val="24"/>
          <w:szCs w:val="24"/>
        </w:rPr>
        <w:t xml:space="preserve"> confirmed the importance of technological factors in successful e-business</w:t>
      </w:r>
      <w:r w:rsidR="00651593" w:rsidRPr="00897ACE">
        <w:rPr>
          <w:rStyle w:val="nfasis"/>
          <w:rFonts w:asciiTheme="majorBidi" w:hAnsiTheme="majorBidi" w:cstheme="majorBidi"/>
          <w:i w:val="0"/>
          <w:iCs w:val="0"/>
          <w:sz w:val="24"/>
          <w:szCs w:val="24"/>
        </w:rPr>
        <w:t xml:space="preserve"> adoption</w:t>
      </w:r>
      <w:r w:rsidRPr="00897ACE">
        <w:rPr>
          <w:rStyle w:val="nfasis"/>
          <w:rFonts w:asciiTheme="majorBidi" w:hAnsiTheme="majorBidi" w:cstheme="majorBidi"/>
          <w:i w:val="0"/>
          <w:iCs w:val="0"/>
          <w:sz w:val="24"/>
          <w:szCs w:val="24"/>
        </w:rPr>
        <w:t>. Many resear</w:t>
      </w:r>
      <w:r w:rsidR="00472D04" w:rsidRPr="00897ACE">
        <w:rPr>
          <w:rStyle w:val="nfasis"/>
          <w:rFonts w:asciiTheme="majorBidi" w:hAnsiTheme="majorBidi" w:cstheme="majorBidi"/>
          <w:i w:val="0"/>
          <w:iCs w:val="0"/>
          <w:sz w:val="24"/>
          <w:szCs w:val="24"/>
        </w:rPr>
        <w:t>chers (</w:t>
      </w:r>
      <w:r w:rsidRPr="00897ACE">
        <w:rPr>
          <w:rStyle w:val="nfasis"/>
          <w:rFonts w:asciiTheme="majorBidi" w:hAnsiTheme="majorBidi" w:cstheme="majorBidi"/>
          <w:i w:val="0"/>
          <w:iCs w:val="0"/>
          <w:sz w:val="24"/>
          <w:szCs w:val="24"/>
        </w:rPr>
        <w:t xml:space="preserve">Hasani </w:t>
      </w:r>
      <w:r w:rsidR="00472D04" w:rsidRPr="00897ACE">
        <w:rPr>
          <w:rStyle w:val="nfasis"/>
          <w:rFonts w:asciiTheme="majorBidi" w:hAnsiTheme="majorBidi" w:cstheme="majorBidi"/>
          <w:i w:val="0"/>
          <w:iCs w:val="0"/>
          <w:sz w:val="24"/>
          <w:szCs w:val="24"/>
        </w:rPr>
        <w:t>et al., 2017</w:t>
      </w:r>
      <w:r w:rsidRPr="00897ACE">
        <w:rPr>
          <w:rStyle w:val="nfasis"/>
          <w:rFonts w:asciiTheme="majorBidi" w:hAnsiTheme="majorBidi" w:cstheme="majorBidi"/>
          <w:i w:val="0"/>
          <w:iCs w:val="0"/>
          <w:sz w:val="24"/>
          <w:szCs w:val="24"/>
        </w:rPr>
        <w:t xml:space="preserve">) have </w:t>
      </w:r>
      <w:r w:rsidR="00651593" w:rsidRPr="00897ACE">
        <w:rPr>
          <w:rStyle w:val="nfasis"/>
          <w:rFonts w:asciiTheme="majorBidi" w:hAnsiTheme="majorBidi" w:cstheme="majorBidi"/>
          <w:i w:val="0"/>
          <w:iCs w:val="0"/>
          <w:sz w:val="24"/>
          <w:szCs w:val="24"/>
        </w:rPr>
        <w:t>emphasized</w:t>
      </w:r>
      <w:r w:rsidRPr="00897ACE">
        <w:rPr>
          <w:rStyle w:val="nfasis"/>
          <w:rFonts w:asciiTheme="majorBidi" w:hAnsiTheme="majorBidi" w:cstheme="majorBidi"/>
          <w:i w:val="0"/>
          <w:iCs w:val="0"/>
          <w:sz w:val="24"/>
          <w:szCs w:val="24"/>
        </w:rPr>
        <w:t xml:space="preserve"> the </w:t>
      </w:r>
      <w:r w:rsidR="00651593" w:rsidRPr="00897ACE">
        <w:rPr>
          <w:rStyle w:val="nfasis"/>
          <w:rFonts w:asciiTheme="majorBidi" w:hAnsiTheme="majorBidi" w:cstheme="majorBidi"/>
          <w:i w:val="0"/>
          <w:iCs w:val="0"/>
          <w:sz w:val="24"/>
          <w:szCs w:val="24"/>
        </w:rPr>
        <w:t xml:space="preserve">importance of </w:t>
      </w:r>
      <w:r w:rsidRPr="00897ACE">
        <w:rPr>
          <w:rStyle w:val="nfasis"/>
          <w:rFonts w:asciiTheme="majorBidi" w:hAnsiTheme="majorBidi" w:cstheme="majorBidi"/>
          <w:i w:val="0"/>
          <w:iCs w:val="0"/>
          <w:sz w:val="24"/>
          <w:szCs w:val="24"/>
        </w:rPr>
        <w:lastRenderedPageBreak/>
        <w:t xml:space="preserve">compatibility of </w:t>
      </w:r>
      <w:r w:rsidR="00AB76C0" w:rsidRPr="00897ACE">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xml:space="preserve">CRM </w:t>
      </w:r>
      <w:r w:rsidR="00651593" w:rsidRPr="00897ACE">
        <w:rPr>
          <w:rStyle w:val="nfasis"/>
          <w:rFonts w:asciiTheme="majorBidi" w:hAnsiTheme="majorBidi" w:cstheme="majorBidi"/>
          <w:i w:val="0"/>
          <w:iCs w:val="0"/>
          <w:sz w:val="24"/>
          <w:szCs w:val="24"/>
        </w:rPr>
        <w:t>applications</w:t>
      </w:r>
      <w:r w:rsidRPr="00897ACE">
        <w:rPr>
          <w:rStyle w:val="nfasis"/>
          <w:rFonts w:asciiTheme="majorBidi" w:hAnsiTheme="majorBidi" w:cstheme="majorBidi"/>
          <w:i w:val="0"/>
          <w:iCs w:val="0"/>
          <w:sz w:val="24"/>
          <w:szCs w:val="24"/>
        </w:rPr>
        <w:t xml:space="preserve"> with </w:t>
      </w:r>
      <w:r w:rsidR="00213512">
        <w:rPr>
          <w:rStyle w:val="nfasis"/>
          <w:rFonts w:asciiTheme="majorBidi" w:hAnsiTheme="majorBidi" w:cstheme="majorBidi"/>
          <w:i w:val="0"/>
          <w:iCs w:val="0"/>
          <w:sz w:val="24"/>
          <w:szCs w:val="24"/>
        </w:rPr>
        <w:t xml:space="preserve">the </w:t>
      </w:r>
      <w:r w:rsidRPr="00897ACE">
        <w:rPr>
          <w:rStyle w:val="nfasis"/>
          <w:rFonts w:asciiTheme="majorBidi" w:hAnsiTheme="majorBidi" w:cstheme="majorBidi"/>
          <w:i w:val="0"/>
          <w:iCs w:val="0"/>
          <w:sz w:val="24"/>
          <w:szCs w:val="24"/>
        </w:rPr>
        <w:t xml:space="preserve">existing </w:t>
      </w:r>
      <w:r w:rsidR="00AB76C0" w:rsidRPr="00897ACE">
        <w:rPr>
          <w:rStyle w:val="nfasis"/>
          <w:rFonts w:asciiTheme="majorBidi" w:hAnsiTheme="majorBidi" w:cstheme="majorBidi"/>
          <w:i w:val="0"/>
          <w:iCs w:val="0"/>
          <w:sz w:val="24"/>
          <w:szCs w:val="24"/>
        </w:rPr>
        <w:t>IT infrastructure</w:t>
      </w:r>
      <w:r w:rsidRPr="00897ACE">
        <w:rPr>
          <w:rStyle w:val="nfasis"/>
          <w:rFonts w:asciiTheme="majorBidi" w:hAnsiTheme="majorBidi" w:cstheme="majorBidi"/>
          <w:i w:val="0"/>
          <w:iCs w:val="0"/>
          <w:sz w:val="24"/>
          <w:szCs w:val="24"/>
        </w:rPr>
        <w:t xml:space="preserve">. Furthermore, recent studies (Ahani et al., 2017; Guha et al., 2017; Marolt et al., 2018) </w:t>
      </w:r>
      <w:r w:rsidR="001B6890">
        <w:rPr>
          <w:rStyle w:val="nfasis"/>
          <w:rFonts w:asciiTheme="majorBidi" w:hAnsiTheme="majorBidi" w:cstheme="majorBidi"/>
          <w:i w:val="0"/>
          <w:iCs w:val="0"/>
          <w:sz w:val="24"/>
          <w:szCs w:val="24"/>
        </w:rPr>
        <w:t xml:space="preserve">have </w:t>
      </w:r>
      <w:r w:rsidRPr="00897ACE">
        <w:rPr>
          <w:rStyle w:val="nfasis"/>
          <w:rFonts w:asciiTheme="majorBidi" w:hAnsiTheme="majorBidi" w:cstheme="majorBidi"/>
          <w:i w:val="0"/>
          <w:iCs w:val="0"/>
          <w:sz w:val="24"/>
          <w:szCs w:val="24"/>
        </w:rPr>
        <w:t>confirm</w:t>
      </w:r>
      <w:r w:rsidR="001B6890">
        <w:rPr>
          <w:rStyle w:val="nfasis"/>
          <w:rFonts w:asciiTheme="majorBidi" w:hAnsiTheme="majorBidi" w:cstheme="majorBidi"/>
          <w:i w:val="0"/>
          <w:iCs w:val="0"/>
          <w:sz w:val="24"/>
          <w:szCs w:val="24"/>
        </w:rPr>
        <w:t>ed</w:t>
      </w:r>
      <w:r w:rsidRPr="00897ACE">
        <w:rPr>
          <w:rStyle w:val="nfasis"/>
          <w:rFonts w:asciiTheme="majorBidi" w:hAnsiTheme="majorBidi" w:cstheme="majorBidi"/>
          <w:i w:val="0"/>
          <w:iCs w:val="0"/>
          <w:sz w:val="24"/>
          <w:szCs w:val="24"/>
        </w:rPr>
        <w:t xml:space="preserve"> that technolog</w:t>
      </w:r>
      <w:r w:rsidR="00423772">
        <w:rPr>
          <w:rStyle w:val="nfasis"/>
          <w:rFonts w:asciiTheme="majorBidi" w:hAnsiTheme="majorBidi" w:cstheme="majorBidi"/>
          <w:i w:val="0"/>
          <w:iCs w:val="0"/>
          <w:sz w:val="24"/>
          <w:szCs w:val="24"/>
        </w:rPr>
        <w:t>y</w:t>
      </w:r>
      <w:r w:rsidRPr="00897ACE">
        <w:rPr>
          <w:rStyle w:val="nfasis"/>
          <w:rFonts w:asciiTheme="majorBidi" w:hAnsiTheme="majorBidi" w:cstheme="majorBidi"/>
          <w:i w:val="0"/>
          <w:iCs w:val="0"/>
          <w:sz w:val="24"/>
          <w:szCs w:val="24"/>
        </w:rPr>
        <w:t xml:space="preserve"> readiness </w:t>
      </w:r>
      <w:r w:rsidR="00B1185C" w:rsidRPr="00897ACE">
        <w:rPr>
          <w:rStyle w:val="nfasis"/>
          <w:rFonts w:asciiTheme="majorBidi" w:hAnsiTheme="majorBidi" w:cstheme="majorBidi"/>
          <w:i w:val="0"/>
          <w:iCs w:val="0"/>
          <w:sz w:val="24"/>
          <w:szCs w:val="24"/>
        </w:rPr>
        <w:t>plays a key role in</w:t>
      </w:r>
      <w:r w:rsidRPr="00897ACE">
        <w:rPr>
          <w:rStyle w:val="nfasis"/>
          <w:rFonts w:asciiTheme="majorBidi" w:hAnsiTheme="majorBidi" w:cstheme="majorBidi"/>
          <w:i w:val="0"/>
          <w:iCs w:val="0"/>
          <w:sz w:val="24"/>
          <w:szCs w:val="24"/>
        </w:rPr>
        <w:t xml:space="preserve"> SCRM adoption. Additionally, technological competenc</w:t>
      </w:r>
      <w:r w:rsidR="00D67C56">
        <w:rPr>
          <w:rStyle w:val="nfasis"/>
          <w:rFonts w:asciiTheme="majorBidi" w:hAnsiTheme="majorBidi" w:cstheme="majorBidi"/>
          <w:i w:val="0"/>
          <w:iCs w:val="0"/>
          <w:sz w:val="24"/>
          <w:szCs w:val="24"/>
        </w:rPr>
        <w:t>e</w:t>
      </w:r>
      <w:r w:rsidRPr="00897ACE">
        <w:rPr>
          <w:rStyle w:val="nfasis"/>
          <w:rFonts w:asciiTheme="majorBidi" w:hAnsiTheme="majorBidi" w:cstheme="majorBidi"/>
          <w:i w:val="0"/>
          <w:iCs w:val="0"/>
          <w:sz w:val="24"/>
          <w:szCs w:val="24"/>
        </w:rPr>
        <w:t xml:space="preserve"> </w:t>
      </w:r>
      <w:r w:rsidR="008B71C6">
        <w:rPr>
          <w:rStyle w:val="nfasis"/>
          <w:rFonts w:asciiTheme="majorBidi" w:hAnsiTheme="majorBidi" w:cstheme="majorBidi"/>
          <w:i w:val="0"/>
          <w:iCs w:val="0"/>
          <w:sz w:val="24"/>
          <w:szCs w:val="24"/>
        </w:rPr>
        <w:t>is</w:t>
      </w:r>
      <w:r w:rsidRPr="00897ACE">
        <w:rPr>
          <w:rStyle w:val="nfasis"/>
          <w:rFonts w:asciiTheme="majorBidi" w:hAnsiTheme="majorBidi" w:cstheme="majorBidi"/>
          <w:i w:val="0"/>
          <w:iCs w:val="0"/>
          <w:sz w:val="24"/>
          <w:szCs w:val="24"/>
        </w:rPr>
        <w:t xml:space="preserve"> </w:t>
      </w:r>
      <w:r w:rsidR="00B1185C" w:rsidRPr="00897ACE">
        <w:rPr>
          <w:rStyle w:val="nfasis"/>
          <w:rFonts w:asciiTheme="majorBidi" w:hAnsiTheme="majorBidi" w:cstheme="majorBidi"/>
          <w:i w:val="0"/>
          <w:iCs w:val="0"/>
          <w:sz w:val="24"/>
          <w:szCs w:val="24"/>
        </w:rPr>
        <w:t>considered a significant contributing factor to the adoption of SCRM (</w:t>
      </w:r>
      <w:r w:rsidRPr="00897ACE">
        <w:rPr>
          <w:rStyle w:val="nfasis"/>
          <w:rFonts w:asciiTheme="majorBidi" w:hAnsiTheme="majorBidi" w:cstheme="majorBidi"/>
          <w:i w:val="0"/>
          <w:iCs w:val="0"/>
          <w:sz w:val="24"/>
          <w:szCs w:val="24"/>
        </w:rPr>
        <w:t>Ahani et al., 2017; Chierici et al., 2018</w:t>
      </w:r>
      <w:r w:rsidR="007409E4">
        <w:rPr>
          <w:rStyle w:val="nfasis"/>
          <w:rFonts w:asciiTheme="majorBidi" w:hAnsiTheme="majorBidi" w:cstheme="majorBidi"/>
          <w:i w:val="0"/>
          <w:iCs w:val="0"/>
          <w:sz w:val="24"/>
          <w:szCs w:val="24"/>
        </w:rPr>
        <w:t>;</w:t>
      </w:r>
      <w:r w:rsidR="007409E4" w:rsidRPr="007409E4">
        <w:rPr>
          <w:rStyle w:val="nfasis"/>
          <w:rFonts w:asciiTheme="majorBidi" w:hAnsiTheme="majorBidi" w:cstheme="majorBidi"/>
          <w:i w:val="0"/>
          <w:iCs w:val="0"/>
          <w:sz w:val="24"/>
          <w:szCs w:val="24"/>
        </w:rPr>
        <w:t xml:space="preserve"> </w:t>
      </w:r>
      <w:r w:rsidR="007409E4" w:rsidRPr="00897ACE">
        <w:rPr>
          <w:rStyle w:val="nfasis"/>
          <w:rFonts w:asciiTheme="majorBidi" w:hAnsiTheme="majorBidi" w:cstheme="majorBidi"/>
          <w:i w:val="0"/>
          <w:iCs w:val="0"/>
          <w:sz w:val="24"/>
          <w:szCs w:val="24"/>
        </w:rPr>
        <w:t>Trainor et al., 2014</w:t>
      </w:r>
      <w:r w:rsidRPr="00897ACE">
        <w:rPr>
          <w:rStyle w:val="nfasis"/>
          <w:rFonts w:asciiTheme="majorBidi" w:hAnsiTheme="majorBidi" w:cstheme="majorBidi"/>
          <w:i w:val="0"/>
          <w:iCs w:val="0"/>
          <w:sz w:val="24"/>
          <w:szCs w:val="24"/>
        </w:rPr>
        <w:t xml:space="preserve">). </w:t>
      </w:r>
    </w:p>
    <w:p w14:paraId="4355CD90" w14:textId="77777777" w:rsidR="00137773" w:rsidRPr="00897ACE" w:rsidRDefault="00137773"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4DBBF3F7" w14:textId="03D376D6" w:rsidR="00137773" w:rsidRPr="00897ACE" w:rsidRDefault="00673EE3" w:rsidP="00043085">
      <w:pPr>
        <w:spacing w:line="360" w:lineRule="auto"/>
        <w:jc w:val="both"/>
        <w:rPr>
          <w:rFonts w:asciiTheme="majorBidi" w:hAnsiTheme="majorBidi" w:cstheme="majorBidi"/>
          <w:i/>
          <w:iCs/>
          <w:sz w:val="24"/>
          <w:szCs w:val="24"/>
        </w:rPr>
      </w:pPr>
      <w:r w:rsidRPr="00897ACE">
        <w:rPr>
          <w:rStyle w:val="nfasis"/>
          <w:rFonts w:asciiTheme="majorBidi" w:hAnsiTheme="majorBidi" w:cstheme="majorBidi"/>
          <w:i w:val="0"/>
          <w:iCs w:val="0"/>
          <w:sz w:val="24"/>
          <w:szCs w:val="24"/>
        </w:rPr>
        <w:t xml:space="preserve">The results </w:t>
      </w:r>
      <w:r w:rsidR="006B06DE" w:rsidRPr="00897ACE">
        <w:rPr>
          <w:rStyle w:val="nfasis"/>
          <w:rFonts w:asciiTheme="majorBidi" w:hAnsiTheme="majorBidi" w:cstheme="majorBidi"/>
          <w:i w:val="0"/>
          <w:iCs w:val="0"/>
          <w:sz w:val="24"/>
          <w:szCs w:val="24"/>
        </w:rPr>
        <w:t>show</w:t>
      </w:r>
      <w:r w:rsidRPr="00897ACE">
        <w:rPr>
          <w:rStyle w:val="nfasis"/>
          <w:rFonts w:asciiTheme="majorBidi" w:hAnsiTheme="majorBidi" w:cstheme="majorBidi"/>
          <w:i w:val="0"/>
          <w:iCs w:val="0"/>
          <w:sz w:val="24"/>
          <w:szCs w:val="24"/>
        </w:rPr>
        <w:t xml:space="preserve"> </w:t>
      </w:r>
      <w:r w:rsidR="006B06DE" w:rsidRPr="00897ACE">
        <w:rPr>
          <w:rStyle w:val="nfasis"/>
          <w:rFonts w:asciiTheme="majorBidi" w:hAnsiTheme="majorBidi" w:cstheme="majorBidi"/>
          <w:i w:val="0"/>
          <w:iCs w:val="0"/>
          <w:sz w:val="24"/>
          <w:szCs w:val="24"/>
        </w:rPr>
        <w:t xml:space="preserve">that </w:t>
      </w:r>
      <w:r w:rsidR="003C3B79" w:rsidRPr="00897ACE">
        <w:rPr>
          <w:rStyle w:val="nfasis"/>
          <w:rFonts w:asciiTheme="majorBidi" w:hAnsiTheme="majorBidi" w:cstheme="majorBidi"/>
          <w:i w:val="0"/>
          <w:iCs w:val="0"/>
          <w:sz w:val="24"/>
          <w:szCs w:val="24"/>
        </w:rPr>
        <w:t xml:space="preserve">coercive pressures </w:t>
      </w:r>
      <w:r w:rsidRPr="00897ACE">
        <w:rPr>
          <w:rStyle w:val="nfasis"/>
          <w:rFonts w:asciiTheme="majorBidi" w:hAnsiTheme="majorBidi" w:cstheme="majorBidi"/>
          <w:i w:val="0"/>
          <w:iCs w:val="0"/>
          <w:sz w:val="24"/>
          <w:szCs w:val="24"/>
        </w:rPr>
        <w:t>significant</w:t>
      </w:r>
      <w:r w:rsidR="007A70B2" w:rsidRPr="00897ACE">
        <w:rPr>
          <w:rStyle w:val="nfasis"/>
          <w:rFonts w:asciiTheme="majorBidi" w:hAnsiTheme="majorBidi" w:cstheme="majorBidi"/>
          <w:i w:val="0"/>
          <w:iCs w:val="0"/>
          <w:sz w:val="24"/>
          <w:szCs w:val="24"/>
        </w:rPr>
        <w:t xml:space="preserve">ly </w:t>
      </w:r>
      <w:r w:rsidR="004239F1">
        <w:rPr>
          <w:rStyle w:val="nfasis"/>
          <w:rFonts w:asciiTheme="majorBidi" w:hAnsiTheme="majorBidi" w:cstheme="majorBidi"/>
          <w:i w:val="0"/>
          <w:iCs w:val="0"/>
          <w:sz w:val="24"/>
          <w:szCs w:val="24"/>
        </w:rPr>
        <w:t>affect</w:t>
      </w:r>
      <w:r w:rsidRPr="00897ACE">
        <w:rPr>
          <w:rStyle w:val="nfasis"/>
          <w:rFonts w:asciiTheme="majorBidi" w:hAnsiTheme="majorBidi" w:cstheme="majorBidi"/>
          <w:i w:val="0"/>
          <w:iCs w:val="0"/>
          <w:sz w:val="24"/>
          <w:szCs w:val="24"/>
        </w:rPr>
        <w:t xml:space="preserve"> SCRM entrepreneurship. Previous</w:t>
      </w:r>
      <w:r w:rsidR="00472D04" w:rsidRPr="00897ACE">
        <w:rPr>
          <w:rStyle w:val="nfasis"/>
          <w:rFonts w:asciiTheme="majorBidi" w:hAnsiTheme="majorBidi" w:cstheme="majorBidi"/>
          <w:i w:val="0"/>
          <w:iCs w:val="0"/>
          <w:sz w:val="24"/>
          <w:szCs w:val="24"/>
        </w:rPr>
        <w:t xml:space="preserve"> studies (</w:t>
      </w:r>
      <w:r w:rsidRPr="00897ACE">
        <w:rPr>
          <w:rStyle w:val="nfasis"/>
          <w:rFonts w:asciiTheme="majorBidi" w:hAnsiTheme="majorBidi" w:cstheme="majorBidi"/>
          <w:i w:val="0"/>
          <w:iCs w:val="0"/>
          <w:sz w:val="24"/>
          <w:szCs w:val="24"/>
        </w:rPr>
        <w:t>Al Omoush et al., 2018</w:t>
      </w:r>
      <w:r w:rsidR="004A7850">
        <w:rPr>
          <w:rStyle w:val="nfasis"/>
          <w:rFonts w:asciiTheme="majorBidi" w:hAnsiTheme="majorBidi" w:cstheme="majorBidi"/>
          <w:i w:val="0"/>
          <w:iCs w:val="0"/>
          <w:sz w:val="24"/>
          <w:szCs w:val="24"/>
        </w:rPr>
        <w:t xml:space="preserve">; </w:t>
      </w:r>
      <w:r w:rsidR="00C37FA1" w:rsidRPr="00897ACE">
        <w:rPr>
          <w:rStyle w:val="nfasis"/>
          <w:rFonts w:asciiTheme="majorBidi" w:hAnsiTheme="majorBidi" w:cstheme="majorBidi"/>
          <w:i w:val="0"/>
          <w:iCs w:val="0"/>
          <w:sz w:val="24"/>
          <w:szCs w:val="24"/>
        </w:rPr>
        <w:t>Oliveira &amp; Martins, 2010;</w:t>
      </w:r>
      <w:r w:rsidR="00032D72">
        <w:rPr>
          <w:rStyle w:val="nfasis"/>
          <w:rFonts w:asciiTheme="majorBidi" w:hAnsiTheme="majorBidi" w:cstheme="majorBidi"/>
          <w:i w:val="0"/>
          <w:iCs w:val="0"/>
          <w:sz w:val="24"/>
          <w:szCs w:val="24"/>
        </w:rPr>
        <w:t xml:space="preserve"> </w:t>
      </w:r>
      <w:r w:rsidR="004A7850" w:rsidRPr="00897ACE">
        <w:rPr>
          <w:rStyle w:val="nfasis"/>
          <w:rFonts w:asciiTheme="majorBidi" w:hAnsiTheme="majorBidi" w:cstheme="majorBidi"/>
          <w:i w:val="0"/>
          <w:iCs w:val="0"/>
          <w:sz w:val="24"/>
          <w:szCs w:val="24"/>
        </w:rPr>
        <w:t>Teo et al.</w:t>
      </w:r>
      <w:r w:rsidR="00A93B23">
        <w:rPr>
          <w:rStyle w:val="nfasis"/>
          <w:rFonts w:asciiTheme="majorBidi" w:hAnsiTheme="majorBidi" w:cstheme="majorBidi"/>
          <w:i w:val="0"/>
          <w:iCs w:val="0"/>
          <w:sz w:val="24"/>
          <w:szCs w:val="24"/>
        </w:rPr>
        <w:t>,</w:t>
      </w:r>
      <w:r w:rsidR="004A7850" w:rsidRPr="00897ACE">
        <w:rPr>
          <w:rStyle w:val="nfasis"/>
          <w:rFonts w:asciiTheme="majorBidi" w:hAnsiTheme="majorBidi" w:cstheme="majorBidi"/>
          <w:i w:val="0"/>
          <w:iCs w:val="0"/>
          <w:sz w:val="24"/>
          <w:szCs w:val="24"/>
        </w:rPr>
        <w:t xml:space="preserve"> 2006</w:t>
      </w:r>
      <w:r w:rsidRPr="00897ACE">
        <w:rPr>
          <w:rStyle w:val="nfasis"/>
          <w:rFonts w:asciiTheme="majorBidi" w:hAnsiTheme="majorBidi" w:cstheme="majorBidi"/>
          <w:i w:val="0"/>
          <w:iCs w:val="0"/>
          <w:sz w:val="24"/>
          <w:szCs w:val="24"/>
        </w:rPr>
        <w:t xml:space="preserve">) </w:t>
      </w:r>
      <w:r w:rsidR="00BB1DE2">
        <w:rPr>
          <w:rStyle w:val="nfasis"/>
          <w:rFonts w:asciiTheme="majorBidi" w:hAnsiTheme="majorBidi" w:cstheme="majorBidi"/>
          <w:i w:val="0"/>
          <w:iCs w:val="0"/>
          <w:sz w:val="24"/>
          <w:szCs w:val="24"/>
        </w:rPr>
        <w:t>have shown</w:t>
      </w:r>
      <w:r w:rsidRPr="00897ACE">
        <w:rPr>
          <w:rStyle w:val="nfasis"/>
          <w:rFonts w:asciiTheme="majorBidi" w:hAnsiTheme="majorBidi" w:cstheme="majorBidi"/>
          <w:i w:val="0"/>
          <w:iCs w:val="0"/>
          <w:sz w:val="24"/>
          <w:szCs w:val="24"/>
        </w:rPr>
        <w:t xml:space="preserve"> that coercive pressures </w:t>
      </w:r>
      <w:r w:rsidR="0074455F" w:rsidRPr="00897ACE">
        <w:rPr>
          <w:rStyle w:val="nfasis"/>
          <w:rFonts w:asciiTheme="majorBidi" w:hAnsiTheme="majorBidi" w:cstheme="majorBidi"/>
          <w:i w:val="0"/>
          <w:iCs w:val="0"/>
          <w:sz w:val="24"/>
          <w:szCs w:val="24"/>
        </w:rPr>
        <w:t>positively</w:t>
      </w:r>
      <w:r w:rsidRPr="00897ACE">
        <w:rPr>
          <w:rStyle w:val="nfasis"/>
          <w:rFonts w:asciiTheme="majorBidi" w:hAnsiTheme="majorBidi" w:cstheme="majorBidi"/>
          <w:i w:val="0"/>
          <w:iCs w:val="0"/>
          <w:sz w:val="24"/>
          <w:szCs w:val="24"/>
        </w:rPr>
        <w:t xml:space="preserve"> </w:t>
      </w:r>
      <w:r w:rsidR="004225E2">
        <w:rPr>
          <w:rStyle w:val="nfasis"/>
          <w:rFonts w:asciiTheme="majorBidi" w:hAnsiTheme="majorBidi" w:cstheme="majorBidi"/>
          <w:i w:val="0"/>
          <w:iCs w:val="0"/>
          <w:sz w:val="24"/>
          <w:szCs w:val="24"/>
        </w:rPr>
        <w:t>influence</w:t>
      </w:r>
      <w:r w:rsidRPr="00897ACE">
        <w:rPr>
          <w:rStyle w:val="nfasis"/>
          <w:rFonts w:asciiTheme="majorBidi" w:hAnsiTheme="majorBidi" w:cstheme="majorBidi"/>
          <w:i w:val="0"/>
          <w:iCs w:val="0"/>
          <w:sz w:val="24"/>
          <w:szCs w:val="24"/>
        </w:rPr>
        <w:t xml:space="preserve"> the adoption of e-business innovations. </w:t>
      </w:r>
      <w:r w:rsidR="00F64643" w:rsidRPr="00897ACE">
        <w:rPr>
          <w:rStyle w:val="nfasis"/>
          <w:rFonts w:asciiTheme="majorBidi" w:hAnsiTheme="majorBidi" w:cstheme="majorBidi"/>
          <w:i w:val="0"/>
          <w:iCs w:val="0"/>
          <w:sz w:val="24"/>
          <w:szCs w:val="24"/>
        </w:rPr>
        <w:t>T</w:t>
      </w:r>
      <w:r w:rsidR="0074455F" w:rsidRPr="00897ACE">
        <w:rPr>
          <w:rStyle w:val="nfasis"/>
          <w:rFonts w:asciiTheme="majorBidi" w:hAnsiTheme="majorBidi" w:cstheme="majorBidi"/>
          <w:i w:val="0"/>
          <w:iCs w:val="0"/>
          <w:sz w:val="24"/>
          <w:szCs w:val="24"/>
        </w:rPr>
        <w:t xml:space="preserve">hese findings are </w:t>
      </w:r>
      <w:r w:rsidR="00F64643" w:rsidRPr="00897ACE">
        <w:rPr>
          <w:rStyle w:val="nfasis"/>
          <w:rFonts w:asciiTheme="majorBidi" w:hAnsiTheme="majorBidi" w:cstheme="majorBidi"/>
          <w:i w:val="0"/>
          <w:iCs w:val="0"/>
          <w:sz w:val="24"/>
          <w:szCs w:val="24"/>
        </w:rPr>
        <w:t xml:space="preserve">also </w:t>
      </w:r>
      <w:r w:rsidR="0074455F" w:rsidRPr="00897ACE">
        <w:rPr>
          <w:rStyle w:val="nfasis"/>
          <w:rFonts w:asciiTheme="majorBidi" w:hAnsiTheme="majorBidi" w:cstheme="majorBidi"/>
          <w:i w:val="0"/>
          <w:iCs w:val="0"/>
          <w:sz w:val="24"/>
          <w:szCs w:val="24"/>
        </w:rPr>
        <w:t xml:space="preserve">compatible </w:t>
      </w:r>
      <w:r w:rsidR="00F64643" w:rsidRPr="00897ACE">
        <w:rPr>
          <w:rStyle w:val="nfasis"/>
          <w:rFonts w:asciiTheme="majorBidi" w:hAnsiTheme="majorBidi" w:cstheme="majorBidi"/>
          <w:i w:val="0"/>
          <w:iCs w:val="0"/>
          <w:sz w:val="24"/>
          <w:szCs w:val="24"/>
        </w:rPr>
        <w:t xml:space="preserve">with the related </w:t>
      </w:r>
      <w:r w:rsidRPr="00897ACE">
        <w:rPr>
          <w:rStyle w:val="nfasis"/>
          <w:rFonts w:asciiTheme="majorBidi" w:hAnsiTheme="majorBidi" w:cstheme="majorBidi"/>
          <w:i w:val="0"/>
          <w:iCs w:val="0"/>
          <w:sz w:val="24"/>
          <w:szCs w:val="24"/>
        </w:rPr>
        <w:t>literature (Ahani et al., 2017; Marolt et al., 2018)</w:t>
      </w:r>
      <w:r w:rsidR="00F64643" w:rsidRPr="00897ACE">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w:t>
      </w:r>
      <w:r w:rsidR="00085DA9">
        <w:rPr>
          <w:rStyle w:val="nfasis"/>
          <w:rFonts w:asciiTheme="majorBidi" w:hAnsiTheme="majorBidi" w:cstheme="majorBidi"/>
          <w:i w:val="0"/>
          <w:iCs w:val="0"/>
          <w:sz w:val="24"/>
          <w:szCs w:val="24"/>
        </w:rPr>
        <w:t>suggesting</w:t>
      </w:r>
      <w:r w:rsidRPr="00897ACE">
        <w:rPr>
          <w:rStyle w:val="nfasis"/>
          <w:rFonts w:asciiTheme="majorBidi" w:hAnsiTheme="majorBidi" w:cstheme="majorBidi"/>
          <w:i w:val="0"/>
          <w:iCs w:val="0"/>
          <w:sz w:val="24"/>
          <w:szCs w:val="24"/>
        </w:rPr>
        <w:t xml:space="preserve"> that competitive pressures could drive firms to employ SCRM as a way </w:t>
      </w:r>
      <w:r w:rsidR="0078700D">
        <w:rPr>
          <w:rStyle w:val="nfasis"/>
          <w:rFonts w:asciiTheme="majorBidi" w:hAnsiTheme="majorBidi" w:cstheme="majorBidi"/>
          <w:i w:val="0"/>
          <w:iCs w:val="0"/>
          <w:sz w:val="24"/>
          <w:szCs w:val="24"/>
        </w:rPr>
        <w:t>of</w:t>
      </w:r>
      <w:r w:rsidRPr="00897ACE">
        <w:rPr>
          <w:rStyle w:val="nfasis"/>
          <w:rFonts w:asciiTheme="majorBidi" w:hAnsiTheme="majorBidi" w:cstheme="majorBidi"/>
          <w:i w:val="0"/>
          <w:iCs w:val="0"/>
          <w:sz w:val="24"/>
          <w:szCs w:val="24"/>
        </w:rPr>
        <w:t xml:space="preserve"> maintain</w:t>
      </w:r>
      <w:r w:rsidR="0078700D">
        <w:rPr>
          <w:rStyle w:val="nfasis"/>
          <w:rFonts w:asciiTheme="majorBidi" w:hAnsiTheme="majorBidi" w:cstheme="majorBidi"/>
          <w:i w:val="0"/>
          <w:iCs w:val="0"/>
          <w:sz w:val="24"/>
          <w:szCs w:val="24"/>
        </w:rPr>
        <w:t>ing</w:t>
      </w:r>
      <w:r w:rsidRPr="00897ACE">
        <w:rPr>
          <w:rStyle w:val="nfasis"/>
          <w:rFonts w:asciiTheme="majorBidi" w:hAnsiTheme="majorBidi" w:cstheme="majorBidi"/>
          <w:i w:val="0"/>
          <w:iCs w:val="0"/>
          <w:sz w:val="24"/>
          <w:szCs w:val="24"/>
        </w:rPr>
        <w:t xml:space="preserve"> their competitive edge. Hasani et al. (2016) and Gu et al. (2017) </w:t>
      </w:r>
      <w:r w:rsidR="001B0DFA">
        <w:rPr>
          <w:rStyle w:val="nfasis"/>
          <w:rFonts w:asciiTheme="majorBidi" w:hAnsiTheme="majorBidi" w:cstheme="majorBidi"/>
          <w:i w:val="0"/>
          <w:iCs w:val="0"/>
          <w:sz w:val="24"/>
          <w:szCs w:val="24"/>
        </w:rPr>
        <w:t>affirmed</w:t>
      </w:r>
      <w:r w:rsidRPr="00897ACE">
        <w:rPr>
          <w:rStyle w:val="nfasis"/>
          <w:rFonts w:asciiTheme="majorBidi" w:hAnsiTheme="majorBidi" w:cstheme="majorBidi"/>
          <w:i w:val="0"/>
          <w:iCs w:val="0"/>
          <w:sz w:val="24"/>
          <w:szCs w:val="24"/>
        </w:rPr>
        <w:t xml:space="preserve"> that th</w:t>
      </w:r>
      <w:r w:rsidR="00F64643" w:rsidRPr="00897ACE">
        <w:rPr>
          <w:rStyle w:val="nfasis"/>
          <w:rFonts w:asciiTheme="majorBidi" w:hAnsiTheme="majorBidi" w:cstheme="majorBidi"/>
          <w:i w:val="0"/>
          <w:iCs w:val="0"/>
          <w:sz w:val="24"/>
          <w:szCs w:val="24"/>
        </w:rPr>
        <w:t xml:space="preserve">e competitive pressure of other </w:t>
      </w:r>
      <w:r w:rsidRPr="00897ACE">
        <w:rPr>
          <w:rStyle w:val="nfasis"/>
          <w:rFonts w:asciiTheme="majorBidi" w:hAnsiTheme="majorBidi" w:cstheme="majorBidi"/>
          <w:i w:val="0"/>
          <w:iCs w:val="0"/>
          <w:sz w:val="24"/>
          <w:szCs w:val="24"/>
        </w:rPr>
        <w:t xml:space="preserve">adopters may coerce start-up </w:t>
      </w:r>
      <w:r w:rsidR="00F64643" w:rsidRPr="00897ACE">
        <w:rPr>
          <w:rStyle w:val="nfasis"/>
          <w:rFonts w:asciiTheme="majorBidi" w:hAnsiTheme="majorBidi" w:cstheme="majorBidi"/>
          <w:i w:val="0"/>
          <w:iCs w:val="0"/>
          <w:sz w:val="24"/>
          <w:szCs w:val="24"/>
        </w:rPr>
        <w:t>firms</w:t>
      </w:r>
      <w:r w:rsidRPr="00897ACE">
        <w:rPr>
          <w:rStyle w:val="nfasis"/>
          <w:rFonts w:asciiTheme="majorBidi" w:hAnsiTheme="majorBidi" w:cstheme="majorBidi"/>
          <w:i w:val="0"/>
          <w:iCs w:val="0"/>
          <w:sz w:val="24"/>
          <w:szCs w:val="24"/>
        </w:rPr>
        <w:t xml:space="preserve"> to </w:t>
      </w:r>
      <w:r w:rsidR="00B126D8" w:rsidRPr="00897ACE">
        <w:rPr>
          <w:rStyle w:val="nfasis"/>
          <w:rFonts w:asciiTheme="majorBidi" w:hAnsiTheme="majorBidi" w:cstheme="majorBidi"/>
          <w:i w:val="0"/>
          <w:iCs w:val="0"/>
          <w:sz w:val="24"/>
          <w:szCs w:val="24"/>
        </w:rPr>
        <w:t xml:space="preserve">innovate </w:t>
      </w:r>
      <w:r w:rsidRPr="00897ACE">
        <w:rPr>
          <w:rStyle w:val="nfasis"/>
          <w:rFonts w:asciiTheme="majorBidi" w:hAnsiTheme="majorBidi" w:cstheme="majorBidi"/>
          <w:i w:val="0"/>
          <w:iCs w:val="0"/>
          <w:sz w:val="24"/>
          <w:szCs w:val="24"/>
        </w:rPr>
        <w:t xml:space="preserve">new SCRM </w:t>
      </w:r>
      <w:r w:rsidR="000953A6" w:rsidRPr="00897ACE">
        <w:rPr>
          <w:rStyle w:val="nfasis"/>
          <w:rFonts w:asciiTheme="majorBidi" w:hAnsiTheme="majorBidi" w:cstheme="majorBidi"/>
          <w:i w:val="0"/>
          <w:iCs w:val="0"/>
          <w:sz w:val="24"/>
          <w:szCs w:val="24"/>
        </w:rPr>
        <w:t>applications</w:t>
      </w:r>
      <w:r w:rsidRPr="00897ACE">
        <w:rPr>
          <w:rStyle w:val="nfasis"/>
          <w:rFonts w:asciiTheme="majorBidi" w:hAnsiTheme="majorBidi" w:cstheme="majorBidi"/>
          <w:i w:val="0"/>
          <w:iCs w:val="0"/>
          <w:sz w:val="24"/>
          <w:szCs w:val="24"/>
        </w:rPr>
        <w:t xml:space="preserve">. </w:t>
      </w:r>
    </w:p>
    <w:p w14:paraId="3E8B1EBA" w14:textId="1BB7F92F" w:rsidR="00673EE3" w:rsidRPr="00897ACE" w:rsidRDefault="00673EE3"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The </w:t>
      </w:r>
      <w:r w:rsidR="00B126D8" w:rsidRPr="00897ACE">
        <w:rPr>
          <w:rStyle w:val="nfasis"/>
          <w:rFonts w:asciiTheme="majorBidi" w:hAnsiTheme="majorBidi" w:cstheme="majorBidi"/>
          <w:i w:val="0"/>
          <w:iCs w:val="0"/>
          <w:sz w:val="24"/>
          <w:szCs w:val="24"/>
        </w:rPr>
        <w:t>results</w:t>
      </w:r>
      <w:r w:rsidRPr="00897ACE">
        <w:rPr>
          <w:rStyle w:val="nfasis"/>
          <w:rFonts w:asciiTheme="majorBidi" w:hAnsiTheme="majorBidi" w:cstheme="majorBidi"/>
          <w:i w:val="0"/>
          <w:iCs w:val="0"/>
          <w:sz w:val="24"/>
          <w:szCs w:val="24"/>
        </w:rPr>
        <w:t xml:space="preserve"> d</w:t>
      </w:r>
      <w:r w:rsidR="00B126D8" w:rsidRPr="00897ACE">
        <w:rPr>
          <w:rStyle w:val="nfasis"/>
          <w:rFonts w:asciiTheme="majorBidi" w:hAnsiTheme="majorBidi" w:cstheme="majorBidi"/>
          <w:i w:val="0"/>
          <w:iCs w:val="0"/>
          <w:sz w:val="24"/>
          <w:szCs w:val="24"/>
        </w:rPr>
        <w:t>o</w:t>
      </w:r>
      <w:r w:rsidRPr="00897ACE">
        <w:rPr>
          <w:rStyle w:val="nfasis"/>
          <w:rFonts w:asciiTheme="majorBidi" w:hAnsiTheme="majorBidi" w:cstheme="majorBidi"/>
          <w:i w:val="0"/>
          <w:iCs w:val="0"/>
          <w:sz w:val="24"/>
          <w:szCs w:val="24"/>
        </w:rPr>
        <w:t xml:space="preserve"> not support </w:t>
      </w:r>
      <w:r w:rsidR="008909B6" w:rsidRPr="00897ACE">
        <w:rPr>
          <w:rStyle w:val="nfasis"/>
          <w:rFonts w:asciiTheme="majorBidi" w:hAnsiTheme="majorBidi" w:cstheme="majorBidi"/>
          <w:i w:val="0"/>
          <w:iCs w:val="0"/>
          <w:sz w:val="24"/>
          <w:szCs w:val="24"/>
        </w:rPr>
        <w:t xml:space="preserve">the hypothesized </w:t>
      </w:r>
      <w:r w:rsidRPr="00897ACE">
        <w:rPr>
          <w:rStyle w:val="nfasis"/>
          <w:rFonts w:asciiTheme="majorBidi" w:hAnsiTheme="majorBidi" w:cstheme="majorBidi"/>
          <w:i w:val="0"/>
          <w:iCs w:val="0"/>
          <w:sz w:val="24"/>
          <w:szCs w:val="24"/>
        </w:rPr>
        <w:t xml:space="preserve">impact of mimetic pressures on SCRM entrepreneurship. </w:t>
      </w:r>
      <w:r w:rsidR="00B126D8" w:rsidRPr="00897ACE">
        <w:rPr>
          <w:rStyle w:val="nfasis"/>
          <w:rFonts w:asciiTheme="majorBidi" w:hAnsiTheme="majorBidi" w:cstheme="majorBidi"/>
          <w:i w:val="0"/>
          <w:iCs w:val="0"/>
          <w:sz w:val="24"/>
          <w:szCs w:val="24"/>
        </w:rPr>
        <w:t>These</w:t>
      </w:r>
      <w:r w:rsidRPr="00897ACE">
        <w:rPr>
          <w:rStyle w:val="nfasis"/>
          <w:rFonts w:asciiTheme="majorBidi" w:hAnsiTheme="majorBidi" w:cstheme="majorBidi"/>
          <w:i w:val="0"/>
          <w:iCs w:val="0"/>
          <w:sz w:val="24"/>
          <w:szCs w:val="24"/>
        </w:rPr>
        <w:t xml:space="preserve"> finding</w:t>
      </w:r>
      <w:r w:rsidR="00B126D8" w:rsidRPr="00897ACE">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xml:space="preserve"> </w:t>
      </w:r>
      <w:r w:rsidR="00350C5D" w:rsidRPr="00897ACE">
        <w:rPr>
          <w:rStyle w:val="nfasis"/>
          <w:rFonts w:asciiTheme="majorBidi" w:hAnsiTheme="majorBidi" w:cstheme="majorBidi"/>
          <w:i w:val="0"/>
          <w:iCs w:val="0"/>
          <w:sz w:val="24"/>
          <w:szCs w:val="24"/>
        </w:rPr>
        <w:t>are</w:t>
      </w:r>
      <w:r w:rsidRPr="00897ACE">
        <w:rPr>
          <w:rStyle w:val="nfasis"/>
          <w:rFonts w:asciiTheme="majorBidi" w:hAnsiTheme="majorBidi" w:cstheme="majorBidi"/>
          <w:i w:val="0"/>
          <w:iCs w:val="0"/>
          <w:sz w:val="24"/>
          <w:szCs w:val="24"/>
        </w:rPr>
        <w:t xml:space="preserve"> consistent with the view that such pressures are </w:t>
      </w:r>
      <w:r w:rsidR="00B126D8" w:rsidRPr="00897ACE">
        <w:rPr>
          <w:rStyle w:val="nfasis"/>
          <w:rFonts w:asciiTheme="majorBidi" w:hAnsiTheme="majorBidi" w:cstheme="majorBidi"/>
          <w:i w:val="0"/>
          <w:iCs w:val="0"/>
          <w:sz w:val="24"/>
          <w:szCs w:val="24"/>
        </w:rPr>
        <w:t>not expected</w:t>
      </w:r>
      <w:r w:rsidRPr="00897ACE">
        <w:rPr>
          <w:rStyle w:val="nfasis"/>
          <w:rFonts w:asciiTheme="majorBidi" w:hAnsiTheme="majorBidi" w:cstheme="majorBidi"/>
          <w:i w:val="0"/>
          <w:iCs w:val="0"/>
          <w:sz w:val="24"/>
          <w:szCs w:val="24"/>
        </w:rPr>
        <w:t xml:space="preserve"> to le</w:t>
      </w:r>
      <w:r w:rsidR="008909B6" w:rsidRPr="00897ACE">
        <w:rPr>
          <w:rStyle w:val="nfasis"/>
          <w:rFonts w:asciiTheme="majorBidi" w:hAnsiTheme="majorBidi" w:cstheme="majorBidi"/>
          <w:i w:val="0"/>
          <w:iCs w:val="0"/>
          <w:sz w:val="24"/>
          <w:szCs w:val="24"/>
        </w:rPr>
        <w:t xml:space="preserve">ad a company </w:t>
      </w:r>
      <w:r w:rsidR="005A7D52">
        <w:rPr>
          <w:rStyle w:val="nfasis"/>
          <w:rFonts w:asciiTheme="majorBidi" w:hAnsiTheme="majorBidi" w:cstheme="majorBidi"/>
          <w:i w:val="0"/>
          <w:iCs w:val="0"/>
          <w:sz w:val="24"/>
          <w:szCs w:val="24"/>
        </w:rPr>
        <w:t xml:space="preserve">to </w:t>
      </w:r>
      <w:r w:rsidR="008909B6" w:rsidRPr="00897ACE">
        <w:rPr>
          <w:rStyle w:val="nfasis"/>
          <w:rFonts w:asciiTheme="majorBidi" w:hAnsiTheme="majorBidi" w:cstheme="majorBidi"/>
          <w:i w:val="0"/>
          <w:iCs w:val="0"/>
          <w:sz w:val="24"/>
          <w:szCs w:val="24"/>
        </w:rPr>
        <w:t>becom</w:t>
      </w:r>
      <w:r w:rsidR="005A7D52">
        <w:rPr>
          <w:rStyle w:val="nfasis"/>
          <w:rFonts w:asciiTheme="majorBidi" w:hAnsiTheme="majorBidi" w:cstheme="majorBidi"/>
          <w:i w:val="0"/>
          <w:iCs w:val="0"/>
          <w:sz w:val="24"/>
          <w:szCs w:val="24"/>
        </w:rPr>
        <w:t>e</w:t>
      </w:r>
      <w:r w:rsidR="008909B6" w:rsidRPr="00897ACE">
        <w:rPr>
          <w:rStyle w:val="nfasis"/>
          <w:rFonts w:asciiTheme="majorBidi" w:hAnsiTheme="majorBidi" w:cstheme="majorBidi"/>
          <w:i w:val="0"/>
          <w:iCs w:val="0"/>
          <w:sz w:val="24"/>
          <w:szCs w:val="24"/>
        </w:rPr>
        <w:t xml:space="preserve"> </w:t>
      </w:r>
      <w:r w:rsidR="003C3B79" w:rsidRPr="00897ACE">
        <w:rPr>
          <w:rStyle w:val="nfasis"/>
          <w:rFonts w:asciiTheme="majorBidi" w:hAnsiTheme="majorBidi" w:cstheme="majorBidi"/>
          <w:i w:val="0"/>
          <w:iCs w:val="0"/>
          <w:sz w:val="24"/>
          <w:szCs w:val="24"/>
        </w:rPr>
        <w:t xml:space="preserve">an </w:t>
      </w:r>
      <w:r w:rsidR="008909B6" w:rsidRPr="00897ACE">
        <w:rPr>
          <w:rStyle w:val="nfasis"/>
          <w:rFonts w:asciiTheme="majorBidi" w:hAnsiTheme="majorBidi" w:cstheme="majorBidi"/>
          <w:i w:val="0"/>
          <w:iCs w:val="0"/>
          <w:sz w:val="24"/>
          <w:szCs w:val="24"/>
        </w:rPr>
        <w:t xml:space="preserve">entrepreneur </w:t>
      </w:r>
      <w:r w:rsidRPr="00897ACE">
        <w:rPr>
          <w:rStyle w:val="nfasis"/>
          <w:rFonts w:asciiTheme="majorBidi" w:hAnsiTheme="majorBidi" w:cstheme="majorBidi"/>
          <w:i w:val="0"/>
          <w:iCs w:val="0"/>
          <w:sz w:val="24"/>
          <w:szCs w:val="24"/>
        </w:rPr>
        <w:t xml:space="preserve">or </w:t>
      </w:r>
      <w:r w:rsidR="00C5286B" w:rsidRPr="00897ACE">
        <w:rPr>
          <w:rStyle w:val="nfasis"/>
          <w:rFonts w:asciiTheme="majorBidi" w:hAnsiTheme="majorBidi" w:cstheme="majorBidi"/>
          <w:i w:val="0"/>
          <w:iCs w:val="0"/>
          <w:sz w:val="24"/>
          <w:szCs w:val="24"/>
        </w:rPr>
        <w:t xml:space="preserve">an </w:t>
      </w:r>
      <w:r w:rsidRPr="00897ACE">
        <w:rPr>
          <w:rStyle w:val="nfasis"/>
          <w:rFonts w:asciiTheme="majorBidi" w:hAnsiTheme="majorBidi" w:cstheme="majorBidi"/>
          <w:i w:val="0"/>
          <w:iCs w:val="0"/>
          <w:sz w:val="24"/>
          <w:szCs w:val="24"/>
        </w:rPr>
        <w:t>early adopter of e-business</w:t>
      </w:r>
      <w:r w:rsidR="00511738">
        <w:rPr>
          <w:rStyle w:val="nfasis"/>
          <w:rFonts w:asciiTheme="majorBidi" w:hAnsiTheme="majorBidi" w:cstheme="majorBidi"/>
          <w:i w:val="0"/>
          <w:iCs w:val="0"/>
          <w:sz w:val="24"/>
          <w:szCs w:val="24"/>
        </w:rPr>
        <w:t>. These</w:t>
      </w:r>
      <w:r w:rsidRPr="00897ACE">
        <w:rPr>
          <w:rStyle w:val="nfasis"/>
          <w:rFonts w:asciiTheme="majorBidi" w:hAnsiTheme="majorBidi" w:cstheme="majorBidi"/>
          <w:i w:val="0"/>
          <w:iCs w:val="0"/>
          <w:sz w:val="24"/>
          <w:szCs w:val="24"/>
        </w:rPr>
        <w:t xml:space="preserve"> positions could provide a competitive advantage and </w:t>
      </w:r>
      <w:r w:rsidR="00434B52">
        <w:rPr>
          <w:rStyle w:val="nfasis"/>
          <w:rFonts w:asciiTheme="majorBidi" w:hAnsiTheme="majorBidi" w:cstheme="majorBidi"/>
          <w:i w:val="0"/>
          <w:iCs w:val="0"/>
          <w:sz w:val="24"/>
          <w:szCs w:val="24"/>
        </w:rPr>
        <w:t xml:space="preserve">a </w:t>
      </w:r>
      <w:r w:rsidRPr="00897ACE">
        <w:rPr>
          <w:rStyle w:val="nfasis"/>
          <w:rFonts w:asciiTheme="majorBidi" w:hAnsiTheme="majorBidi" w:cstheme="majorBidi"/>
          <w:i w:val="0"/>
          <w:iCs w:val="0"/>
          <w:sz w:val="24"/>
          <w:szCs w:val="24"/>
        </w:rPr>
        <w:t xml:space="preserve">model </w:t>
      </w:r>
      <w:r w:rsidR="00434B52">
        <w:rPr>
          <w:rStyle w:val="nfasis"/>
          <w:rFonts w:asciiTheme="majorBidi" w:hAnsiTheme="majorBidi" w:cstheme="majorBidi"/>
          <w:i w:val="0"/>
          <w:iCs w:val="0"/>
          <w:sz w:val="24"/>
          <w:szCs w:val="24"/>
        </w:rPr>
        <w:t xml:space="preserve">of </w:t>
      </w:r>
      <w:r w:rsidRPr="00897ACE">
        <w:rPr>
          <w:rStyle w:val="nfasis"/>
          <w:rFonts w:asciiTheme="majorBidi" w:hAnsiTheme="majorBidi" w:cstheme="majorBidi"/>
          <w:i w:val="0"/>
          <w:iCs w:val="0"/>
          <w:sz w:val="24"/>
          <w:szCs w:val="24"/>
        </w:rPr>
        <w:t xml:space="preserve">entrepreneurship. </w:t>
      </w:r>
      <w:r w:rsidR="00862BE5">
        <w:rPr>
          <w:rStyle w:val="nfasis"/>
          <w:rFonts w:asciiTheme="majorBidi" w:hAnsiTheme="majorBidi" w:cstheme="majorBidi"/>
          <w:i w:val="0"/>
          <w:iCs w:val="0"/>
          <w:sz w:val="24"/>
          <w:szCs w:val="24"/>
        </w:rPr>
        <w:t>T</w:t>
      </w:r>
      <w:r w:rsidRPr="00897ACE">
        <w:rPr>
          <w:rStyle w:val="nfasis"/>
          <w:rFonts w:asciiTheme="majorBidi" w:hAnsiTheme="majorBidi" w:cstheme="majorBidi"/>
          <w:i w:val="0"/>
          <w:iCs w:val="0"/>
          <w:sz w:val="24"/>
          <w:szCs w:val="24"/>
        </w:rPr>
        <w:t xml:space="preserve">he literature suggests that institutional pressures and their relative importance may vary according to </w:t>
      </w:r>
      <w:r w:rsidR="003C3B79" w:rsidRPr="00897ACE">
        <w:rPr>
          <w:rStyle w:val="nfasis"/>
          <w:rFonts w:asciiTheme="majorBidi" w:hAnsiTheme="majorBidi" w:cstheme="majorBidi"/>
          <w:i w:val="0"/>
          <w:iCs w:val="0"/>
          <w:sz w:val="24"/>
          <w:szCs w:val="24"/>
        </w:rPr>
        <w:t xml:space="preserve">the </w:t>
      </w:r>
      <w:r w:rsidRPr="00897ACE">
        <w:rPr>
          <w:rStyle w:val="nfasis"/>
          <w:rFonts w:asciiTheme="majorBidi" w:hAnsiTheme="majorBidi" w:cstheme="majorBidi"/>
          <w:i w:val="0"/>
          <w:iCs w:val="0"/>
          <w:sz w:val="24"/>
          <w:szCs w:val="24"/>
        </w:rPr>
        <w:t xml:space="preserve">organizational field, </w:t>
      </w:r>
      <w:r w:rsidR="00316F4E">
        <w:rPr>
          <w:rStyle w:val="nfasis"/>
          <w:rFonts w:asciiTheme="majorBidi" w:hAnsiTheme="majorBidi" w:cstheme="majorBidi"/>
          <w:i w:val="0"/>
          <w:iCs w:val="0"/>
          <w:sz w:val="24"/>
          <w:szCs w:val="24"/>
        </w:rPr>
        <w:t xml:space="preserve">the </w:t>
      </w:r>
      <w:r w:rsidRPr="00897ACE">
        <w:rPr>
          <w:rStyle w:val="nfasis"/>
          <w:rFonts w:asciiTheme="majorBidi" w:hAnsiTheme="majorBidi" w:cstheme="majorBidi"/>
          <w:i w:val="0"/>
          <w:iCs w:val="0"/>
          <w:sz w:val="24"/>
          <w:szCs w:val="24"/>
        </w:rPr>
        <w:t>sector, and time (Al Omoush et al., 2018).</w:t>
      </w:r>
      <w:r w:rsidR="00EC50D9"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DiMaggio and Powell (1983) confirmed that organizations with ill-defined and poorly understood technologies find it </w:t>
      </w:r>
      <w:r w:rsidR="004F34B4">
        <w:rPr>
          <w:rStyle w:val="nfasis"/>
          <w:rFonts w:asciiTheme="majorBidi" w:hAnsiTheme="majorBidi" w:cstheme="majorBidi"/>
          <w:i w:val="0"/>
          <w:iCs w:val="0"/>
          <w:sz w:val="24"/>
          <w:szCs w:val="24"/>
        </w:rPr>
        <w:t>ea</w:t>
      </w:r>
      <w:r w:rsidR="00F2760C">
        <w:rPr>
          <w:rStyle w:val="nfasis"/>
          <w:rFonts w:asciiTheme="majorBidi" w:hAnsiTheme="majorBidi" w:cstheme="majorBidi"/>
          <w:i w:val="0"/>
          <w:iCs w:val="0"/>
          <w:sz w:val="24"/>
          <w:szCs w:val="24"/>
        </w:rPr>
        <w:t>s</w:t>
      </w:r>
      <w:r w:rsidR="004F34B4">
        <w:rPr>
          <w:rStyle w:val="nfasis"/>
          <w:rFonts w:asciiTheme="majorBidi" w:hAnsiTheme="majorBidi" w:cstheme="majorBidi"/>
          <w:i w:val="0"/>
          <w:iCs w:val="0"/>
          <w:sz w:val="24"/>
          <w:szCs w:val="24"/>
        </w:rPr>
        <w:t>ier</w:t>
      </w:r>
      <w:r w:rsidRPr="00897ACE">
        <w:rPr>
          <w:rStyle w:val="nfasis"/>
          <w:rFonts w:asciiTheme="majorBidi" w:hAnsiTheme="majorBidi" w:cstheme="majorBidi"/>
          <w:i w:val="0"/>
          <w:iCs w:val="0"/>
          <w:sz w:val="24"/>
          <w:szCs w:val="24"/>
        </w:rPr>
        <w:t xml:space="preserve"> to mimic other </w:t>
      </w:r>
      <w:r w:rsidR="0021677C" w:rsidRPr="00897ACE">
        <w:rPr>
          <w:rStyle w:val="nfasis"/>
          <w:rFonts w:asciiTheme="majorBidi" w:hAnsiTheme="majorBidi" w:cstheme="majorBidi"/>
          <w:i w:val="0"/>
          <w:iCs w:val="0"/>
          <w:sz w:val="24"/>
          <w:szCs w:val="24"/>
        </w:rPr>
        <w:t>firms</w:t>
      </w:r>
      <w:r w:rsidRPr="00897ACE">
        <w:rPr>
          <w:rStyle w:val="nfasis"/>
          <w:rFonts w:asciiTheme="majorBidi" w:hAnsiTheme="majorBidi" w:cstheme="majorBidi"/>
          <w:i w:val="0"/>
          <w:iCs w:val="0"/>
          <w:sz w:val="24"/>
          <w:szCs w:val="24"/>
        </w:rPr>
        <w:t xml:space="preserve"> (Soares-Aguiar </w:t>
      </w:r>
      <w:r w:rsidR="0021677C" w:rsidRPr="00897ACE">
        <w:rPr>
          <w:rStyle w:val="nfasis"/>
          <w:rFonts w:asciiTheme="majorBidi" w:hAnsiTheme="majorBidi" w:cstheme="majorBidi"/>
          <w:i w:val="0"/>
          <w:iCs w:val="0"/>
          <w:sz w:val="24"/>
          <w:szCs w:val="24"/>
        </w:rPr>
        <w:t>&amp;</w:t>
      </w:r>
      <w:r w:rsidRPr="00897ACE">
        <w:rPr>
          <w:rStyle w:val="nfasis"/>
          <w:rFonts w:asciiTheme="majorBidi" w:hAnsiTheme="majorBidi" w:cstheme="majorBidi"/>
          <w:i w:val="0"/>
          <w:iCs w:val="0"/>
          <w:sz w:val="24"/>
          <w:szCs w:val="24"/>
        </w:rPr>
        <w:t xml:space="preserve"> Palma-dos-Reis, 2008). Therefore, the nature of this type of pressure </w:t>
      </w:r>
      <w:r w:rsidR="00F702CA">
        <w:rPr>
          <w:rStyle w:val="nfasis"/>
          <w:rFonts w:asciiTheme="majorBidi" w:hAnsiTheme="majorBidi" w:cstheme="majorBidi"/>
          <w:i w:val="0"/>
          <w:iCs w:val="0"/>
          <w:sz w:val="24"/>
          <w:szCs w:val="24"/>
        </w:rPr>
        <w:t>does</w:t>
      </w:r>
      <w:r w:rsidRPr="00897ACE">
        <w:rPr>
          <w:rStyle w:val="nfasis"/>
          <w:rFonts w:asciiTheme="majorBidi" w:hAnsiTheme="majorBidi" w:cstheme="majorBidi"/>
          <w:i w:val="0"/>
          <w:iCs w:val="0"/>
          <w:sz w:val="24"/>
          <w:szCs w:val="24"/>
        </w:rPr>
        <w:t xml:space="preserve"> not </w:t>
      </w:r>
      <w:r w:rsidR="00F702CA">
        <w:rPr>
          <w:rStyle w:val="nfasis"/>
          <w:rFonts w:asciiTheme="majorBidi" w:hAnsiTheme="majorBidi" w:cstheme="majorBidi"/>
          <w:i w:val="0"/>
          <w:iCs w:val="0"/>
          <w:sz w:val="24"/>
          <w:szCs w:val="24"/>
        </w:rPr>
        <w:t xml:space="preserve">seem </w:t>
      </w:r>
      <w:r w:rsidRPr="00897ACE">
        <w:rPr>
          <w:rStyle w:val="nfasis"/>
          <w:rFonts w:asciiTheme="majorBidi" w:hAnsiTheme="majorBidi" w:cstheme="majorBidi"/>
          <w:i w:val="0"/>
          <w:iCs w:val="0"/>
          <w:sz w:val="24"/>
          <w:szCs w:val="24"/>
        </w:rPr>
        <w:t>conducive to promoting an entrepreneurial orientation that enable</w:t>
      </w:r>
      <w:r w:rsidR="00FF17E5">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xml:space="preserve"> organizations to differentiate themselves, innovate, and achieve superiority over competitors rather than imitate them.</w:t>
      </w:r>
    </w:p>
    <w:p w14:paraId="7A2690CC" w14:textId="77777777" w:rsidR="00137773" w:rsidRPr="00897ACE" w:rsidRDefault="00137773" w:rsidP="00043085">
      <w:pPr>
        <w:autoSpaceDE w:val="0"/>
        <w:autoSpaceDN w:val="0"/>
        <w:adjustRightInd w:val="0"/>
        <w:spacing w:after="0" w:line="360" w:lineRule="auto"/>
        <w:rPr>
          <w:rFonts w:asciiTheme="majorBidi" w:hAnsiTheme="majorBidi" w:cstheme="majorBidi"/>
          <w:i/>
          <w:iCs/>
          <w:sz w:val="24"/>
          <w:szCs w:val="24"/>
        </w:rPr>
      </w:pPr>
    </w:p>
    <w:p w14:paraId="348DCA09" w14:textId="23211D3F" w:rsidR="003373D7" w:rsidRPr="00897ACE" w:rsidRDefault="0021677C" w:rsidP="00043085">
      <w:pPr>
        <w:spacing w:line="360" w:lineRule="auto"/>
        <w:jc w:val="both"/>
        <w:rPr>
          <w:rStyle w:val="nfasis"/>
          <w:i w:val="0"/>
          <w:iCs w:val="0"/>
          <w:lang w:bidi="ar-JO"/>
        </w:rPr>
      </w:pPr>
      <w:r w:rsidRPr="00897ACE">
        <w:rPr>
          <w:rStyle w:val="nfasis"/>
          <w:rFonts w:asciiTheme="majorBidi" w:hAnsiTheme="majorBidi" w:cstheme="majorBidi"/>
          <w:i w:val="0"/>
          <w:iCs w:val="0"/>
          <w:sz w:val="24"/>
          <w:szCs w:val="24"/>
        </w:rPr>
        <w:t xml:space="preserve">The results </w:t>
      </w:r>
      <w:r w:rsidR="003373D7" w:rsidRPr="00897ACE">
        <w:rPr>
          <w:rStyle w:val="nfasis"/>
          <w:rFonts w:asciiTheme="majorBidi" w:hAnsiTheme="majorBidi" w:cstheme="majorBidi"/>
          <w:i w:val="0"/>
          <w:iCs w:val="0"/>
          <w:sz w:val="24"/>
          <w:szCs w:val="24"/>
        </w:rPr>
        <w:t>indicate a significant positive impact of normative pressures on SCRM entrepreneurship. T</w:t>
      </w:r>
      <w:r w:rsidRPr="00897ACE">
        <w:rPr>
          <w:rStyle w:val="nfasis"/>
          <w:rFonts w:asciiTheme="majorBidi" w:hAnsiTheme="majorBidi" w:cstheme="majorBidi"/>
          <w:i w:val="0"/>
          <w:iCs w:val="0"/>
          <w:sz w:val="24"/>
          <w:szCs w:val="24"/>
        </w:rPr>
        <w:t xml:space="preserve">hese results are </w:t>
      </w:r>
      <w:r w:rsidR="00C93823" w:rsidRPr="00897ACE">
        <w:rPr>
          <w:rStyle w:val="nfasis"/>
          <w:rFonts w:asciiTheme="majorBidi" w:hAnsiTheme="majorBidi" w:cstheme="majorBidi"/>
          <w:i w:val="0"/>
          <w:iCs w:val="0"/>
          <w:sz w:val="24"/>
          <w:szCs w:val="24"/>
        </w:rPr>
        <w:t xml:space="preserve">clearly </w:t>
      </w:r>
      <w:r w:rsidR="00A22950" w:rsidRPr="00897ACE">
        <w:rPr>
          <w:rStyle w:val="nfasis"/>
          <w:rFonts w:asciiTheme="majorBidi" w:hAnsiTheme="majorBidi" w:cstheme="majorBidi"/>
          <w:i w:val="0"/>
          <w:iCs w:val="0"/>
          <w:sz w:val="24"/>
          <w:szCs w:val="24"/>
        </w:rPr>
        <w:t>compatible</w:t>
      </w:r>
      <w:r w:rsidR="003373D7" w:rsidRPr="00897ACE">
        <w:rPr>
          <w:rStyle w:val="nfasis"/>
          <w:rFonts w:asciiTheme="majorBidi" w:hAnsiTheme="majorBidi" w:cstheme="majorBidi"/>
          <w:i w:val="0"/>
          <w:iCs w:val="0"/>
          <w:sz w:val="24"/>
          <w:szCs w:val="24"/>
        </w:rPr>
        <w:t xml:space="preserve"> </w:t>
      </w:r>
      <w:r w:rsidR="00A22950" w:rsidRPr="00897ACE">
        <w:rPr>
          <w:rStyle w:val="nfasis"/>
          <w:rFonts w:asciiTheme="majorBidi" w:hAnsiTheme="majorBidi" w:cstheme="majorBidi"/>
          <w:i w:val="0"/>
          <w:iCs w:val="0"/>
          <w:sz w:val="24"/>
          <w:szCs w:val="24"/>
        </w:rPr>
        <w:t xml:space="preserve">with the growing body of </w:t>
      </w:r>
      <w:r w:rsidR="003373D7" w:rsidRPr="00897ACE">
        <w:rPr>
          <w:rStyle w:val="nfasis"/>
          <w:rFonts w:asciiTheme="majorBidi" w:hAnsiTheme="majorBidi" w:cstheme="majorBidi"/>
          <w:i w:val="0"/>
          <w:iCs w:val="0"/>
          <w:sz w:val="24"/>
          <w:szCs w:val="24"/>
        </w:rPr>
        <w:t>literature (Al Omoush et al., 2018</w:t>
      </w:r>
      <w:r w:rsidR="000F6112">
        <w:rPr>
          <w:rStyle w:val="nfasis"/>
          <w:rFonts w:asciiTheme="majorBidi" w:hAnsiTheme="majorBidi" w:cstheme="majorBidi"/>
          <w:i w:val="0"/>
          <w:iCs w:val="0"/>
          <w:sz w:val="24"/>
          <w:szCs w:val="24"/>
        </w:rPr>
        <w:t xml:space="preserve">; </w:t>
      </w:r>
      <w:r w:rsidR="000F6112" w:rsidRPr="00897ACE">
        <w:rPr>
          <w:rStyle w:val="nfasis"/>
          <w:rFonts w:asciiTheme="majorBidi" w:hAnsiTheme="majorBidi" w:cstheme="majorBidi"/>
          <w:i w:val="0"/>
          <w:iCs w:val="0"/>
          <w:sz w:val="24"/>
          <w:szCs w:val="24"/>
        </w:rPr>
        <w:t>Oliveira &amp; Martins, 2010;</w:t>
      </w:r>
      <w:r w:rsidR="000F6112">
        <w:rPr>
          <w:rStyle w:val="nfasis"/>
          <w:rFonts w:asciiTheme="majorBidi" w:hAnsiTheme="majorBidi" w:cstheme="majorBidi"/>
          <w:i w:val="0"/>
          <w:iCs w:val="0"/>
          <w:sz w:val="24"/>
          <w:szCs w:val="24"/>
        </w:rPr>
        <w:t xml:space="preserve"> </w:t>
      </w:r>
      <w:r w:rsidR="000F6112" w:rsidRPr="00897ACE">
        <w:rPr>
          <w:rStyle w:val="nfasis"/>
          <w:rFonts w:asciiTheme="majorBidi" w:hAnsiTheme="majorBidi" w:cstheme="majorBidi"/>
          <w:i w:val="0"/>
          <w:iCs w:val="0"/>
          <w:sz w:val="24"/>
          <w:szCs w:val="24"/>
        </w:rPr>
        <w:t>Son &amp; Benbasat, 2007</w:t>
      </w:r>
      <w:r w:rsidR="003373D7" w:rsidRPr="00897ACE">
        <w:rPr>
          <w:rStyle w:val="nfasis"/>
          <w:rFonts w:asciiTheme="majorBidi" w:hAnsiTheme="majorBidi" w:cstheme="majorBidi"/>
          <w:i w:val="0"/>
          <w:iCs w:val="0"/>
          <w:sz w:val="24"/>
          <w:szCs w:val="24"/>
        </w:rPr>
        <w:t>) emphasiz</w:t>
      </w:r>
      <w:r w:rsidR="00A22950" w:rsidRPr="00897ACE">
        <w:rPr>
          <w:rStyle w:val="nfasis"/>
          <w:rFonts w:asciiTheme="majorBidi" w:hAnsiTheme="majorBidi" w:cstheme="majorBidi"/>
          <w:i w:val="0"/>
          <w:iCs w:val="0"/>
          <w:sz w:val="24"/>
          <w:szCs w:val="24"/>
        </w:rPr>
        <w:t>ing</w:t>
      </w:r>
      <w:r w:rsidR="003373D7" w:rsidRPr="00897ACE">
        <w:rPr>
          <w:rStyle w:val="nfasis"/>
          <w:rFonts w:asciiTheme="majorBidi" w:hAnsiTheme="majorBidi" w:cstheme="majorBidi"/>
          <w:i w:val="0"/>
          <w:iCs w:val="0"/>
          <w:sz w:val="24"/>
          <w:szCs w:val="24"/>
        </w:rPr>
        <w:t xml:space="preserve"> the impact of normative pressures on </w:t>
      </w:r>
      <w:r w:rsidR="00A22950" w:rsidRPr="00897ACE">
        <w:rPr>
          <w:rStyle w:val="nfasis"/>
          <w:rFonts w:asciiTheme="majorBidi" w:hAnsiTheme="majorBidi" w:cstheme="majorBidi"/>
          <w:i w:val="0"/>
          <w:iCs w:val="0"/>
          <w:sz w:val="24"/>
          <w:szCs w:val="24"/>
        </w:rPr>
        <w:t>implementing</w:t>
      </w:r>
      <w:r w:rsidR="003373D7" w:rsidRPr="00897ACE">
        <w:rPr>
          <w:rStyle w:val="nfasis"/>
          <w:rFonts w:asciiTheme="majorBidi" w:hAnsiTheme="majorBidi" w:cstheme="majorBidi"/>
          <w:i w:val="0"/>
          <w:iCs w:val="0"/>
          <w:sz w:val="24"/>
          <w:szCs w:val="24"/>
        </w:rPr>
        <w:t xml:space="preserve"> </w:t>
      </w:r>
      <w:r w:rsidR="00A22950" w:rsidRPr="00897ACE">
        <w:rPr>
          <w:rStyle w:val="nfasis"/>
          <w:rFonts w:asciiTheme="majorBidi" w:hAnsiTheme="majorBidi" w:cstheme="majorBidi"/>
          <w:i w:val="0"/>
          <w:iCs w:val="0"/>
          <w:sz w:val="24"/>
          <w:szCs w:val="24"/>
        </w:rPr>
        <w:t xml:space="preserve">entrepreneurial </w:t>
      </w:r>
      <w:r w:rsidR="003373D7" w:rsidRPr="00897ACE">
        <w:rPr>
          <w:rStyle w:val="nfasis"/>
          <w:rFonts w:asciiTheme="majorBidi" w:hAnsiTheme="majorBidi" w:cstheme="majorBidi"/>
          <w:i w:val="0"/>
          <w:iCs w:val="0"/>
          <w:sz w:val="24"/>
          <w:szCs w:val="24"/>
        </w:rPr>
        <w:t xml:space="preserve">e-business innovations. </w:t>
      </w:r>
      <w:r w:rsidR="003C3B79" w:rsidRPr="00897ACE">
        <w:rPr>
          <w:rStyle w:val="nfasis"/>
          <w:rFonts w:asciiTheme="majorBidi" w:hAnsiTheme="majorBidi" w:cstheme="majorBidi"/>
          <w:i w:val="0"/>
          <w:iCs w:val="0"/>
          <w:sz w:val="24"/>
          <w:szCs w:val="24"/>
        </w:rPr>
        <w:t xml:space="preserve">They </w:t>
      </w:r>
      <w:r w:rsidR="003373D7" w:rsidRPr="00897ACE">
        <w:rPr>
          <w:rStyle w:val="nfasis"/>
          <w:rFonts w:asciiTheme="majorBidi" w:hAnsiTheme="majorBidi" w:cstheme="majorBidi"/>
          <w:i w:val="0"/>
          <w:iCs w:val="0"/>
          <w:sz w:val="24"/>
          <w:szCs w:val="24"/>
        </w:rPr>
        <w:t xml:space="preserve">also </w:t>
      </w:r>
      <w:r w:rsidR="00C5015C" w:rsidRPr="00897ACE">
        <w:rPr>
          <w:rStyle w:val="nfasis"/>
          <w:rFonts w:asciiTheme="majorBidi" w:hAnsiTheme="majorBidi" w:cstheme="majorBidi"/>
          <w:i w:val="0"/>
          <w:iCs w:val="0"/>
          <w:sz w:val="24"/>
          <w:szCs w:val="24"/>
        </w:rPr>
        <w:t>agree</w:t>
      </w:r>
      <w:r w:rsidR="003373D7" w:rsidRPr="00897ACE">
        <w:rPr>
          <w:rStyle w:val="nfasis"/>
          <w:rFonts w:asciiTheme="majorBidi" w:hAnsiTheme="majorBidi" w:cstheme="majorBidi"/>
          <w:i w:val="0"/>
          <w:iCs w:val="0"/>
          <w:sz w:val="24"/>
          <w:szCs w:val="24"/>
        </w:rPr>
        <w:t xml:space="preserve"> with previous </w:t>
      </w:r>
      <w:r w:rsidR="00D0716B" w:rsidRPr="00897ACE">
        <w:rPr>
          <w:rStyle w:val="nfasis"/>
          <w:rFonts w:asciiTheme="majorBidi" w:hAnsiTheme="majorBidi" w:cstheme="majorBidi"/>
          <w:i w:val="0"/>
          <w:iCs w:val="0"/>
          <w:sz w:val="24"/>
          <w:szCs w:val="24"/>
        </w:rPr>
        <w:t>research</w:t>
      </w:r>
      <w:r w:rsidR="003373D7" w:rsidRPr="00897ACE">
        <w:rPr>
          <w:rStyle w:val="nfasis"/>
          <w:rFonts w:asciiTheme="majorBidi" w:hAnsiTheme="majorBidi" w:cstheme="majorBidi"/>
          <w:i w:val="0"/>
          <w:iCs w:val="0"/>
          <w:sz w:val="24"/>
          <w:szCs w:val="24"/>
        </w:rPr>
        <w:t xml:space="preserve"> </w:t>
      </w:r>
      <w:r w:rsidR="00C5015C" w:rsidRPr="00897ACE">
        <w:rPr>
          <w:rStyle w:val="nfasis"/>
          <w:rFonts w:asciiTheme="majorBidi" w:hAnsiTheme="majorBidi" w:cstheme="majorBidi"/>
          <w:i w:val="0"/>
          <w:iCs w:val="0"/>
          <w:sz w:val="24"/>
          <w:szCs w:val="24"/>
        </w:rPr>
        <w:t xml:space="preserve">findings </w:t>
      </w:r>
      <w:r w:rsidR="00472D04" w:rsidRPr="00897ACE">
        <w:rPr>
          <w:rStyle w:val="nfasis"/>
          <w:rFonts w:asciiTheme="majorBidi" w:hAnsiTheme="majorBidi" w:cstheme="majorBidi"/>
          <w:i w:val="0"/>
          <w:iCs w:val="0"/>
          <w:sz w:val="24"/>
          <w:szCs w:val="24"/>
        </w:rPr>
        <w:t>(</w:t>
      </w:r>
      <w:r w:rsidR="003373D7" w:rsidRPr="00897ACE">
        <w:rPr>
          <w:rStyle w:val="nfasis"/>
          <w:rFonts w:asciiTheme="majorBidi" w:hAnsiTheme="majorBidi" w:cstheme="majorBidi"/>
          <w:i w:val="0"/>
          <w:iCs w:val="0"/>
          <w:sz w:val="24"/>
          <w:szCs w:val="24"/>
        </w:rPr>
        <w:t>Bahrami et al., 2016</w:t>
      </w:r>
      <w:r w:rsidR="009E0CD0">
        <w:rPr>
          <w:rStyle w:val="nfasis"/>
          <w:rFonts w:asciiTheme="majorBidi" w:hAnsiTheme="majorBidi" w:cstheme="majorBidi"/>
          <w:i w:val="0"/>
          <w:iCs w:val="0"/>
          <w:sz w:val="24"/>
          <w:szCs w:val="24"/>
        </w:rPr>
        <w:t xml:space="preserve">; </w:t>
      </w:r>
      <w:r w:rsidR="009E0CD0" w:rsidRPr="00897ACE">
        <w:rPr>
          <w:rStyle w:val="nfasis"/>
          <w:rFonts w:asciiTheme="majorBidi" w:hAnsiTheme="majorBidi" w:cstheme="majorBidi"/>
          <w:i w:val="0"/>
          <w:iCs w:val="0"/>
          <w:sz w:val="24"/>
          <w:szCs w:val="24"/>
        </w:rPr>
        <w:t>Hayton, 2005</w:t>
      </w:r>
      <w:r w:rsidR="003373D7" w:rsidRPr="00897ACE">
        <w:rPr>
          <w:rStyle w:val="nfasis"/>
          <w:rFonts w:asciiTheme="majorBidi" w:hAnsiTheme="majorBidi" w:cstheme="majorBidi"/>
          <w:i w:val="0"/>
          <w:iCs w:val="0"/>
          <w:sz w:val="24"/>
          <w:szCs w:val="24"/>
        </w:rPr>
        <w:t xml:space="preserve">) </w:t>
      </w:r>
      <w:r w:rsidR="00D0716B" w:rsidRPr="00897ACE">
        <w:rPr>
          <w:rStyle w:val="nfasis"/>
          <w:rFonts w:asciiTheme="majorBidi" w:hAnsiTheme="majorBidi" w:cstheme="majorBidi"/>
          <w:i w:val="0"/>
          <w:iCs w:val="0"/>
          <w:sz w:val="24"/>
          <w:szCs w:val="24"/>
        </w:rPr>
        <w:t>confirm</w:t>
      </w:r>
      <w:r w:rsidR="00A366EE">
        <w:rPr>
          <w:rStyle w:val="nfasis"/>
          <w:rFonts w:asciiTheme="majorBidi" w:hAnsiTheme="majorBidi" w:cstheme="majorBidi"/>
          <w:i w:val="0"/>
          <w:iCs w:val="0"/>
          <w:sz w:val="24"/>
          <w:szCs w:val="24"/>
        </w:rPr>
        <w:t>ing</w:t>
      </w:r>
      <w:r w:rsidR="003373D7" w:rsidRPr="00897ACE">
        <w:rPr>
          <w:rStyle w:val="nfasis"/>
          <w:rFonts w:asciiTheme="majorBidi" w:hAnsiTheme="majorBidi" w:cstheme="majorBidi"/>
          <w:i w:val="0"/>
          <w:iCs w:val="0"/>
          <w:sz w:val="24"/>
          <w:szCs w:val="24"/>
        </w:rPr>
        <w:t xml:space="preserve"> the role of </w:t>
      </w:r>
      <w:r w:rsidR="00C5015C" w:rsidRPr="00897ACE">
        <w:rPr>
          <w:rStyle w:val="nfasis"/>
          <w:rFonts w:asciiTheme="majorBidi" w:hAnsiTheme="majorBidi" w:cstheme="majorBidi"/>
          <w:i w:val="0"/>
          <w:iCs w:val="0"/>
          <w:sz w:val="24"/>
          <w:szCs w:val="24"/>
        </w:rPr>
        <w:t>internal and external</w:t>
      </w:r>
      <w:r w:rsidR="003373D7" w:rsidRPr="00897ACE">
        <w:rPr>
          <w:rStyle w:val="nfasis"/>
          <w:rFonts w:asciiTheme="majorBidi" w:hAnsiTheme="majorBidi" w:cstheme="majorBidi"/>
          <w:i w:val="0"/>
          <w:iCs w:val="0"/>
          <w:sz w:val="24"/>
          <w:szCs w:val="24"/>
        </w:rPr>
        <w:t xml:space="preserve"> social networks in </w:t>
      </w:r>
      <w:r w:rsidR="003373D7" w:rsidRPr="00897ACE">
        <w:rPr>
          <w:rStyle w:val="nfasis"/>
          <w:rFonts w:asciiTheme="majorBidi" w:hAnsiTheme="majorBidi" w:cstheme="majorBidi"/>
          <w:i w:val="0"/>
          <w:iCs w:val="0"/>
          <w:sz w:val="24"/>
          <w:szCs w:val="24"/>
        </w:rPr>
        <w:lastRenderedPageBreak/>
        <w:t>shaping entrepreneurial attitudes and activities.</w:t>
      </w:r>
      <w:r w:rsidR="00C5015C" w:rsidRPr="00897ACE">
        <w:rPr>
          <w:rStyle w:val="nfasis"/>
          <w:rFonts w:asciiTheme="majorBidi" w:hAnsiTheme="majorBidi" w:cstheme="majorBidi"/>
          <w:i w:val="0"/>
          <w:iCs w:val="0"/>
          <w:sz w:val="24"/>
          <w:szCs w:val="24"/>
        </w:rPr>
        <w:t xml:space="preserve"> Furthermore, the results </w:t>
      </w:r>
      <w:r w:rsidR="0007516A" w:rsidRPr="00897ACE">
        <w:rPr>
          <w:rStyle w:val="nfasis"/>
          <w:rFonts w:asciiTheme="majorBidi" w:hAnsiTheme="majorBidi" w:cstheme="majorBidi"/>
          <w:i w:val="0"/>
          <w:iCs w:val="0"/>
          <w:sz w:val="24"/>
          <w:szCs w:val="24"/>
        </w:rPr>
        <w:t>support</w:t>
      </w:r>
      <w:r w:rsidR="00C5015C" w:rsidRPr="00897ACE">
        <w:rPr>
          <w:rStyle w:val="nfasis"/>
          <w:rFonts w:asciiTheme="majorBidi" w:hAnsiTheme="majorBidi" w:cstheme="majorBidi"/>
          <w:i w:val="0"/>
          <w:iCs w:val="0"/>
          <w:sz w:val="24"/>
          <w:szCs w:val="24"/>
        </w:rPr>
        <w:t xml:space="preserve"> those </w:t>
      </w:r>
      <w:r w:rsidR="009C4ABE">
        <w:rPr>
          <w:rStyle w:val="nfasis"/>
          <w:rFonts w:asciiTheme="majorBidi" w:hAnsiTheme="majorBidi" w:cstheme="majorBidi"/>
          <w:i w:val="0"/>
          <w:iCs w:val="0"/>
          <w:sz w:val="24"/>
          <w:szCs w:val="24"/>
        </w:rPr>
        <w:t>of</w:t>
      </w:r>
      <w:r w:rsidR="00C5015C" w:rsidRPr="00897ACE">
        <w:rPr>
          <w:rStyle w:val="nfasis"/>
          <w:rFonts w:asciiTheme="majorBidi" w:hAnsiTheme="majorBidi" w:cstheme="majorBidi"/>
          <w:i w:val="0"/>
          <w:iCs w:val="0"/>
          <w:sz w:val="24"/>
          <w:szCs w:val="24"/>
        </w:rPr>
        <w:t xml:space="preserve"> recent </w:t>
      </w:r>
      <w:r w:rsidR="00472D04" w:rsidRPr="00897ACE">
        <w:rPr>
          <w:rStyle w:val="nfasis"/>
          <w:rFonts w:asciiTheme="majorBidi" w:hAnsiTheme="majorBidi" w:cstheme="majorBidi"/>
          <w:i w:val="0"/>
          <w:iCs w:val="0"/>
          <w:sz w:val="24"/>
          <w:szCs w:val="24"/>
        </w:rPr>
        <w:t>studies (</w:t>
      </w:r>
      <w:r w:rsidR="0007516A" w:rsidRPr="00897ACE">
        <w:rPr>
          <w:rStyle w:val="nfasis"/>
          <w:rFonts w:asciiTheme="majorBidi" w:hAnsiTheme="majorBidi" w:cstheme="majorBidi"/>
          <w:i w:val="0"/>
          <w:iCs w:val="0"/>
          <w:sz w:val="24"/>
          <w:szCs w:val="24"/>
        </w:rPr>
        <w:t>Crammond et al., 2018; Fraccastoro &amp; Gabrielsson, 2018</w:t>
      </w:r>
      <w:r w:rsidR="00BD23E7">
        <w:rPr>
          <w:rStyle w:val="nfasis"/>
          <w:rFonts w:asciiTheme="majorBidi" w:hAnsiTheme="majorBidi" w:cstheme="majorBidi"/>
          <w:i w:val="0"/>
          <w:iCs w:val="0"/>
          <w:sz w:val="24"/>
          <w:szCs w:val="24"/>
        </w:rPr>
        <w:t xml:space="preserve">; </w:t>
      </w:r>
      <w:r w:rsidR="00BD23E7" w:rsidRPr="00897ACE">
        <w:rPr>
          <w:rStyle w:val="nfasis"/>
          <w:rFonts w:asciiTheme="majorBidi" w:hAnsiTheme="majorBidi" w:cstheme="majorBidi"/>
          <w:i w:val="0"/>
          <w:iCs w:val="0"/>
          <w:sz w:val="24"/>
          <w:szCs w:val="24"/>
        </w:rPr>
        <w:t>Gu et al., 2017</w:t>
      </w:r>
      <w:r w:rsidR="0007516A" w:rsidRPr="00897ACE">
        <w:rPr>
          <w:rStyle w:val="nfasis"/>
          <w:rFonts w:asciiTheme="majorBidi" w:hAnsiTheme="majorBidi" w:cstheme="majorBidi"/>
          <w:i w:val="0"/>
          <w:iCs w:val="0"/>
          <w:sz w:val="24"/>
          <w:szCs w:val="24"/>
        </w:rPr>
        <w:t xml:space="preserve">) suggesting that when the </w:t>
      </w:r>
      <w:r w:rsidR="0007516A" w:rsidRPr="00897ACE">
        <w:rPr>
          <w:rStyle w:val="nfasis"/>
          <w:rFonts w:asciiTheme="majorBidi" w:hAnsiTheme="majorBidi"/>
          <w:i w:val="0"/>
          <w:iCs w:val="0"/>
          <w:sz w:val="24"/>
          <w:szCs w:val="24"/>
        </w:rPr>
        <w:t>environment</w:t>
      </w:r>
      <w:r w:rsidR="0007516A" w:rsidRPr="00897ACE">
        <w:rPr>
          <w:rStyle w:val="nfasis"/>
          <w:rFonts w:asciiTheme="majorBidi" w:hAnsiTheme="majorBidi" w:cstheme="majorBidi"/>
          <w:i w:val="0"/>
          <w:iCs w:val="0"/>
          <w:sz w:val="24"/>
          <w:szCs w:val="24"/>
        </w:rPr>
        <w:t xml:space="preserve"> and professional business partners</w:t>
      </w:r>
      <w:r w:rsidR="0007516A" w:rsidRPr="00897ACE">
        <w:rPr>
          <w:rStyle w:val="nfasis"/>
          <w:rFonts w:asciiTheme="majorBidi" w:hAnsiTheme="majorBidi"/>
          <w:i w:val="0"/>
          <w:iCs w:val="0"/>
          <w:sz w:val="24"/>
          <w:szCs w:val="24"/>
        </w:rPr>
        <w:t xml:space="preserve"> and customers</w:t>
      </w:r>
      <w:r w:rsidR="0007516A" w:rsidRPr="00897ACE">
        <w:rPr>
          <w:rStyle w:val="nfasis"/>
          <w:rFonts w:asciiTheme="majorBidi" w:hAnsiTheme="majorBidi" w:cstheme="majorBidi"/>
          <w:i w:val="0"/>
          <w:iCs w:val="0"/>
          <w:sz w:val="24"/>
          <w:szCs w:val="24"/>
        </w:rPr>
        <w:t xml:space="preserve"> use </w:t>
      </w:r>
      <w:r w:rsidR="0007516A" w:rsidRPr="00897ACE">
        <w:rPr>
          <w:rStyle w:val="nfasis"/>
          <w:rFonts w:asciiTheme="majorBidi" w:hAnsiTheme="majorBidi"/>
          <w:i w:val="0"/>
          <w:iCs w:val="0"/>
          <w:sz w:val="24"/>
          <w:szCs w:val="24"/>
        </w:rPr>
        <w:t>social media</w:t>
      </w:r>
      <w:r w:rsidR="0007516A" w:rsidRPr="00897ACE">
        <w:rPr>
          <w:rStyle w:val="nfasis"/>
          <w:rFonts w:asciiTheme="majorBidi" w:hAnsiTheme="majorBidi" w:cstheme="majorBidi"/>
          <w:i w:val="0"/>
          <w:iCs w:val="0"/>
          <w:sz w:val="24"/>
          <w:szCs w:val="24"/>
        </w:rPr>
        <w:t xml:space="preserve">, then the tendency to use </w:t>
      </w:r>
      <w:r w:rsidR="0007516A" w:rsidRPr="00897ACE">
        <w:rPr>
          <w:rStyle w:val="nfasis"/>
          <w:rFonts w:asciiTheme="majorBidi" w:hAnsiTheme="majorBidi"/>
          <w:i w:val="0"/>
          <w:iCs w:val="0"/>
          <w:sz w:val="24"/>
          <w:szCs w:val="24"/>
        </w:rPr>
        <w:t xml:space="preserve">SCRM </w:t>
      </w:r>
      <w:r w:rsidR="0007516A" w:rsidRPr="00897ACE">
        <w:rPr>
          <w:rStyle w:val="nfasis"/>
          <w:rFonts w:asciiTheme="majorBidi" w:hAnsiTheme="majorBidi" w:cstheme="majorBidi"/>
          <w:i w:val="0"/>
          <w:iCs w:val="0"/>
          <w:sz w:val="24"/>
          <w:szCs w:val="24"/>
        </w:rPr>
        <w:t>is essential.</w:t>
      </w:r>
      <w:r w:rsidR="0007516A" w:rsidRPr="00897ACE">
        <w:rPr>
          <w:rStyle w:val="Ttulo1Car"/>
          <w:rFonts w:asciiTheme="majorBidi" w:hAnsiTheme="majorBidi"/>
          <w:i/>
          <w:iCs/>
          <w:sz w:val="24"/>
          <w:szCs w:val="24"/>
        </w:rPr>
        <w:t xml:space="preserve"> </w:t>
      </w:r>
    </w:p>
    <w:p w14:paraId="3E8C92B6" w14:textId="5FF8BD39" w:rsidR="00600D36" w:rsidRPr="00897ACE" w:rsidRDefault="003373D7" w:rsidP="00043085">
      <w:pPr>
        <w:spacing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The </w:t>
      </w:r>
      <w:r w:rsidR="00F6275D" w:rsidRPr="00897ACE">
        <w:rPr>
          <w:rStyle w:val="nfasis"/>
          <w:rFonts w:asciiTheme="majorBidi" w:hAnsiTheme="majorBidi" w:cstheme="majorBidi"/>
          <w:i w:val="0"/>
          <w:iCs w:val="0"/>
          <w:sz w:val="24"/>
          <w:szCs w:val="24"/>
        </w:rPr>
        <w:t>results</w:t>
      </w:r>
      <w:r w:rsidRPr="00897ACE">
        <w:rPr>
          <w:rStyle w:val="nfasis"/>
          <w:rFonts w:asciiTheme="majorBidi" w:hAnsiTheme="majorBidi" w:cstheme="majorBidi"/>
          <w:i w:val="0"/>
          <w:iCs w:val="0"/>
          <w:sz w:val="24"/>
          <w:szCs w:val="24"/>
        </w:rPr>
        <w:t xml:space="preserve"> of the pres</w:t>
      </w:r>
      <w:r w:rsidR="00F6275D" w:rsidRPr="00897ACE">
        <w:rPr>
          <w:rStyle w:val="nfasis"/>
          <w:rFonts w:asciiTheme="majorBidi" w:hAnsiTheme="majorBidi" w:cstheme="majorBidi"/>
          <w:i w:val="0"/>
          <w:iCs w:val="0"/>
          <w:sz w:val="24"/>
          <w:szCs w:val="24"/>
        </w:rPr>
        <w:t>ent study support the hypothesized relationship</w:t>
      </w:r>
      <w:r w:rsidRPr="00897ACE">
        <w:rPr>
          <w:rStyle w:val="nfasis"/>
          <w:rFonts w:asciiTheme="majorBidi" w:hAnsiTheme="majorBidi" w:cstheme="majorBidi"/>
          <w:i w:val="0"/>
          <w:iCs w:val="0"/>
          <w:sz w:val="24"/>
          <w:szCs w:val="24"/>
        </w:rPr>
        <w:t xml:space="preserve"> </w:t>
      </w:r>
      <w:r w:rsidR="00F6275D" w:rsidRPr="00897ACE">
        <w:rPr>
          <w:rStyle w:val="nfasis"/>
          <w:rFonts w:asciiTheme="majorBidi" w:hAnsiTheme="majorBidi" w:cstheme="majorBidi"/>
          <w:i w:val="0"/>
          <w:iCs w:val="0"/>
          <w:sz w:val="24"/>
          <w:szCs w:val="24"/>
        </w:rPr>
        <w:t>between</w:t>
      </w:r>
      <w:r w:rsidRPr="00897ACE">
        <w:rPr>
          <w:rStyle w:val="nfasis"/>
          <w:rFonts w:asciiTheme="majorBidi" w:hAnsiTheme="majorBidi" w:cstheme="majorBidi"/>
          <w:i w:val="0"/>
          <w:iCs w:val="0"/>
          <w:sz w:val="24"/>
          <w:szCs w:val="24"/>
        </w:rPr>
        <w:t xml:space="preserve"> the </w:t>
      </w:r>
      <w:r w:rsidR="00F6275D" w:rsidRPr="00897ACE">
        <w:rPr>
          <w:rStyle w:val="nfasis"/>
          <w:rFonts w:asciiTheme="majorBidi" w:hAnsiTheme="majorBidi" w:cstheme="majorBidi"/>
          <w:i w:val="0"/>
          <w:iCs w:val="0"/>
          <w:sz w:val="24"/>
          <w:szCs w:val="24"/>
        </w:rPr>
        <w:t>extent</w:t>
      </w:r>
      <w:r w:rsidRPr="00897ACE">
        <w:rPr>
          <w:rStyle w:val="nfasis"/>
          <w:rFonts w:asciiTheme="majorBidi" w:hAnsiTheme="majorBidi" w:cstheme="majorBidi"/>
          <w:i w:val="0"/>
          <w:iCs w:val="0"/>
          <w:sz w:val="24"/>
          <w:szCs w:val="24"/>
        </w:rPr>
        <w:t xml:space="preserve"> of SCRM entrepreneurship </w:t>
      </w:r>
      <w:r w:rsidR="006C6AFD" w:rsidRPr="00897ACE">
        <w:rPr>
          <w:rStyle w:val="nfasis"/>
          <w:rFonts w:asciiTheme="majorBidi" w:hAnsiTheme="majorBidi" w:cstheme="majorBidi"/>
          <w:i w:val="0"/>
          <w:iCs w:val="0"/>
          <w:sz w:val="24"/>
          <w:szCs w:val="24"/>
        </w:rPr>
        <w:t xml:space="preserve">and </w:t>
      </w:r>
      <w:r w:rsidRPr="00897ACE">
        <w:rPr>
          <w:rStyle w:val="nfasis"/>
          <w:rFonts w:asciiTheme="majorBidi" w:hAnsiTheme="majorBidi" w:cstheme="majorBidi"/>
          <w:i w:val="0"/>
          <w:iCs w:val="0"/>
          <w:sz w:val="24"/>
          <w:szCs w:val="24"/>
        </w:rPr>
        <w:t xml:space="preserve">the performance of CRM processes. These </w:t>
      </w:r>
      <w:r w:rsidR="006C6AFD" w:rsidRPr="00897ACE">
        <w:rPr>
          <w:rStyle w:val="nfasis"/>
          <w:rFonts w:asciiTheme="majorBidi" w:hAnsiTheme="majorBidi" w:cstheme="majorBidi"/>
          <w:i w:val="0"/>
          <w:iCs w:val="0"/>
          <w:sz w:val="24"/>
          <w:szCs w:val="24"/>
        </w:rPr>
        <w:t>findings</w:t>
      </w:r>
      <w:r w:rsidRPr="00897ACE">
        <w:rPr>
          <w:rStyle w:val="nfasis"/>
          <w:rFonts w:asciiTheme="majorBidi" w:hAnsiTheme="majorBidi" w:cstheme="majorBidi"/>
          <w:i w:val="0"/>
          <w:iCs w:val="0"/>
          <w:sz w:val="24"/>
          <w:szCs w:val="24"/>
        </w:rPr>
        <w:t xml:space="preserve"> </w:t>
      </w:r>
      <w:r w:rsidR="00726EC3">
        <w:rPr>
          <w:rStyle w:val="nfasis"/>
          <w:rFonts w:asciiTheme="majorBidi" w:hAnsiTheme="majorBidi" w:cstheme="majorBidi"/>
          <w:i w:val="0"/>
          <w:iCs w:val="0"/>
          <w:sz w:val="24"/>
          <w:szCs w:val="24"/>
        </w:rPr>
        <w:t>support</w:t>
      </w:r>
      <w:r w:rsidRPr="00897ACE">
        <w:rPr>
          <w:rStyle w:val="nfasis"/>
          <w:rFonts w:asciiTheme="majorBidi" w:hAnsiTheme="majorBidi" w:cstheme="majorBidi"/>
          <w:i w:val="0"/>
          <w:iCs w:val="0"/>
          <w:sz w:val="24"/>
          <w:szCs w:val="24"/>
        </w:rPr>
        <w:t xml:space="preserve"> </w:t>
      </w:r>
      <w:r w:rsidR="006C6AFD" w:rsidRPr="00897ACE">
        <w:rPr>
          <w:rStyle w:val="nfasis"/>
          <w:rFonts w:asciiTheme="majorBidi" w:hAnsiTheme="majorBidi" w:cstheme="majorBidi"/>
          <w:i w:val="0"/>
          <w:iCs w:val="0"/>
          <w:sz w:val="24"/>
          <w:szCs w:val="24"/>
        </w:rPr>
        <w:t xml:space="preserve">those </w:t>
      </w:r>
      <w:r w:rsidR="00895F98">
        <w:rPr>
          <w:rStyle w:val="nfasis"/>
          <w:rFonts w:asciiTheme="majorBidi" w:hAnsiTheme="majorBidi" w:cstheme="majorBidi"/>
          <w:i w:val="0"/>
          <w:iCs w:val="0"/>
          <w:sz w:val="24"/>
          <w:szCs w:val="24"/>
        </w:rPr>
        <w:t>of</w:t>
      </w:r>
      <w:r w:rsidR="006C6AFD" w:rsidRPr="00897ACE">
        <w:rPr>
          <w:rStyle w:val="nfasis"/>
          <w:rFonts w:asciiTheme="majorBidi" w:hAnsiTheme="majorBidi" w:cstheme="majorBidi"/>
          <w:i w:val="0"/>
          <w:iCs w:val="0"/>
          <w:sz w:val="24"/>
          <w:szCs w:val="24"/>
        </w:rPr>
        <w:t xml:space="preserve"> earlier </w:t>
      </w:r>
      <w:r w:rsidR="001665DE" w:rsidRPr="00897ACE">
        <w:rPr>
          <w:rStyle w:val="nfasis"/>
          <w:rFonts w:asciiTheme="majorBidi" w:hAnsiTheme="majorBidi" w:cstheme="majorBidi"/>
          <w:i w:val="0"/>
          <w:iCs w:val="0"/>
          <w:sz w:val="24"/>
          <w:szCs w:val="24"/>
        </w:rPr>
        <w:t>studies</w:t>
      </w:r>
      <w:r w:rsidR="001665DE" w:rsidRPr="00897ACE">
        <w:t xml:space="preserve"> </w:t>
      </w:r>
      <w:r w:rsidR="00472D04" w:rsidRPr="00897ACE">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Agnihotri et al., 2016; Ahmad et al., 2018</w:t>
      </w:r>
      <w:r w:rsidR="006200DF">
        <w:rPr>
          <w:rStyle w:val="nfasis"/>
          <w:rFonts w:asciiTheme="majorBidi" w:hAnsiTheme="majorBidi" w:cstheme="majorBidi"/>
          <w:i w:val="0"/>
          <w:iCs w:val="0"/>
          <w:sz w:val="24"/>
          <w:szCs w:val="24"/>
        </w:rPr>
        <w:t xml:space="preserve">; </w:t>
      </w:r>
      <w:r w:rsidR="006200DF" w:rsidRPr="00897ACE">
        <w:rPr>
          <w:rStyle w:val="nfasis"/>
          <w:rFonts w:asciiTheme="majorBidi" w:hAnsiTheme="majorBidi" w:cstheme="majorBidi"/>
          <w:i w:val="0"/>
          <w:iCs w:val="0"/>
          <w:sz w:val="24"/>
          <w:szCs w:val="24"/>
        </w:rPr>
        <w:t>Durkin</w:t>
      </w:r>
      <w:r w:rsidR="006200DF">
        <w:rPr>
          <w:rStyle w:val="nfasis"/>
          <w:rFonts w:asciiTheme="majorBidi" w:hAnsiTheme="majorBidi" w:cstheme="majorBidi"/>
          <w:i w:val="0"/>
          <w:iCs w:val="0"/>
          <w:sz w:val="24"/>
          <w:szCs w:val="24"/>
        </w:rPr>
        <w:t xml:space="preserve"> et al.</w:t>
      </w:r>
      <w:r w:rsidR="006200DF" w:rsidRPr="00897ACE">
        <w:rPr>
          <w:rStyle w:val="nfasis"/>
          <w:rFonts w:asciiTheme="majorBidi" w:hAnsiTheme="majorBidi" w:cstheme="majorBidi"/>
          <w:i w:val="0"/>
          <w:iCs w:val="0"/>
          <w:sz w:val="24"/>
          <w:szCs w:val="24"/>
        </w:rPr>
        <w:t>, 2013; He</w:t>
      </w:r>
      <w:r w:rsidR="007B6AE1">
        <w:rPr>
          <w:rStyle w:val="nfasis"/>
          <w:rFonts w:asciiTheme="majorBidi" w:hAnsiTheme="majorBidi" w:cstheme="majorBidi"/>
          <w:i w:val="0"/>
          <w:iCs w:val="0"/>
          <w:sz w:val="24"/>
          <w:szCs w:val="24"/>
        </w:rPr>
        <w:t xml:space="preserve"> et al.</w:t>
      </w:r>
      <w:r w:rsidR="006200DF" w:rsidRPr="00897ACE">
        <w:rPr>
          <w:rStyle w:val="nfasis"/>
          <w:rFonts w:asciiTheme="majorBidi" w:hAnsiTheme="majorBidi" w:cstheme="majorBidi"/>
          <w:i w:val="0"/>
          <w:iCs w:val="0"/>
          <w:sz w:val="24"/>
          <w:szCs w:val="24"/>
        </w:rPr>
        <w:t>, 2014</w:t>
      </w:r>
      <w:r w:rsidRPr="00897ACE">
        <w:rPr>
          <w:rStyle w:val="nfasis"/>
          <w:rFonts w:asciiTheme="majorBidi" w:hAnsiTheme="majorBidi" w:cstheme="majorBidi"/>
          <w:i w:val="0"/>
          <w:iCs w:val="0"/>
          <w:sz w:val="24"/>
          <w:szCs w:val="24"/>
        </w:rPr>
        <w:t xml:space="preserve">) confirming that the rapid progress in social media tools presents new entrepreneurial methods of collaboration between companies and customers. These </w:t>
      </w:r>
      <w:r w:rsidR="001665DE" w:rsidRPr="00897ACE">
        <w:rPr>
          <w:rStyle w:val="nfasis"/>
          <w:rFonts w:asciiTheme="majorBidi" w:hAnsiTheme="majorBidi" w:cstheme="majorBidi"/>
          <w:i w:val="0"/>
          <w:iCs w:val="0"/>
          <w:sz w:val="24"/>
          <w:szCs w:val="24"/>
        </w:rPr>
        <w:t>platforms</w:t>
      </w:r>
      <w:r w:rsidRPr="00897ACE">
        <w:rPr>
          <w:rStyle w:val="nfasis"/>
          <w:rFonts w:asciiTheme="majorBidi" w:hAnsiTheme="majorBidi" w:cstheme="majorBidi"/>
          <w:i w:val="0"/>
          <w:iCs w:val="0"/>
          <w:sz w:val="24"/>
          <w:szCs w:val="24"/>
        </w:rPr>
        <w:t xml:space="preserve"> </w:t>
      </w:r>
      <w:r w:rsidR="00826599">
        <w:rPr>
          <w:rStyle w:val="nfasis"/>
          <w:rFonts w:asciiTheme="majorBidi" w:hAnsiTheme="majorBidi" w:cstheme="majorBidi"/>
          <w:i w:val="0"/>
          <w:iCs w:val="0"/>
          <w:sz w:val="24"/>
          <w:szCs w:val="24"/>
        </w:rPr>
        <w:t>help</w:t>
      </w:r>
      <w:r w:rsidRPr="00897ACE">
        <w:rPr>
          <w:rStyle w:val="nfasis"/>
          <w:rFonts w:asciiTheme="majorBidi" w:hAnsiTheme="majorBidi" w:cstheme="majorBidi"/>
          <w:i w:val="0"/>
          <w:iCs w:val="0"/>
          <w:sz w:val="24"/>
          <w:szCs w:val="24"/>
        </w:rPr>
        <w:t xml:space="preserve"> organizations sense and respond to customers’ dynamic needs and expectations</w:t>
      </w:r>
      <w:r w:rsidR="006A5686" w:rsidRPr="00897ACE">
        <w:rPr>
          <w:rStyle w:val="nfasis"/>
          <w:rFonts w:asciiTheme="majorBidi" w:hAnsiTheme="majorBidi" w:cstheme="majorBidi"/>
          <w:i w:val="0"/>
          <w:iCs w:val="0"/>
          <w:sz w:val="24"/>
          <w:szCs w:val="24"/>
        </w:rPr>
        <w:t xml:space="preserve"> and to sustain </w:t>
      </w:r>
      <w:r w:rsidR="001665DE" w:rsidRPr="00897ACE">
        <w:rPr>
          <w:rStyle w:val="nfasis"/>
          <w:rFonts w:asciiTheme="majorBidi" w:hAnsiTheme="majorBidi" w:cstheme="majorBidi"/>
          <w:i w:val="0"/>
          <w:iCs w:val="0"/>
          <w:sz w:val="24"/>
          <w:szCs w:val="24"/>
        </w:rPr>
        <w:t>deep and long-term relationships</w:t>
      </w:r>
      <w:r w:rsidRPr="00897ACE">
        <w:rPr>
          <w:rStyle w:val="nfasis"/>
          <w:rFonts w:asciiTheme="majorBidi" w:hAnsiTheme="majorBidi" w:cstheme="majorBidi"/>
          <w:i w:val="0"/>
          <w:iCs w:val="0"/>
          <w:sz w:val="24"/>
          <w:szCs w:val="24"/>
        </w:rPr>
        <w:t xml:space="preserve">. These results also </w:t>
      </w:r>
      <w:r w:rsidR="006A5686" w:rsidRPr="00897ACE">
        <w:rPr>
          <w:rStyle w:val="nfasis"/>
          <w:rFonts w:asciiTheme="majorBidi" w:hAnsiTheme="majorBidi" w:cstheme="majorBidi"/>
          <w:i w:val="0"/>
          <w:iCs w:val="0"/>
          <w:sz w:val="24"/>
          <w:szCs w:val="24"/>
        </w:rPr>
        <w:t xml:space="preserve">agree with those </w:t>
      </w:r>
      <w:r w:rsidR="00FF246B">
        <w:rPr>
          <w:rStyle w:val="nfasis"/>
          <w:rFonts w:asciiTheme="majorBidi" w:hAnsiTheme="majorBidi" w:cstheme="majorBidi"/>
          <w:i w:val="0"/>
          <w:iCs w:val="0"/>
          <w:sz w:val="24"/>
          <w:szCs w:val="24"/>
        </w:rPr>
        <w:t>of</w:t>
      </w:r>
      <w:r w:rsidR="006A5686"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recent </w:t>
      </w:r>
      <w:r w:rsidR="006A5686" w:rsidRPr="00897ACE">
        <w:rPr>
          <w:rStyle w:val="nfasis"/>
          <w:rFonts w:asciiTheme="majorBidi" w:hAnsiTheme="majorBidi" w:cstheme="majorBidi"/>
          <w:i w:val="0"/>
          <w:iCs w:val="0"/>
          <w:sz w:val="24"/>
          <w:szCs w:val="24"/>
        </w:rPr>
        <w:t>research</w:t>
      </w:r>
      <w:r w:rsidR="00C22A3D"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Aldaihani </w:t>
      </w:r>
      <w:r w:rsidR="006A5686" w:rsidRPr="00897ACE">
        <w:rPr>
          <w:rStyle w:val="nfasis"/>
          <w:rFonts w:asciiTheme="majorBidi" w:hAnsiTheme="majorBidi" w:cstheme="majorBidi"/>
          <w:i w:val="0"/>
          <w:iCs w:val="0"/>
          <w:sz w:val="24"/>
          <w:szCs w:val="24"/>
        </w:rPr>
        <w:t>&amp;</w:t>
      </w:r>
      <w:r w:rsidRPr="00897ACE">
        <w:rPr>
          <w:rStyle w:val="nfasis"/>
          <w:rFonts w:asciiTheme="majorBidi" w:hAnsiTheme="majorBidi" w:cstheme="majorBidi"/>
          <w:i w:val="0"/>
          <w:iCs w:val="0"/>
          <w:sz w:val="24"/>
          <w:szCs w:val="24"/>
        </w:rPr>
        <w:t xml:space="preserve"> Ali, 2018; Chierici et al.</w:t>
      </w:r>
      <w:r w:rsidR="002D4BD4">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2018</w:t>
      </w:r>
      <w:r w:rsidR="00F00AB9">
        <w:rPr>
          <w:rStyle w:val="nfasis"/>
          <w:rFonts w:asciiTheme="majorBidi" w:hAnsiTheme="majorBidi" w:cstheme="majorBidi"/>
          <w:i w:val="0"/>
          <w:iCs w:val="0"/>
          <w:sz w:val="24"/>
          <w:szCs w:val="24"/>
        </w:rPr>
        <w:t>;</w:t>
      </w:r>
      <w:r w:rsidR="00F00AB9" w:rsidRPr="00F00AB9">
        <w:rPr>
          <w:rStyle w:val="nfasis"/>
          <w:rFonts w:asciiTheme="majorBidi" w:hAnsiTheme="majorBidi" w:cstheme="majorBidi"/>
          <w:i w:val="0"/>
          <w:iCs w:val="0"/>
          <w:sz w:val="24"/>
          <w:szCs w:val="24"/>
        </w:rPr>
        <w:t xml:space="preserve"> </w:t>
      </w:r>
      <w:r w:rsidR="00F00AB9" w:rsidRPr="00897ACE">
        <w:rPr>
          <w:rStyle w:val="nfasis"/>
          <w:rFonts w:asciiTheme="majorBidi" w:hAnsiTheme="majorBidi" w:cstheme="majorBidi"/>
          <w:i w:val="0"/>
          <w:iCs w:val="0"/>
          <w:sz w:val="24"/>
          <w:szCs w:val="24"/>
        </w:rPr>
        <w:t>Latuny, 2018;</w:t>
      </w:r>
      <w:r w:rsidR="00F00AB9" w:rsidRPr="00F00AB9">
        <w:rPr>
          <w:rStyle w:val="nfasis"/>
          <w:rFonts w:asciiTheme="majorBidi" w:hAnsiTheme="majorBidi" w:cstheme="majorBidi"/>
          <w:i w:val="0"/>
          <w:iCs w:val="0"/>
          <w:sz w:val="24"/>
          <w:szCs w:val="24"/>
        </w:rPr>
        <w:t xml:space="preserve"> </w:t>
      </w:r>
      <w:r w:rsidR="00F00AB9">
        <w:rPr>
          <w:rStyle w:val="nfasis"/>
          <w:rFonts w:asciiTheme="majorBidi" w:hAnsiTheme="majorBidi" w:cstheme="majorBidi"/>
          <w:i w:val="0"/>
          <w:iCs w:val="0"/>
          <w:sz w:val="24"/>
          <w:szCs w:val="24"/>
        </w:rPr>
        <w:t>Wang &amp;</w:t>
      </w:r>
      <w:r w:rsidR="00F00AB9" w:rsidRPr="00897ACE">
        <w:rPr>
          <w:rStyle w:val="nfasis"/>
          <w:rFonts w:asciiTheme="majorBidi" w:hAnsiTheme="majorBidi" w:cstheme="majorBidi"/>
          <w:i w:val="0"/>
          <w:iCs w:val="0"/>
          <w:sz w:val="24"/>
          <w:szCs w:val="24"/>
        </w:rPr>
        <w:t xml:space="preserve"> Kim, 2017</w:t>
      </w:r>
      <w:r w:rsidRPr="00897ACE">
        <w:rPr>
          <w:rStyle w:val="nfasis"/>
          <w:rFonts w:asciiTheme="majorBidi" w:hAnsiTheme="majorBidi" w:cstheme="majorBidi"/>
          <w:i w:val="0"/>
          <w:iCs w:val="0"/>
          <w:sz w:val="24"/>
          <w:szCs w:val="24"/>
        </w:rPr>
        <w:t xml:space="preserve">) </w:t>
      </w:r>
      <w:r w:rsidR="00A264C1">
        <w:rPr>
          <w:rStyle w:val="nfasis"/>
          <w:rFonts w:asciiTheme="majorBidi" w:hAnsiTheme="majorBidi" w:cstheme="majorBidi"/>
          <w:i w:val="0"/>
          <w:iCs w:val="0"/>
          <w:sz w:val="24"/>
          <w:szCs w:val="24"/>
        </w:rPr>
        <w:t>showing</w:t>
      </w:r>
      <w:r w:rsidRPr="00897ACE">
        <w:rPr>
          <w:rStyle w:val="nfasis"/>
          <w:rFonts w:asciiTheme="majorBidi" w:hAnsiTheme="majorBidi" w:cstheme="majorBidi"/>
          <w:i w:val="0"/>
          <w:iCs w:val="0"/>
          <w:sz w:val="24"/>
          <w:szCs w:val="24"/>
        </w:rPr>
        <w:t xml:space="preserve"> th</w:t>
      </w:r>
      <w:r w:rsidR="006A5686" w:rsidRPr="00897ACE">
        <w:rPr>
          <w:rStyle w:val="nfasis"/>
          <w:rFonts w:asciiTheme="majorBidi" w:hAnsiTheme="majorBidi" w:cstheme="majorBidi"/>
          <w:i w:val="0"/>
          <w:iCs w:val="0"/>
          <w:sz w:val="24"/>
          <w:szCs w:val="24"/>
        </w:rPr>
        <w:t>e contribution of SCRM usage to</w:t>
      </w:r>
      <w:r w:rsidRPr="00897ACE">
        <w:rPr>
          <w:rStyle w:val="nfasis"/>
          <w:rFonts w:asciiTheme="majorBidi" w:hAnsiTheme="majorBidi" w:cstheme="majorBidi"/>
          <w:i w:val="0"/>
          <w:iCs w:val="0"/>
          <w:sz w:val="24"/>
          <w:szCs w:val="24"/>
        </w:rPr>
        <w:t xml:space="preserve"> improving CRM processes and organizational performance as a whole.</w:t>
      </w:r>
    </w:p>
    <w:p w14:paraId="31E528FC" w14:textId="77777777" w:rsidR="00600D36" w:rsidRPr="00897ACE" w:rsidRDefault="00600D36" w:rsidP="00043085">
      <w:pPr>
        <w:spacing w:line="360" w:lineRule="auto"/>
        <w:jc w:val="both"/>
        <w:rPr>
          <w:rStyle w:val="nfasis"/>
          <w:rFonts w:asciiTheme="majorBidi" w:hAnsiTheme="majorBidi" w:cstheme="majorBidi"/>
          <w:i w:val="0"/>
          <w:iCs w:val="0"/>
          <w:sz w:val="24"/>
          <w:szCs w:val="24"/>
        </w:rPr>
      </w:pPr>
    </w:p>
    <w:p w14:paraId="3F620F5B" w14:textId="77777777" w:rsidR="00137773" w:rsidRPr="00897ACE" w:rsidRDefault="00137773" w:rsidP="00043085">
      <w:pPr>
        <w:spacing w:line="360" w:lineRule="auto"/>
        <w:jc w:val="both"/>
        <w:rPr>
          <w:rStyle w:val="nfasis"/>
          <w:rFonts w:asciiTheme="majorBidi" w:hAnsiTheme="majorBidi" w:cstheme="majorBidi"/>
          <w:b/>
          <w:bCs/>
          <w:i w:val="0"/>
          <w:iCs w:val="0"/>
          <w:sz w:val="24"/>
          <w:szCs w:val="24"/>
        </w:rPr>
      </w:pPr>
      <w:r w:rsidRPr="00897ACE">
        <w:rPr>
          <w:rFonts w:asciiTheme="majorBidi" w:hAnsiTheme="majorBidi" w:cstheme="majorBidi"/>
          <w:b/>
          <w:bCs/>
          <w:sz w:val="24"/>
          <w:szCs w:val="24"/>
        </w:rPr>
        <w:t>7. Conclusions</w:t>
      </w:r>
      <w:r w:rsidR="005A17C0" w:rsidRPr="00897ACE">
        <w:rPr>
          <w:rFonts w:asciiTheme="majorBidi" w:hAnsiTheme="majorBidi" w:cstheme="majorBidi"/>
          <w:b/>
          <w:bCs/>
          <w:sz w:val="24"/>
          <w:szCs w:val="24"/>
        </w:rPr>
        <w:t xml:space="preserve"> and limitations</w:t>
      </w:r>
    </w:p>
    <w:p w14:paraId="2FF3FEA9" w14:textId="2E373E7B" w:rsidR="00600D36" w:rsidRPr="00897ACE" w:rsidRDefault="00600D36"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bookmarkStart w:id="0" w:name="_Hlk8394625"/>
      <w:r w:rsidRPr="00897ACE">
        <w:rPr>
          <w:rStyle w:val="nfasis"/>
          <w:rFonts w:asciiTheme="majorBidi" w:hAnsiTheme="majorBidi" w:cstheme="majorBidi"/>
          <w:i w:val="0"/>
          <w:iCs w:val="0"/>
          <w:sz w:val="24"/>
          <w:szCs w:val="24"/>
        </w:rPr>
        <w:t xml:space="preserve">The remarkable change in customer </w:t>
      </w:r>
      <w:bookmarkEnd w:id="0"/>
      <w:r w:rsidRPr="00897ACE">
        <w:rPr>
          <w:rStyle w:val="nfasis"/>
          <w:rFonts w:asciiTheme="majorBidi" w:hAnsiTheme="majorBidi" w:cstheme="majorBidi"/>
          <w:i w:val="0"/>
          <w:iCs w:val="0"/>
          <w:sz w:val="24"/>
          <w:szCs w:val="24"/>
        </w:rPr>
        <w:t>behavior</w:t>
      </w:r>
      <w:r w:rsidR="000B27C9" w:rsidRPr="00897ACE">
        <w:rPr>
          <w:rStyle w:val="nfasis"/>
          <w:rFonts w:asciiTheme="majorBidi" w:hAnsiTheme="majorBidi" w:cstheme="majorBidi"/>
          <w:i w:val="0"/>
          <w:iCs w:val="0"/>
          <w:sz w:val="24"/>
          <w:szCs w:val="24"/>
        </w:rPr>
        <w:t xml:space="preserve"> attributed</w:t>
      </w:r>
      <w:r w:rsidRPr="00897ACE">
        <w:rPr>
          <w:rStyle w:val="nfasis"/>
          <w:rFonts w:asciiTheme="majorBidi" w:hAnsiTheme="majorBidi" w:cstheme="majorBidi"/>
          <w:i w:val="0"/>
          <w:iCs w:val="0"/>
          <w:sz w:val="24"/>
          <w:szCs w:val="24"/>
        </w:rPr>
        <w:t xml:space="preserve"> </w:t>
      </w:r>
      <w:r w:rsidR="000B27C9" w:rsidRPr="00897ACE">
        <w:rPr>
          <w:rStyle w:val="nfasis"/>
          <w:rFonts w:asciiTheme="majorBidi" w:hAnsiTheme="majorBidi" w:cstheme="majorBidi"/>
          <w:i w:val="0"/>
          <w:iCs w:val="0"/>
          <w:sz w:val="24"/>
          <w:szCs w:val="24"/>
        </w:rPr>
        <w:t>to</w:t>
      </w:r>
      <w:r w:rsidRPr="00897ACE">
        <w:rPr>
          <w:rStyle w:val="nfasis"/>
          <w:rFonts w:asciiTheme="majorBidi" w:hAnsiTheme="majorBidi" w:cstheme="majorBidi"/>
          <w:i w:val="0"/>
          <w:iCs w:val="0"/>
          <w:sz w:val="24"/>
          <w:szCs w:val="24"/>
        </w:rPr>
        <w:t xml:space="preserve"> the </w:t>
      </w:r>
      <w:r w:rsidR="000B27C9" w:rsidRPr="00897ACE">
        <w:rPr>
          <w:rStyle w:val="nfasis"/>
          <w:rFonts w:asciiTheme="majorBidi" w:hAnsiTheme="majorBidi" w:cstheme="majorBidi"/>
          <w:i w:val="0"/>
          <w:iCs w:val="0"/>
          <w:sz w:val="24"/>
          <w:szCs w:val="24"/>
        </w:rPr>
        <w:t>growth</w:t>
      </w:r>
      <w:r w:rsidRPr="00897ACE">
        <w:rPr>
          <w:rStyle w:val="nfasis"/>
          <w:rFonts w:asciiTheme="majorBidi" w:hAnsiTheme="majorBidi" w:cstheme="majorBidi"/>
          <w:i w:val="0"/>
          <w:iCs w:val="0"/>
          <w:sz w:val="24"/>
          <w:szCs w:val="24"/>
        </w:rPr>
        <w:t xml:space="preserve"> and rapid adoption of social media has forced companies to be active on these platform</w:t>
      </w:r>
      <w:r w:rsidR="00E4230B" w:rsidRPr="00897ACE">
        <w:rPr>
          <w:rStyle w:val="nfasis"/>
          <w:rFonts w:asciiTheme="majorBidi" w:hAnsiTheme="majorBidi" w:cstheme="majorBidi"/>
          <w:i w:val="0"/>
          <w:iCs w:val="0"/>
          <w:sz w:val="24"/>
          <w:szCs w:val="24"/>
        </w:rPr>
        <w:t xml:space="preserve">s </w:t>
      </w:r>
      <w:r w:rsidR="003F1C36">
        <w:rPr>
          <w:rStyle w:val="nfasis"/>
          <w:rFonts w:asciiTheme="majorBidi" w:hAnsiTheme="majorBidi" w:cstheme="majorBidi"/>
          <w:i w:val="0"/>
          <w:iCs w:val="0"/>
          <w:sz w:val="24"/>
          <w:szCs w:val="24"/>
        </w:rPr>
        <w:t>and to</w:t>
      </w:r>
      <w:r w:rsidR="00E4230B" w:rsidRPr="00897ACE">
        <w:rPr>
          <w:rStyle w:val="nfasis"/>
          <w:rFonts w:asciiTheme="majorBidi" w:hAnsiTheme="majorBidi" w:cstheme="majorBidi"/>
          <w:i w:val="0"/>
          <w:iCs w:val="0"/>
          <w:sz w:val="24"/>
          <w:szCs w:val="24"/>
        </w:rPr>
        <w:t xml:space="preserve"> adopt SCRM</w:t>
      </w:r>
      <w:r w:rsidRPr="00897ACE">
        <w:rPr>
          <w:rStyle w:val="nfasis"/>
          <w:rFonts w:asciiTheme="majorBidi" w:hAnsiTheme="majorBidi" w:cstheme="majorBidi"/>
          <w:i w:val="0"/>
          <w:iCs w:val="0"/>
          <w:sz w:val="24"/>
          <w:szCs w:val="24"/>
        </w:rPr>
        <w:t xml:space="preserve"> t</w:t>
      </w:r>
      <w:r w:rsidR="00E4230B" w:rsidRPr="00897ACE">
        <w:rPr>
          <w:rStyle w:val="nfasis"/>
          <w:rFonts w:asciiTheme="majorBidi" w:hAnsiTheme="majorBidi" w:cstheme="majorBidi"/>
          <w:i w:val="0"/>
          <w:iCs w:val="0"/>
          <w:sz w:val="24"/>
          <w:szCs w:val="24"/>
        </w:rPr>
        <w:t>o stay close to customers</w:t>
      </w:r>
      <w:r w:rsidRPr="00897ACE">
        <w:rPr>
          <w:rStyle w:val="nfasis"/>
          <w:rFonts w:asciiTheme="majorBidi" w:hAnsiTheme="majorBidi" w:cstheme="majorBidi"/>
          <w:i w:val="0"/>
          <w:iCs w:val="0"/>
          <w:sz w:val="24"/>
          <w:szCs w:val="24"/>
        </w:rPr>
        <w:t xml:space="preserve"> and remain competitive. </w:t>
      </w:r>
      <w:r w:rsidR="000B27C9" w:rsidRPr="00897ACE">
        <w:rPr>
          <w:rStyle w:val="nfasis"/>
          <w:rFonts w:asciiTheme="majorBidi" w:hAnsiTheme="majorBidi" w:cstheme="majorBidi"/>
          <w:i w:val="0"/>
          <w:iCs w:val="0"/>
          <w:sz w:val="24"/>
          <w:szCs w:val="24"/>
        </w:rPr>
        <w:t>This study explore</w:t>
      </w:r>
      <w:r w:rsidR="00D95D3B">
        <w:rPr>
          <w:rStyle w:val="nfasis"/>
          <w:rFonts w:asciiTheme="majorBidi" w:hAnsiTheme="majorBidi" w:cstheme="majorBidi"/>
          <w:i w:val="0"/>
          <w:iCs w:val="0"/>
          <w:sz w:val="24"/>
          <w:szCs w:val="24"/>
        </w:rPr>
        <w:t>d</w:t>
      </w:r>
      <w:r w:rsidRPr="00897ACE">
        <w:rPr>
          <w:rStyle w:val="nfasis"/>
          <w:rFonts w:asciiTheme="majorBidi" w:hAnsiTheme="majorBidi" w:cstheme="majorBidi"/>
          <w:i w:val="0"/>
          <w:iCs w:val="0"/>
          <w:sz w:val="24"/>
          <w:szCs w:val="24"/>
        </w:rPr>
        <w:t xml:space="preserve"> the drivers of SCRM entrepreneurship and its impact on the performance of CRM processes. The originality </w:t>
      </w:r>
      <w:r w:rsidR="0052773E">
        <w:rPr>
          <w:rStyle w:val="nfasis"/>
          <w:rFonts w:asciiTheme="majorBidi" w:hAnsiTheme="majorBidi" w:cstheme="majorBidi"/>
          <w:i w:val="0"/>
          <w:iCs w:val="0"/>
          <w:sz w:val="24"/>
          <w:szCs w:val="24"/>
        </w:rPr>
        <w:t>lies in</w:t>
      </w:r>
      <w:r w:rsidRPr="00897ACE">
        <w:rPr>
          <w:rStyle w:val="nfasis"/>
          <w:rFonts w:asciiTheme="majorBidi" w:hAnsiTheme="majorBidi" w:cstheme="majorBidi"/>
          <w:i w:val="0"/>
          <w:iCs w:val="0"/>
          <w:sz w:val="24"/>
          <w:szCs w:val="24"/>
        </w:rPr>
        <w:t xml:space="preserve"> the notion that SCRM has not been </w:t>
      </w:r>
      <w:r w:rsidR="000B27C9" w:rsidRPr="00897ACE">
        <w:rPr>
          <w:rStyle w:val="nfasis"/>
          <w:rFonts w:asciiTheme="majorBidi" w:hAnsiTheme="majorBidi" w:cstheme="majorBidi"/>
          <w:i w:val="0"/>
          <w:iCs w:val="0"/>
          <w:sz w:val="24"/>
          <w:szCs w:val="24"/>
        </w:rPr>
        <w:t>investigated</w:t>
      </w:r>
      <w:r w:rsidRPr="00897ACE">
        <w:rPr>
          <w:rStyle w:val="nfasis"/>
          <w:rFonts w:asciiTheme="majorBidi" w:hAnsiTheme="majorBidi" w:cstheme="majorBidi"/>
          <w:i w:val="0"/>
          <w:iCs w:val="0"/>
          <w:sz w:val="24"/>
          <w:szCs w:val="24"/>
        </w:rPr>
        <w:t xml:space="preserve"> empirically from an entrepreneurial </w:t>
      </w:r>
      <w:r w:rsidR="000B27C9" w:rsidRPr="00897ACE">
        <w:rPr>
          <w:rStyle w:val="nfasis"/>
          <w:rFonts w:asciiTheme="majorBidi" w:hAnsiTheme="majorBidi" w:cstheme="majorBidi"/>
          <w:i w:val="0"/>
          <w:iCs w:val="0"/>
          <w:sz w:val="24"/>
          <w:szCs w:val="24"/>
        </w:rPr>
        <w:t>perspective</w:t>
      </w:r>
      <w:r w:rsidRPr="00897ACE">
        <w:rPr>
          <w:rStyle w:val="nfasis"/>
          <w:rFonts w:asciiTheme="majorBidi" w:hAnsiTheme="majorBidi" w:cstheme="majorBidi"/>
          <w:i w:val="0"/>
          <w:iCs w:val="0"/>
          <w:sz w:val="24"/>
          <w:szCs w:val="24"/>
        </w:rPr>
        <w:t xml:space="preserve">. The results </w:t>
      </w:r>
      <w:r w:rsidR="000B27C9" w:rsidRPr="00897ACE">
        <w:rPr>
          <w:rStyle w:val="nfasis"/>
          <w:rFonts w:asciiTheme="majorBidi" w:hAnsiTheme="majorBidi" w:cstheme="majorBidi"/>
          <w:i w:val="0"/>
          <w:iCs w:val="0"/>
          <w:sz w:val="24"/>
          <w:szCs w:val="24"/>
        </w:rPr>
        <w:t>show</w:t>
      </w:r>
      <w:r w:rsidRPr="00897ACE">
        <w:rPr>
          <w:rStyle w:val="nfasis"/>
          <w:rFonts w:asciiTheme="majorBidi" w:hAnsiTheme="majorBidi" w:cstheme="majorBidi"/>
          <w:i w:val="0"/>
          <w:iCs w:val="0"/>
          <w:sz w:val="24"/>
          <w:szCs w:val="24"/>
        </w:rPr>
        <w:t xml:space="preserve"> </w:t>
      </w:r>
      <w:r w:rsidR="000B27C9" w:rsidRPr="00897ACE">
        <w:rPr>
          <w:rStyle w:val="nfasis"/>
          <w:rFonts w:asciiTheme="majorBidi" w:hAnsiTheme="majorBidi" w:cstheme="majorBidi"/>
          <w:i w:val="0"/>
          <w:iCs w:val="0"/>
          <w:sz w:val="24"/>
          <w:szCs w:val="24"/>
        </w:rPr>
        <w:t>that</w:t>
      </w:r>
      <w:r w:rsidRPr="00897ACE">
        <w:rPr>
          <w:rStyle w:val="nfasis"/>
          <w:rFonts w:asciiTheme="majorBidi" w:hAnsiTheme="majorBidi" w:cstheme="majorBidi"/>
          <w:i w:val="0"/>
          <w:iCs w:val="0"/>
          <w:sz w:val="24"/>
          <w:szCs w:val="24"/>
        </w:rPr>
        <w:t xml:space="preserve"> organizationa</w:t>
      </w:r>
      <w:r w:rsidR="000B27C9" w:rsidRPr="00897ACE">
        <w:rPr>
          <w:rStyle w:val="nfasis"/>
          <w:rFonts w:asciiTheme="majorBidi" w:hAnsiTheme="majorBidi" w:cstheme="majorBidi"/>
          <w:i w:val="0"/>
          <w:iCs w:val="0"/>
          <w:sz w:val="24"/>
          <w:szCs w:val="24"/>
        </w:rPr>
        <w:t>l and technological contexts</w:t>
      </w:r>
      <w:r w:rsidR="00C03440" w:rsidRPr="00897ACE">
        <w:rPr>
          <w:rStyle w:val="nfasis"/>
          <w:rFonts w:asciiTheme="majorBidi" w:hAnsiTheme="majorBidi" w:cstheme="majorBidi"/>
          <w:i w:val="0"/>
          <w:iCs w:val="0"/>
          <w:sz w:val="24"/>
          <w:szCs w:val="24"/>
        </w:rPr>
        <w:t xml:space="preserve"> and</w:t>
      </w:r>
      <w:r w:rsidRPr="00897ACE">
        <w:rPr>
          <w:rStyle w:val="nfasis"/>
          <w:rFonts w:asciiTheme="majorBidi" w:hAnsiTheme="majorBidi" w:cstheme="majorBidi"/>
          <w:i w:val="0"/>
          <w:iCs w:val="0"/>
          <w:sz w:val="24"/>
          <w:szCs w:val="24"/>
        </w:rPr>
        <w:t xml:space="preserve"> institutional pressures </w:t>
      </w:r>
      <w:r w:rsidR="00C03440" w:rsidRPr="00897ACE">
        <w:rPr>
          <w:rStyle w:val="nfasis"/>
          <w:rFonts w:asciiTheme="majorBidi" w:hAnsiTheme="majorBidi" w:cstheme="majorBidi"/>
          <w:i w:val="0"/>
          <w:iCs w:val="0"/>
          <w:sz w:val="24"/>
          <w:szCs w:val="24"/>
        </w:rPr>
        <w:t>have a significant and positive impac</w:t>
      </w:r>
      <w:r w:rsidR="00E4230B" w:rsidRPr="00897ACE">
        <w:rPr>
          <w:rStyle w:val="nfasis"/>
          <w:rFonts w:asciiTheme="majorBidi" w:hAnsiTheme="majorBidi" w:cstheme="majorBidi"/>
          <w:i w:val="0"/>
          <w:iCs w:val="0"/>
          <w:sz w:val="24"/>
          <w:szCs w:val="24"/>
        </w:rPr>
        <w:t>t on SCRM entrepreneurship. The</w:t>
      </w:r>
      <w:r w:rsidRPr="00897ACE">
        <w:rPr>
          <w:rStyle w:val="nfasis"/>
          <w:rFonts w:asciiTheme="majorBidi" w:hAnsiTheme="majorBidi" w:cstheme="majorBidi"/>
          <w:i w:val="0"/>
          <w:iCs w:val="0"/>
          <w:sz w:val="24"/>
          <w:szCs w:val="24"/>
        </w:rPr>
        <w:t xml:space="preserve"> results </w:t>
      </w:r>
      <w:r w:rsidR="00C03440" w:rsidRPr="00897ACE">
        <w:rPr>
          <w:rStyle w:val="nfasis"/>
          <w:rFonts w:asciiTheme="majorBidi" w:hAnsiTheme="majorBidi" w:cstheme="majorBidi"/>
          <w:i w:val="0"/>
          <w:iCs w:val="0"/>
          <w:sz w:val="24"/>
          <w:szCs w:val="24"/>
        </w:rPr>
        <w:t xml:space="preserve">also </w:t>
      </w:r>
      <w:r w:rsidRPr="00897ACE">
        <w:rPr>
          <w:rStyle w:val="nfasis"/>
          <w:rFonts w:asciiTheme="majorBidi" w:hAnsiTheme="majorBidi" w:cstheme="majorBidi"/>
          <w:i w:val="0"/>
          <w:iCs w:val="0"/>
          <w:sz w:val="24"/>
          <w:szCs w:val="24"/>
        </w:rPr>
        <w:t xml:space="preserve">indicate that the </w:t>
      </w:r>
      <w:r w:rsidR="00C03440" w:rsidRPr="00897ACE">
        <w:rPr>
          <w:rStyle w:val="nfasis"/>
          <w:rFonts w:asciiTheme="majorBidi" w:hAnsiTheme="majorBidi" w:cstheme="majorBidi"/>
          <w:i w:val="0"/>
          <w:iCs w:val="0"/>
          <w:sz w:val="24"/>
          <w:szCs w:val="24"/>
        </w:rPr>
        <w:t>extent of</w:t>
      </w:r>
      <w:r w:rsidRPr="00897ACE">
        <w:rPr>
          <w:rStyle w:val="nfasis"/>
          <w:rFonts w:asciiTheme="majorBidi" w:hAnsiTheme="majorBidi" w:cstheme="majorBidi"/>
          <w:i w:val="0"/>
          <w:iCs w:val="0"/>
          <w:sz w:val="24"/>
          <w:szCs w:val="24"/>
        </w:rPr>
        <w:t xml:space="preserve"> SCRM entrepreneurship has a direct impact on the performance of CRM processes.</w:t>
      </w:r>
    </w:p>
    <w:p w14:paraId="3E7D62C0" w14:textId="77777777" w:rsidR="00137773" w:rsidRPr="00897ACE" w:rsidRDefault="00137773"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6B4232EB" w14:textId="16C3A343" w:rsidR="00600D36" w:rsidRPr="00897ACE" w:rsidRDefault="004B2A4E" w:rsidP="00043085">
      <w:pPr>
        <w:spacing w:line="360" w:lineRule="auto"/>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 xml:space="preserve">This study is one of the first to address SCRM from </w:t>
      </w:r>
      <w:r w:rsidR="00E4230B" w:rsidRPr="00897ACE">
        <w:rPr>
          <w:rStyle w:val="nfasis"/>
          <w:rFonts w:asciiTheme="majorBidi" w:hAnsiTheme="majorBidi" w:cstheme="majorBidi"/>
          <w:i w:val="0"/>
          <w:iCs w:val="0"/>
          <w:sz w:val="24"/>
          <w:szCs w:val="24"/>
        </w:rPr>
        <w:t xml:space="preserve">an </w:t>
      </w:r>
      <w:r w:rsidRPr="00897ACE">
        <w:rPr>
          <w:rStyle w:val="nfasis"/>
          <w:rFonts w:asciiTheme="majorBidi" w:hAnsiTheme="majorBidi" w:cstheme="majorBidi"/>
          <w:i w:val="0"/>
          <w:iCs w:val="0"/>
          <w:sz w:val="24"/>
          <w:szCs w:val="24"/>
        </w:rPr>
        <w:t xml:space="preserve">entrepreneurial perspective by theorizing and empirically verifying the internal and external drivers of SCRM entrepreneurship based on institutional </w:t>
      </w:r>
      <w:r w:rsidR="005539BF">
        <w:rPr>
          <w:rStyle w:val="nfasis"/>
          <w:rFonts w:asciiTheme="majorBidi" w:hAnsiTheme="majorBidi" w:cstheme="majorBidi"/>
          <w:i w:val="0"/>
          <w:iCs w:val="0"/>
          <w:sz w:val="24"/>
          <w:szCs w:val="24"/>
        </w:rPr>
        <w:t xml:space="preserve">theory </w:t>
      </w:r>
      <w:r w:rsidRPr="00897ACE">
        <w:rPr>
          <w:rStyle w:val="nfasis"/>
          <w:rFonts w:asciiTheme="majorBidi" w:hAnsiTheme="majorBidi" w:cstheme="majorBidi"/>
          <w:i w:val="0"/>
          <w:iCs w:val="0"/>
          <w:sz w:val="24"/>
          <w:szCs w:val="24"/>
        </w:rPr>
        <w:t xml:space="preserve">and </w:t>
      </w:r>
      <w:r w:rsidR="005539BF">
        <w:rPr>
          <w:rStyle w:val="nfasis"/>
          <w:rFonts w:asciiTheme="majorBidi" w:hAnsiTheme="majorBidi" w:cstheme="majorBidi"/>
          <w:i w:val="0"/>
          <w:iCs w:val="0"/>
          <w:sz w:val="24"/>
          <w:szCs w:val="24"/>
        </w:rPr>
        <w:t xml:space="preserve">the </w:t>
      </w:r>
      <w:r w:rsidRPr="00897ACE">
        <w:rPr>
          <w:rStyle w:val="nfasis"/>
          <w:rFonts w:asciiTheme="majorBidi" w:hAnsiTheme="majorBidi" w:cstheme="majorBidi"/>
          <w:i w:val="0"/>
          <w:iCs w:val="0"/>
          <w:sz w:val="24"/>
          <w:szCs w:val="24"/>
        </w:rPr>
        <w:t xml:space="preserve">TOE </w:t>
      </w:r>
      <w:r w:rsidR="005539BF">
        <w:rPr>
          <w:rStyle w:val="nfasis"/>
          <w:rFonts w:asciiTheme="majorBidi" w:hAnsiTheme="majorBidi" w:cstheme="majorBidi"/>
          <w:i w:val="0"/>
          <w:iCs w:val="0"/>
          <w:sz w:val="24"/>
          <w:szCs w:val="24"/>
        </w:rPr>
        <w:t>framework</w:t>
      </w:r>
      <w:r w:rsidRPr="00897ACE">
        <w:rPr>
          <w:rStyle w:val="nfasis"/>
          <w:rFonts w:asciiTheme="majorBidi" w:hAnsiTheme="majorBidi" w:cstheme="majorBidi"/>
          <w:i w:val="0"/>
          <w:iCs w:val="0"/>
          <w:sz w:val="24"/>
          <w:szCs w:val="24"/>
        </w:rPr>
        <w:t xml:space="preserve">. </w:t>
      </w:r>
      <w:r w:rsidR="00007E5A">
        <w:rPr>
          <w:rStyle w:val="nfasis"/>
          <w:rFonts w:asciiTheme="majorBidi" w:hAnsiTheme="majorBidi" w:cstheme="majorBidi"/>
          <w:i w:val="0"/>
          <w:iCs w:val="0"/>
          <w:sz w:val="24"/>
          <w:szCs w:val="24"/>
        </w:rPr>
        <w:t>This</w:t>
      </w:r>
      <w:r w:rsidRPr="00897ACE">
        <w:rPr>
          <w:rStyle w:val="nfasis"/>
          <w:rFonts w:asciiTheme="majorBidi" w:hAnsiTheme="majorBidi" w:cstheme="majorBidi"/>
          <w:i w:val="0"/>
          <w:iCs w:val="0"/>
          <w:sz w:val="24"/>
          <w:szCs w:val="24"/>
        </w:rPr>
        <w:t xml:space="preserve"> study</w:t>
      </w:r>
      <w:r w:rsidR="00600D36" w:rsidRPr="00897ACE">
        <w:rPr>
          <w:rStyle w:val="nfasis"/>
          <w:rFonts w:asciiTheme="majorBidi" w:hAnsiTheme="majorBidi" w:cstheme="majorBidi"/>
          <w:i w:val="0"/>
          <w:iCs w:val="0"/>
          <w:sz w:val="24"/>
          <w:szCs w:val="24"/>
        </w:rPr>
        <w:t xml:space="preserve"> </w:t>
      </w:r>
      <w:r w:rsidR="00271743">
        <w:rPr>
          <w:rStyle w:val="nfasis"/>
          <w:rFonts w:asciiTheme="majorBidi" w:hAnsiTheme="majorBidi" w:cstheme="majorBidi"/>
          <w:i w:val="0"/>
          <w:iCs w:val="0"/>
          <w:sz w:val="24"/>
          <w:szCs w:val="24"/>
        </w:rPr>
        <w:t>make</w:t>
      </w:r>
      <w:r w:rsidR="00007E5A">
        <w:rPr>
          <w:rStyle w:val="nfasis"/>
          <w:rFonts w:asciiTheme="majorBidi" w:hAnsiTheme="majorBidi" w:cstheme="majorBidi"/>
          <w:i w:val="0"/>
          <w:iCs w:val="0"/>
          <w:sz w:val="24"/>
          <w:szCs w:val="24"/>
        </w:rPr>
        <w:t>s</w:t>
      </w:r>
      <w:r w:rsidR="00600D36" w:rsidRPr="00897ACE">
        <w:rPr>
          <w:rStyle w:val="nfasis"/>
          <w:rFonts w:asciiTheme="majorBidi" w:hAnsiTheme="majorBidi" w:cstheme="majorBidi"/>
          <w:i w:val="0"/>
          <w:iCs w:val="0"/>
          <w:sz w:val="24"/>
          <w:szCs w:val="24"/>
        </w:rPr>
        <w:t xml:space="preserve"> a major contribution to the </w:t>
      </w:r>
      <w:r w:rsidR="00364764" w:rsidRPr="00897ACE">
        <w:rPr>
          <w:rStyle w:val="nfasis"/>
          <w:rFonts w:asciiTheme="majorBidi" w:hAnsiTheme="majorBidi" w:cstheme="majorBidi"/>
          <w:i w:val="0"/>
          <w:iCs w:val="0"/>
          <w:sz w:val="24"/>
          <w:szCs w:val="24"/>
        </w:rPr>
        <w:t>growing body of S</w:t>
      </w:r>
      <w:r w:rsidR="00600D36" w:rsidRPr="00897ACE">
        <w:rPr>
          <w:rStyle w:val="nfasis"/>
          <w:rFonts w:asciiTheme="majorBidi" w:hAnsiTheme="majorBidi" w:cstheme="majorBidi"/>
          <w:i w:val="0"/>
          <w:iCs w:val="0"/>
          <w:sz w:val="24"/>
          <w:szCs w:val="24"/>
        </w:rPr>
        <w:t xml:space="preserve">CRM literature by offering a deeper understanding of the impact of social media on </w:t>
      </w:r>
      <w:r w:rsidR="00B30872" w:rsidRPr="00897ACE">
        <w:rPr>
          <w:rStyle w:val="nfasis"/>
          <w:rFonts w:asciiTheme="majorBidi" w:hAnsiTheme="majorBidi" w:cstheme="majorBidi"/>
          <w:i w:val="0"/>
          <w:iCs w:val="0"/>
          <w:sz w:val="24"/>
          <w:szCs w:val="24"/>
        </w:rPr>
        <w:t xml:space="preserve">CRM entrepreneurship </w:t>
      </w:r>
      <w:r w:rsidRPr="00897ACE">
        <w:rPr>
          <w:rStyle w:val="nfasis"/>
          <w:rFonts w:asciiTheme="majorBidi" w:hAnsiTheme="majorBidi" w:cstheme="majorBidi"/>
          <w:i w:val="0"/>
          <w:iCs w:val="0"/>
          <w:sz w:val="24"/>
          <w:szCs w:val="24"/>
        </w:rPr>
        <w:t xml:space="preserve">and </w:t>
      </w:r>
      <w:r w:rsidR="00EB4CAA">
        <w:rPr>
          <w:rStyle w:val="nfasis"/>
          <w:rFonts w:asciiTheme="majorBidi" w:hAnsiTheme="majorBidi" w:cstheme="majorBidi"/>
          <w:i w:val="0"/>
          <w:iCs w:val="0"/>
          <w:sz w:val="24"/>
          <w:szCs w:val="24"/>
        </w:rPr>
        <w:t xml:space="preserve">the </w:t>
      </w:r>
      <w:r w:rsidRPr="00897ACE">
        <w:rPr>
          <w:rStyle w:val="nfasis"/>
          <w:rFonts w:asciiTheme="majorBidi" w:hAnsiTheme="majorBidi" w:cstheme="majorBidi"/>
          <w:i w:val="0"/>
          <w:iCs w:val="0"/>
          <w:sz w:val="24"/>
          <w:szCs w:val="24"/>
        </w:rPr>
        <w:t>mechanisms for evaluating its performance</w:t>
      </w:r>
      <w:r w:rsidR="00600D36"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In essence, the findings of this study add </w:t>
      </w:r>
      <w:r w:rsidRPr="00897ACE">
        <w:rPr>
          <w:rStyle w:val="nfasis"/>
          <w:rFonts w:asciiTheme="majorBidi" w:hAnsiTheme="majorBidi" w:cstheme="majorBidi"/>
          <w:i w:val="0"/>
          <w:iCs w:val="0"/>
          <w:sz w:val="24"/>
          <w:szCs w:val="24"/>
        </w:rPr>
        <w:lastRenderedPageBreak/>
        <w:t xml:space="preserve">to the literature by confirming that external institutional pressures and internal organization and technological contexts can interact to </w:t>
      </w:r>
      <w:r w:rsidR="00380BDD">
        <w:rPr>
          <w:rStyle w:val="nfasis"/>
          <w:rFonts w:asciiTheme="majorBidi" w:hAnsiTheme="majorBidi" w:cstheme="majorBidi"/>
          <w:i w:val="0"/>
          <w:iCs w:val="0"/>
          <w:sz w:val="24"/>
          <w:szCs w:val="24"/>
        </w:rPr>
        <w:t>create</w:t>
      </w:r>
      <w:r w:rsidRPr="00897ACE">
        <w:rPr>
          <w:rStyle w:val="nfasis"/>
          <w:rFonts w:asciiTheme="majorBidi" w:hAnsiTheme="majorBidi" w:cstheme="majorBidi"/>
          <w:i w:val="0"/>
          <w:iCs w:val="0"/>
          <w:sz w:val="24"/>
          <w:szCs w:val="24"/>
        </w:rPr>
        <w:t xml:space="preserve"> SCRM entrepreneurship. The findings provide a </w:t>
      </w:r>
      <w:r w:rsidR="00600D36" w:rsidRPr="00897ACE">
        <w:rPr>
          <w:rStyle w:val="nfasis"/>
          <w:rFonts w:asciiTheme="majorBidi" w:hAnsiTheme="majorBidi" w:cstheme="majorBidi"/>
          <w:i w:val="0"/>
          <w:iCs w:val="0"/>
          <w:sz w:val="24"/>
          <w:szCs w:val="24"/>
        </w:rPr>
        <w:t xml:space="preserve">unique contribution </w:t>
      </w:r>
      <w:r w:rsidR="00E4230B" w:rsidRPr="00897ACE">
        <w:rPr>
          <w:rStyle w:val="nfasis"/>
          <w:rFonts w:asciiTheme="majorBidi" w:hAnsiTheme="majorBidi" w:cstheme="majorBidi"/>
          <w:i w:val="0"/>
          <w:iCs w:val="0"/>
          <w:sz w:val="24"/>
          <w:szCs w:val="24"/>
        </w:rPr>
        <w:t xml:space="preserve">to </w:t>
      </w:r>
      <w:r w:rsidR="009D40EB">
        <w:rPr>
          <w:rStyle w:val="nfasis"/>
          <w:rFonts w:asciiTheme="majorBidi" w:hAnsiTheme="majorBidi" w:cstheme="majorBidi"/>
          <w:i w:val="0"/>
          <w:iCs w:val="0"/>
          <w:sz w:val="24"/>
          <w:szCs w:val="24"/>
        </w:rPr>
        <w:t xml:space="preserve">the </w:t>
      </w:r>
      <w:r w:rsidR="00E4230B" w:rsidRPr="00897ACE">
        <w:rPr>
          <w:rStyle w:val="nfasis"/>
          <w:rFonts w:asciiTheme="majorBidi" w:hAnsiTheme="majorBidi" w:cstheme="majorBidi"/>
          <w:i w:val="0"/>
          <w:iCs w:val="0"/>
          <w:sz w:val="24"/>
          <w:szCs w:val="24"/>
        </w:rPr>
        <w:t>scholarly understanding</w:t>
      </w:r>
      <w:r w:rsidRPr="00897ACE">
        <w:rPr>
          <w:rStyle w:val="nfasis"/>
          <w:rFonts w:asciiTheme="majorBidi" w:hAnsiTheme="majorBidi" w:cstheme="majorBidi"/>
          <w:i w:val="0"/>
          <w:iCs w:val="0"/>
          <w:sz w:val="24"/>
          <w:szCs w:val="24"/>
        </w:rPr>
        <w:t xml:space="preserve"> </w:t>
      </w:r>
      <w:r w:rsidR="00600D36" w:rsidRPr="00897ACE">
        <w:rPr>
          <w:rStyle w:val="nfasis"/>
          <w:rFonts w:asciiTheme="majorBidi" w:hAnsiTheme="majorBidi" w:cstheme="majorBidi"/>
          <w:i w:val="0"/>
          <w:iCs w:val="0"/>
          <w:sz w:val="24"/>
          <w:szCs w:val="24"/>
        </w:rPr>
        <w:t xml:space="preserve">of </w:t>
      </w:r>
      <w:r w:rsidRPr="00897ACE">
        <w:rPr>
          <w:rStyle w:val="nfasis"/>
          <w:rFonts w:asciiTheme="majorBidi" w:hAnsiTheme="majorBidi" w:cstheme="majorBidi"/>
          <w:i w:val="0"/>
          <w:iCs w:val="0"/>
          <w:sz w:val="24"/>
          <w:szCs w:val="24"/>
        </w:rPr>
        <w:t>how</w:t>
      </w:r>
      <w:r w:rsidR="00600D36" w:rsidRPr="00897ACE">
        <w:rPr>
          <w:rStyle w:val="nfasis"/>
          <w:rFonts w:asciiTheme="majorBidi" w:hAnsiTheme="majorBidi" w:cstheme="majorBidi"/>
          <w:i w:val="0"/>
          <w:iCs w:val="0"/>
          <w:sz w:val="24"/>
          <w:szCs w:val="24"/>
        </w:rPr>
        <w:t xml:space="preserve"> the outcome</w:t>
      </w:r>
      <w:r w:rsidR="00E53AEC" w:rsidRPr="00897ACE">
        <w:rPr>
          <w:rStyle w:val="nfasis"/>
          <w:rFonts w:asciiTheme="majorBidi" w:hAnsiTheme="majorBidi" w:cstheme="majorBidi"/>
          <w:i w:val="0"/>
          <w:iCs w:val="0"/>
          <w:sz w:val="24"/>
          <w:szCs w:val="24"/>
        </w:rPr>
        <w:t>s</w:t>
      </w:r>
      <w:r w:rsidR="00600D36" w:rsidRPr="00897ACE">
        <w:rPr>
          <w:rStyle w:val="nfasis"/>
          <w:rFonts w:asciiTheme="majorBidi" w:hAnsiTheme="majorBidi" w:cstheme="majorBidi"/>
          <w:i w:val="0"/>
          <w:iCs w:val="0"/>
          <w:sz w:val="24"/>
          <w:szCs w:val="24"/>
        </w:rPr>
        <w:t xml:space="preserve"> of SCRM entrepreneurship </w:t>
      </w:r>
      <w:r w:rsidR="00EA24C7">
        <w:rPr>
          <w:rStyle w:val="nfasis"/>
          <w:rFonts w:asciiTheme="majorBidi" w:hAnsiTheme="majorBidi" w:cstheme="majorBidi"/>
          <w:i w:val="0"/>
          <w:iCs w:val="0"/>
          <w:sz w:val="24"/>
          <w:szCs w:val="24"/>
        </w:rPr>
        <w:t>can be</w:t>
      </w:r>
      <w:r w:rsidR="00600D36" w:rsidRPr="00897ACE">
        <w:rPr>
          <w:rStyle w:val="nfasis"/>
          <w:rFonts w:asciiTheme="majorBidi" w:hAnsiTheme="majorBidi" w:cstheme="majorBidi"/>
          <w:i w:val="0"/>
          <w:iCs w:val="0"/>
          <w:sz w:val="24"/>
          <w:szCs w:val="24"/>
        </w:rPr>
        <w:t xml:space="preserve"> measured by </w:t>
      </w:r>
      <w:r w:rsidR="00E53AEC" w:rsidRPr="00897ACE">
        <w:rPr>
          <w:rStyle w:val="nfasis"/>
          <w:rFonts w:asciiTheme="majorBidi" w:hAnsiTheme="majorBidi" w:cstheme="majorBidi"/>
          <w:i w:val="0"/>
          <w:iCs w:val="0"/>
          <w:sz w:val="24"/>
          <w:szCs w:val="24"/>
        </w:rPr>
        <w:t>examining</w:t>
      </w:r>
      <w:r w:rsidR="00600D36" w:rsidRPr="00897ACE">
        <w:rPr>
          <w:rStyle w:val="nfasis"/>
          <w:rFonts w:asciiTheme="majorBidi" w:hAnsiTheme="majorBidi" w:cstheme="majorBidi"/>
          <w:i w:val="0"/>
          <w:iCs w:val="0"/>
          <w:sz w:val="24"/>
          <w:szCs w:val="24"/>
        </w:rPr>
        <w:t xml:space="preserve"> its impact on the performance of CRM processes. </w:t>
      </w:r>
      <w:r w:rsidR="00E53AEC" w:rsidRPr="00897ACE">
        <w:rPr>
          <w:rStyle w:val="nfasis"/>
          <w:rFonts w:asciiTheme="majorBidi" w:hAnsiTheme="majorBidi" w:cstheme="majorBidi"/>
          <w:i w:val="0"/>
          <w:iCs w:val="0"/>
          <w:sz w:val="24"/>
          <w:szCs w:val="24"/>
        </w:rPr>
        <w:t>Such</w:t>
      </w:r>
      <w:r w:rsidR="00600D36" w:rsidRPr="00897ACE">
        <w:rPr>
          <w:rStyle w:val="nfasis"/>
          <w:rFonts w:asciiTheme="majorBidi" w:hAnsiTheme="majorBidi" w:cstheme="majorBidi"/>
          <w:i w:val="0"/>
          <w:iCs w:val="0"/>
          <w:sz w:val="24"/>
          <w:szCs w:val="24"/>
        </w:rPr>
        <w:t xml:space="preserve"> </w:t>
      </w:r>
      <w:r w:rsidR="009C0AE0">
        <w:rPr>
          <w:rStyle w:val="nfasis"/>
          <w:rFonts w:asciiTheme="majorBidi" w:hAnsiTheme="majorBidi" w:cstheme="majorBidi"/>
          <w:i w:val="0"/>
          <w:iCs w:val="0"/>
          <w:sz w:val="24"/>
          <w:szCs w:val="24"/>
        </w:rPr>
        <w:t xml:space="preserve">an </w:t>
      </w:r>
      <w:r w:rsidR="00600D36" w:rsidRPr="00897ACE">
        <w:rPr>
          <w:rStyle w:val="nfasis"/>
          <w:rFonts w:asciiTheme="majorBidi" w:hAnsiTheme="majorBidi" w:cstheme="majorBidi"/>
          <w:i w:val="0"/>
          <w:iCs w:val="0"/>
          <w:sz w:val="24"/>
          <w:szCs w:val="24"/>
        </w:rPr>
        <w:t xml:space="preserve">evaluation is useful </w:t>
      </w:r>
      <w:r w:rsidR="0087405F">
        <w:rPr>
          <w:rStyle w:val="nfasis"/>
          <w:rFonts w:asciiTheme="majorBidi" w:hAnsiTheme="majorBidi" w:cstheme="majorBidi"/>
          <w:i w:val="0"/>
          <w:iCs w:val="0"/>
          <w:sz w:val="24"/>
          <w:szCs w:val="24"/>
        </w:rPr>
        <w:t>for</w:t>
      </w:r>
      <w:r w:rsidR="00600D36" w:rsidRPr="00897ACE">
        <w:rPr>
          <w:rStyle w:val="nfasis"/>
          <w:rFonts w:asciiTheme="majorBidi" w:hAnsiTheme="majorBidi" w:cstheme="majorBidi"/>
          <w:i w:val="0"/>
          <w:iCs w:val="0"/>
          <w:sz w:val="24"/>
          <w:szCs w:val="24"/>
        </w:rPr>
        <w:t xml:space="preserve"> </w:t>
      </w:r>
      <w:r w:rsidR="00F30B53" w:rsidRPr="00897ACE">
        <w:rPr>
          <w:rStyle w:val="nfasis"/>
          <w:rFonts w:asciiTheme="majorBidi" w:hAnsiTheme="majorBidi" w:cstheme="majorBidi"/>
          <w:i w:val="0"/>
          <w:iCs w:val="0"/>
          <w:sz w:val="24"/>
          <w:szCs w:val="24"/>
        </w:rPr>
        <w:t>gaining new</w:t>
      </w:r>
      <w:r w:rsidR="00600D36" w:rsidRPr="00897ACE">
        <w:rPr>
          <w:rStyle w:val="nfasis"/>
          <w:rFonts w:asciiTheme="majorBidi" w:hAnsiTheme="majorBidi" w:cstheme="majorBidi"/>
          <w:i w:val="0"/>
          <w:iCs w:val="0"/>
          <w:sz w:val="24"/>
          <w:szCs w:val="24"/>
        </w:rPr>
        <w:t xml:space="preserve"> </w:t>
      </w:r>
      <w:r w:rsidR="00F30B53" w:rsidRPr="00897ACE">
        <w:rPr>
          <w:rStyle w:val="nfasis"/>
          <w:rFonts w:asciiTheme="majorBidi" w:hAnsiTheme="majorBidi" w:cstheme="majorBidi"/>
          <w:i w:val="0"/>
          <w:iCs w:val="0"/>
          <w:sz w:val="24"/>
          <w:szCs w:val="24"/>
        </w:rPr>
        <w:t xml:space="preserve">theoretical insights </w:t>
      </w:r>
      <w:r w:rsidR="00600D36" w:rsidRPr="00897ACE">
        <w:rPr>
          <w:rStyle w:val="nfasis"/>
          <w:rFonts w:asciiTheme="majorBidi" w:hAnsiTheme="majorBidi" w:cstheme="majorBidi"/>
          <w:i w:val="0"/>
          <w:iCs w:val="0"/>
          <w:sz w:val="24"/>
          <w:szCs w:val="24"/>
        </w:rPr>
        <w:t xml:space="preserve">for future </w:t>
      </w:r>
      <w:r w:rsidR="004C52B3" w:rsidRPr="00897ACE">
        <w:rPr>
          <w:rStyle w:val="nfasis"/>
          <w:rFonts w:asciiTheme="majorBidi" w:hAnsiTheme="majorBidi" w:cstheme="majorBidi"/>
          <w:i w:val="0"/>
          <w:iCs w:val="0"/>
          <w:sz w:val="24"/>
          <w:szCs w:val="24"/>
        </w:rPr>
        <w:t>studies</w:t>
      </w:r>
      <w:r w:rsidR="00600D36" w:rsidRPr="00897ACE">
        <w:rPr>
          <w:rStyle w:val="nfasis"/>
          <w:rFonts w:asciiTheme="majorBidi" w:hAnsiTheme="majorBidi" w:cstheme="majorBidi"/>
          <w:i w:val="0"/>
          <w:iCs w:val="0"/>
          <w:sz w:val="24"/>
          <w:szCs w:val="24"/>
        </w:rPr>
        <w:t xml:space="preserve"> </w:t>
      </w:r>
      <w:r w:rsidR="004C52B3" w:rsidRPr="00897ACE">
        <w:rPr>
          <w:rStyle w:val="nfasis"/>
          <w:rFonts w:asciiTheme="majorBidi" w:hAnsiTheme="majorBidi" w:cstheme="majorBidi"/>
          <w:i w:val="0"/>
          <w:iCs w:val="0"/>
          <w:sz w:val="24"/>
          <w:szCs w:val="24"/>
        </w:rPr>
        <w:t xml:space="preserve">that seek </w:t>
      </w:r>
      <w:r w:rsidR="00E85C93" w:rsidRPr="00897ACE">
        <w:rPr>
          <w:rStyle w:val="nfasis"/>
          <w:rFonts w:asciiTheme="majorBidi" w:hAnsiTheme="majorBidi" w:cstheme="majorBidi"/>
          <w:i w:val="0"/>
          <w:iCs w:val="0"/>
          <w:sz w:val="24"/>
          <w:szCs w:val="24"/>
        </w:rPr>
        <w:t xml:space="preserve">to </w:t>
      </w:r>
      <w:r w:rsidR="008A0950">
        <w:rPr>
          <w:rStyle w:val="nfasis"/>
          <w:rFonts w:asciiTheme="majorBidi" w:hAnsiTheme="majorBidi" w:cstheme="majorBidi"/>
          <w:i w:val="0"/>
          <w:iCs w:val="0"/>
          <w:sz w:val="24"/>
          <w:szCs w:val="24"/>
        </w:rPr>
        <w:t>provide</w:t>
      </w:r>
      <w:r w:rsidR="00E85C93" w:rsidRPr="00897ACE">
        <w:rPr>
          <w:rStyle w:val="nfasis"/>
          <w:rFonts w:asciiTheme="majorBidi" w:hAnsiTheme="majorBidi" w:cstheme="majorBidi"/>
          <w:i w:val="0"/>
          <w:iCs w:val="0"/>
          <w:sz w:val="24"/>
          <w:szCs w:val="24"/>
        </w:rPr>
        <w:t xml:space="preserve"> further knowledge </w:t>
      </w:r>
      <w:r w:rsidR="00E4230B" w:rsidRPr="00897ACE">
        <w:rPr>
          <w:rStyle w:val="nfasis"/>
          <w:rFonts w:asciiTheme="majorBidi" w:hAnsiTheme="majorBidi" w:cstheme="majorBidi"/>
          <w:i w:val="0"/>
          <w:iCs w:val="0"/>
          <w:sz w:val="24"/>
          <w:szCs w:val="24"/>
        </w:rPr>
        <w:t>of</w:t>
      </w:r>
      <w:r w:rsidR="00E85C93" w:rsidRPr="00897ACE">
        <w:rPr>
          <w:rStyle w:val="nfasis"/>
          <w:rFonts w:asciiTheme="majorBidi" w:hAnsiTheme="majorBidi" w:cstheme="majorBidi"/>
          <w:i w:val="0"/>
          <w:iCs w:val="0"/>
          <w:sz w:val="24"/>
          <w:szCs w:val="24"/>
        </w:rPr>
        <w:t xml:space="preserve"> </w:t>
      </w:r>
      <w:r w:rsidR="004C52B3" w:rsidRPr="00897ACE">
        <w:rPr>
          <w:rStyle w:val="nfasis"/>
          <w:rFonts w:asciiTheme="majorBidi" w:hAnsiTheme="majorBidi" w:cstheme="majorBidi"/>
          <w:i w:val="0"/>
          <w:iCs w:val="0"/>
          <w:sz w:val="24"/>
          <w:szCs w:val="24"/>
        </w:rPr>
        <w:t>the value and performance of</w:t>
      </w:r>
      <w:r w:rsidR="00600D36" w:rsidRPr="00897ACE">
        <w:rPr>
          <w:rStyle w:val="nfasis"/>
          <w:rFonts w:asciiTheme="majorBidi" w:hAnsiTheme="majorBidi" w:cstheme="majorBidi"/>
          <w:i w:val="0"/>
          <w:iCs w:val="0"/>
          <w:sz w:val="24"/>
          <w:szCs w:val="24"/>
        </w:rPr>
        <w:t xml:space="preserve"> SCRM. </w:t>
      </w:r>
    </w:p>
    <w:p w14:paraId="65A85309" w14:textId="77777777" w:rsidR="00600D36" w:rsidRPr="00897ACE" w:rsidRDefault="00600D36" w:rsidP="00043085">
      <w:pPr>
        <w:autoSpaceDE w:val="0"/>
        <w:autoSpaceDN w:val="0"/>
        <w:adjustRightInd w:val="0"/>
        <w:spacing w:after="0" w:line="360" w:lineRule="auto"/>
        <w:jc w:val="both"/>
        <w:rPr>
          <w:rStyle w:val="nfasis"/>
          <w:rFonts w:asciiTheme="majorBidi" w:hAnsiTheme="majorBidi" w:cstheme="majorBidi"/>
          <w:i w:val="0"/>
          <w:iCs w:val="0"/>
          <w:sz w:val="24"/>
          <w:szCs w:val="24"/>
        </w:rPr>
      </w:pPr>
    </w:p>
    <w:p w14:paraId="05866F3E" w14:textId="253A2223" w:rsidR="00600D36" w:rsidRPr="00897ACE" w:rsidRDefault="00600D36" w:rsidP="00043085">
      <w:pPr>
        <w:autoSpaceDE w:val="0"/>
        <w:autoSpaceDN w:val="0"/>
        <w:adjustRightInd w:val="0"/>
        <w:spacing w:after="0" w:line="360" w:lineRule="auto"/>
        <w:jc w:val="both"/>
        <w:rPr>
          <w:rStyle w:val="nfasis"/>
          <w:rFonts w:ascii="AdvP41153C" w:hAnsi="AdvP41153C" w:cs="AdvP41153C"/>
          <w:i w:val="0"/>
          <w:iCs w:val="0"/>
          <w:sz w:val="20"/>
          <w:szCs w:val="20"/>
        </w:rPr>
      </w:pPr>
      <w:r w:rsidRPr="00897ACE">
        <w:rPr>
          <w:rStyle w:val="nfasis"/>
          <w:rFonts w:asciiTheme="majorBidi" w:hAnsiTheme="majorBidi" w:cstheme="majorBidi"/>
          <w:i w:val="0"/>
          <w:iCs w:val="0"/>
          <w:sz w:val="24"/>
          <w:szCs w:val="24"/>
        </w:rPr>
        <w:t xml:space="preserve">From a practical </w:t>
      </w:r>
      <w:r w:rsidR="004B2A4E" w:rsidRPr="00897ACE">
        <w:rPr>
          <w:rStyle w:val="nfasis"/>
          <w:rFonts w:asciiTheme="majorBidi" w:hAnsiTheme="majorBidi" w:cstheme="majorBidi"/>
          <w:i w:val="0"/>
          <w:iCs w:val="0"/>
          <w:sz w:val="24"/>
          <w:szCs w:val="24"/>
        </w:rPr>
        <w:t>point of view</w:t>
      </w:r>
      <w:r w:rsidRPr="00897ACE">
        <w:rPr>
          <w:rStyle w:val="nfasis"/>
          <w:rFonts w:asciiTheme="majorBidi" w:hAnsiTheme="majorBidi" w:cstheme="majorBidi"/>
          <w:i w:val="0"/>
          <w:iCs w:val="0"/>
          <w:sz w:val="24"/>
          <w:szCs w:val="24"/>
        </w:rPr>
        <w:t>, the present study addresses the significance of SCRM for organizations</w:t>
      </w:r>
      <w:r w:rsidR="004B2A4E" w:rsidRPr="00897ACE">
        <w:rPr>
          <w:rStyle w:val="nfasis"/>
          <w:rFonts w:asciiTheme="majorBidi" w:hAnsiTheme="majorBidi" w:cstheme="majorBidi"/>
          <w:i w:val="0"/>
          <w:iCs w:val="0"/>
          <w:sz w:val="24"/>
          <w:szCs w:val="24"/>
        </w:rPr>
        <w:t xml:space="preserve"> in </w:t>
      </w:r>
      <w:r w:rsidR="00E4230B" w:rsidRPr="00897ACE">
        <w:rPr>
          <w:rStyle w:val="nfasis"/>
          <w:rFonts w:asciiTheme="majorBidi" w:hAnsiTheme="majorBidi" w:cstheme="majorBidi"/>
          <w:i w:val="0"/>
          <w:iCs w:val="0"/>
          <w:sz w:val="24"/>
          <w:szCs w:val="24"/>
        </w:rPr>
        <w:t xml:space="preserve">an </w:t>
      </w:r>
      <w:r w:rsidR="004B2A4E" w:rsidRPr="00897ACE">
        <w:rPr>
          <w:rStyle w:val="nfasis"/>
          <w:rFonts w:asciiTheme="majorBidi" w:hAnsiTheme="majorBidi" w:cstheme="majorBidi"/>
          <w:i w:val="0"/>
          <w:iCs w:val="0"/>
          <w:sz w:val="24"/>
          <w:szCs w:val="24"/>
        </w:rPr>
        <w:t>entrepreneurial context</w:t>
      </w:r>
      <w:r w:rsidRPr="00897ACE">
        <w:rPr>
          <w:rStyle w:val="nfasis"/>
          <w:rFonts w:asciiTheme="majorBidi" w:hAnsiTheme="majorBidi" w:cstheme="majorBidi"/>
          <w:i w:val="0"/>
          <w:iCs w:val="0"/>
          <w:sz w:val="24"/>
          <w:szCs w:val="24"/>
        </w:rPr>
        <w:t xml:space="preserve">. </w:t>
      </w:r>
      <w:r w:rsidR="004B2A4E" w:rsidRPr="00897ACE">
        <w:rPr>
          <w:rStyle w:val="nfasis"/>
          <w:rFonts w:asciiTheme="majorBidi" w:hAnsiTheme="majorBidi" w:cstheme="majorBidi"/>
          <w:i w:val="0"/>
          <w:iCs w:val="0"/>
          <w:sz w:val="24"/>
          <w:szCs w:val="24"/>
        </w:rPr>
        <w:t>The findings demonstrate</w:t>
      </w:r>
      <w:r w:rsidRPr="00897ACE">
        <w:rPr>
          <w:rStyle w:val="nfasis"/>
          <w:rFonts w:asciiTheme="majorBidi" w:hAnsiTheme="majorBidi" w:cstheme="majorBidi"/>
          <w:i w:val="0"/>
          <w:iCs w:val="0"/>
          <w:sz w:val="24"/>
          <w:szCs w:val="24"/>
        </w:rPr>
        <w:t xml:space="preserve"> </w:t>
      </w:r>
      <w:r w:rsidR="004B2A4E" w:rsidRPr="00897ACE">
        <w:rPr>
          <w:rStyle w:val="nfasis"/>
          <w:rFonts w:asciiTheme="majorBidi" w:hAnsiTheme="majorBidi" w:cstheme="majorBidi"/>
          <w:i w:val="0"/>
          <w:iCs w:val="0"/>
          <w:sz w:val="24"/>
          <w:szCs w:val="24"/>
        </w:rPr>
        <w:t>that the</w:t>
      </w:r>
      <w:r w:rsidRPr="00897ACE">
        <w:rPr>
          <w:rStyle w:val="nfasis"/>
          <w:rFonts w:asciiTheme="majorBidi" w:hAnsiTheme="majorBidi" w:cstheme="majorBidi"/>
          <w:i w:val="0"/>
          <w:iCs w:val="0"/>
          <w:sz w:val="24"/>
          <w:szCs w:val="24"/>
        </w:rPr>
        <w:t xml:space="preserve"> strategic </w:t>
      </w:r>
      <w:r w:rsidR="004B2A4E" w:rsidRPr="00897ACE">
        <w:rPr>
          <w:rStyle w:val="nfasis"/>
          <w:rFonts w:asciiTheme="majorBidi" w:hAnsiTheme="majorBidi" w:cstheme="majorBidi"/>
          <w:i w:val="0"/>
          <w:iCs w:val="0"/>
          <w:sz w:val="24"/>
          <w:szCs w:val="24"/>
        </w:rPr>
        <w:t>adoption</w:t>
      </w:r>
      <w:r w:rsidRPr="00897ACE">
        <w:rPr>
          <w:rStyle w:val="nfasis"/>
          <w:rFonts w:asciiTheme="majorBidi" w:hAnsiTheme="majorBidi" w:cstheme="majorBidi"/>
          <w:i w:val="0"/>
          <w:iCs w:val="0"/>
          <w:sz w:val="24"/>
          <w:szCs w:val="24"/>
        </w:rPr>
        <w:t xml:space="preserve"> of </w:t>
      </w:r>
      <w:r w:rsidR="004B2A4E" w:rsidRPr="00897ACE">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xml:space="preserve">CRM is </w:t>
      </w:r>
      <w:r w:rsidR="004B2A4E" w:rsidRPr="00897ACE">
        <w:rPr>
          <w:rStyle w:val="nfasis"/>
          <w:rFonts w:asciiTheme="majorBidi" w:hAnsiTheme="majorBidi" w:cstheme="majorBidi"/>
          <w:i w:val="0"/>
          <w:iCs w:val="0"/>
          <w:sz w:val="24"/>
          <w:szCs w:val="24"/>
        </w:rPr>
        <w:t>indispensable</w:t>
      </w:r>
      <w:r w:rsidRPr="00897ACE">
        <w:rPr>
          <w:rStyle w:val="nfasis"/>
          <w:rFonts w:asciiTheme="majorBidi" w:hAnsiTheme="majorBidi" w:cstheme="majorBidi"/>
          <w:i w:val="0"/>
          <w:iCs w:val="0"/>
          <w:sz w:val="24"/>
          <w:szCs w:val="24"/>
        </w:rPr>
        <w:t xml:space="preserve"> to enhance the performance of CRM processes in the modern era. </w:t>
      </w:r>
      <w:r w:rsidR="004B2A4E" w:rsidRPr="00897ACE">
        <w:rPr>
          <w:rStyle w:val="nfasis"/>
          <w:rFonts w:asciiTheme="majorBidi" w:hAnsiTheme="majorBidi" w:cstheme="majorBidi"/>
          <w:i w:val="0"/>
          <w:iCs w:val="0"/>
          <w:sz w:val="24"/>
          <w:szCs w:val="24"/>
        </w:rPr>
        <w:t>The research model presents a complementary paradigm of SCRM entrepreneurship, providing guidance for business organizations in implementing successful SCRM initiatives. T</w:t>
      </w:r>
      <w:r w:rsidR="00E4230B" w:rsidRPr="00897ACE">
        <w:rPr>
          <w:rStyle w:val="nfasis"/>
          <w:rFonts w:asciiTheme="majorBidi" w:hAnsiTheme="majorBidi" w:cstheme="majorBidi"/>
          <w:i w:val="0"/>
          <w:iCs w:val="0"/>
          <w:sz w:val="24"/>
          <w:szCs w:val="24"/>
        </w:rPr>
        <w:t>he key to SCRM entrepreneurship</w:t>
      </w:r>
      <w:r w:rsidR="00C5286B" w:rsidRPr="00897ACE">
        <w:rPr>
          <w:rStyle w:val="nfasis"/>
          <w:rFonts w:asciiTheme="majorBidi" w:hAnsiTheme="majorBidi" w:cstheme="majorBidi"/>
          <w:i w:val="0"/>
          <w:iCs w:val="0"/>
          <w:sz w:val="24"/>
          <w:szCs w:val="24"/>
        </w:rPr>
        <w:t xml:space="preserve"> is </w:t>
      </w:r>
      <w:r w:rsidR="004B2A4E" w:rsidRPr="00897ACE">
        <w:rPr>
          <w:rStyle w:val="nfasis"/>
          <w:rFonts w:asciiTheme="majorBidi" w:hAnsiTheme="majorBidi" w:cstheme="majorBidi"/>
          <w:i w:val="0"/>
          <w:iCs w:val="0"/>
          <w:sz w:val="24"/>
          <w:szCs w:val="24"/>
        </w:rPr>
        <w:t>refining the attitudes and promot</w:t>
      </w:r>
      <w:r w:rsidR="00BC0244" w:rsidRPr="00897ACE">
        <w:rPr>
          <w:rStyle w:val="nfasis"/>
          <w:rFonts w:asciiTheme="majorBidi" w:hAnsiTheme="majorBidi" w:cstheme="majorBidi"/>
          <w:i w:val="0"/>
          <w:iCs w:val="0"/>
          <w:sz w:val="24"/>
          <w:szCs w:val="24"/>
        </w:rPr>
        <w:t>ing</w:t>
      </w:r>
      <w:r w:rsidR="004B2A4E" w:rsidRPr="00897ACE">
        <w:rPr>
          <w:rStyle w:val="nfasis"/>
          <w:rFonts w:asciiTheme="majorBidi" w:hAnsiTheme="majorBidi" w:cstheme="majorBidi"/>
          <w:i w:val="0"/>
          <w:iCs w:val="0"/>
          <w:sz w:val="24"/>
          <w:szCs w:val="24"/>
        </w:rPr>
        <w:t xml:space="preserve"> </w:t>
      </w:r>
      <w:r w:rsidR="00785DDA">
        <w:rPr>
          <w:rStyle w:val="nfasis"/>
          <w:rFonts w:asciiTheme="majorBidi" w:hAnsiTheme="majorBidi" w:cstheme="majorBidi"/>
          <w:i w:val="0"/>
          <w:iCs w:val="0"/>
          <w:sz w:val="24"/>
          <w:szCs w:val="24"/>
        </w:rPr>
        <w:t xml:space="preserve">the </w:t>
      </w:r>
      <w:r w:rsidR="004B2A4E" w:rsidRPr="00897ACE">
        <w:rPr>
          <w:rStyle w:val="nfasis"/>
          <w:rFonts w:asciiTheme="majorBidi" w:hAnsiTheme="majorBidi" w:cstheme="majorBidi"/>
          <w:i w:val="0"/>
          <w:iCs w:val="0"/>
          <w:sz w:val="24"/>
          <w:szCs w:val="24"/>
        </w:rPr>
        <w:t>positive subjective norms of top management for social media usage.</w:t>
      </w:r>
      <w:r w:rsidR="004B2A4E" w:rsidRPr="00897ACE">
        <w:rPr>
          <w:rFonts w:ascii="AdvP41153C" w:hAnsi="AdvP41153C" w:cs="AdvP41153C"/>
          <w:sz w:val="20"/>
          <w:szCs w:val="20"/>
        </w:rPr>
        <w:t xml:space="preserve"> </w:t>
      </w:r>
      <w:r w:rsidRPr="00897ACE">
        <w:rPr>
          <w:rStyle w:val="nfasis"/>
          <w:rFonts w:asciiTheme="majorBidi" w:hAnsiTheme="majorBidi" w:cstheme="majorBidi"/>
          <w:i w:val="0"/>
          <w:iCs w:val="0"/>
          <w:sz w:val="24"/>
          <w:szCs w:val="24"/>
        </w:rPr>
        <w:t xml:space="preserve">The study helps evaluate </w:t>
      </w:r>
      <w:r w:rsidR="00BC0244" w:rsidRPr="00897ACE">
        <w:rPr>
          <w:rStyle w:val="nfasis"/>
          <w:rFonts w:asciiTheme="majorBidi" w:hAnsiTheme="majorBidi" w:cstheme="majorBidi"/>
          <w:i w:val="0"/>
          <w:iCs w:val="0"/>
          <w:sz w:val="24"/>
          <w:szCs w:val="24"/>
        </w:rPr>
        <w:t>various</w:t>
      </w:r>
      <w:r w:rsidR="004B2A4E" w:rsidRPr="00897ACE">
        <w:rPr>
          <w:rStyle w:val="nfasis"/>
          <w:rFonts w:asciiTheme="majorBidi" w:hAnsiTheme="majorBidi" w:cstheme="majorBidi"/>
          <w:i w:val="0"/>
          <w:iCs w:val="0"/>
          <w:sz w:val="24"/>
          <w:szCs w:val="24"/>
        </w:rPr>
        <w:t xml:space="preserve"> decisions </w:t>
      </w:r>
      <w:r w:rsidR="00BC0244" w:rsidRPr="00897ACE">
        <w:rPr>
          <w:rStyle w:val="nfasis"/>
          <w:rFonts w:asciiTheme="majorBidi" w:hAnsiTheme="majorBidi" w:cstheme="majorBidi"/>
          <w:i w:val="0"/>
          <w:iCs w:val="0"/>
          <w:sz w:val="24"/>
          <w:szCs w:val="24"/>
        </w:rPr>
        <w:t>surrounding</w:t>
      </w:r>
      <w:r w:rsidR="004B2A4E"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SCRM entrepreneurship by </w:t>
      </w:r>
      <w:r w:rsidR="004B2A4E" w:rsidRPr="00897ACE">
        <w:rPr>
          <w:rStyle w:val="nfasis"/>
          <w:rFonts w:asciiTheme="majorBidi" w:hAnsiTheme="majorBidi" w:cstheme="majorBidi"/>
          <w:i w:val="0"/>
          <w:iCs w:val="0"/>
          <w:sz w:val="24"/>
          <w:szCs w:val="24"/>
        </w:rPr>
        <w:t>advanc</w:t>
      </w:r>
      <w:r w:rsidR="00BC0244" w:rsidRPr="00897ACE">
        <w:rPr>
          <w:rStyle w:val="nfasis"/>
          <w:rFonts w:asciiTheme="majorBidi" w:hAnsiTheme="majorBidi" w:cstheme="majorBidi"/>
          <w:i w:val="0"/>
          <w:iCs w:val="0"/>
          <w:sz w:val="24"/>
          <w:szCs w:val="24"/>
        </w:rPr>
        <w:t>ing</w:t>
      </w:r>
      <w:r w:rsidR="004B2A4E" w:rsidRPr="00897ACE">
        <w:rPr>
          <w:rStyle w:val="nfasis"/>
          <w:rFonts w:asciiTheme="majorBidi" w:hAnsiTheme="majorBidi" w:cstheme="majorBidi"/>
          <w:i w:val="0"/>
          <w:iCs w:val="0"/>
          <w:sz w:val="24"/>
          <w:szCs w:val="24"/>
        </w:rPr>
        <w:t xml:space="preserve"> </w:t>
      </w:r>
      <w:r w:rsidR="00E4230B" w:rsidRPr="00897ACE">
        <w:rPr>
          <w:rStyle w:val="nfasis"/>
          <w:rFonts w:asciiTheme="majorBidi" w:hAnsiTheme="majorBidi" w:cstheme="majorBidi"/>
          <w:i w:val="0"/>
          <w:iCs w:val="0"/>
          <w:sz w:val="24"/>
          <w:szCs w:val="24"/>
        </w:rPr>
        <w:t>managers</w:t>
      </w:r>
      <w:r w:rsidR="007D0D1F">
        <w:rPr>
          <w:rStyle w:val="nfasis"/>
          <w:rFonts w:asciiTheme="majorBidi" w:hAnsiTheme="majorBidi" w:cstheme="majorBidi"/>
          <w:i w:val="0"/>
          <w:iCs w:val="0"/>
          <w:sz w:val="24"/>
          <w:szCs w:val="24"/>
        </w:rPr>
        <w:t>’</w:t>
      </w:r>
      <w:r w:rsidR="004B2A4E" w:rsidRPr="00897ACE">
        <w:rPr>
          <w:rStyle w:val="nfasis"/>
          <w:rFonts w:asciiTheme="majorBidi" w:hAnsiTheme="majorBidi" w:cstheme="majorBidi"/>
          <w:i w:val="0"/>
          <w:iCs w:val="0"/>
          <w:sz w:val="24"/>
          <w:szCs w:val="24"/>
        </w:rPr>
        <w:t xml:space="preserve"> understanding of </w:t>
      </w:r>
      <w:r w:rsidRPr="00897ACE">
        <w:rPr>
          <w:rStyle w:val="nfasis"/>
          <w:rFonts w:asciiTheme="majorBidi" w:hAnsiTheme="majorBidi" w:cstheme="majorBidi"/>
          <w:i w:val="0"/>
          <w:iCs w:val="0"/>
          <w:sz w:val="24"/>
          <w:szCs w:val="24"/>
        </w:rPr>
        <w:t xml:space="preserve">why and how </w:t>
      </w:r>
      <w:r w:rsidR="00BC0244" w:rsidRPr="00897ACE">
        <w:rPr>
          <w:rStyle w:val="nfasis"/>
          <w:rFonts w:asciiTheme="majorBidi" w:hAnsiTheme="majorBidi" w:cstheme="majorBidi"/>
          <w:i w:val="0"/>
          <w:iCs w:val="0"/>
          <w:sz w:val="24"/>
          <w:szCs w:val="24"/>
        </w:rPr>
        <w:t xml:space="preserve">SCRM </w:t>
      </w:r>
      <w:r w:rsidR="00B14517">
        <w:rPr>
          <w:rStyle w:val="nfasis"/>
          <w:rFonts w:asciiTheme="majorBidi" w:hAnsiTheme="majorBidi" w:cstheme="majorBidi"/>
          <w:i w:val="0"/>
          <w:iCs w:val="0"/>
          <w:sz w:val="24"/>
          <w:szCs w:val="24"/>
        </w:rPr>
        <w:t>should be</w:t>
      </w:r>
      <w:r w:rsidRPr="00897ACE">
        <w:rPr>
          <w:rStyle w:val="nfasis"/>
          <w:rFonts w:asciiTheme="majorBidi" w:hAnsiTheme="majorBidi" w:cstheme="majorBidi"/>
          <w:i w:val="0"/>
          <w:iCs w:val="0"/>
          <w:sz w:val="24"/>
          <w:szCs w:val="24"/>
        </w:rPr>
        <w:t xml:space="preserve"> adopted and </w:t>
      </w:r>
      <w:r w:rsidR="004B2A4E" w:rsidRPr="00897ACE">
        <w:rPr>
          <w:rStyle w:val="nfasis"/>
          <w:rFonts w:asciiTheme="majorBidi" w:hAnsiTheme="majorBidi" w:cstheme="majorBidi"/>
          <w:i w:val="0"/>
          <w:iCs w:val="0"/>
          <w:sz w:val="24"/>
          <w:szCs w:val="24"/>
        </w:rPr>
        <w:t>evaluated</w:t>
      </w:r>
      <w:r w:rsidRPr="00897ACE">
        <w:rPr>
          <w:rStyle w:val="nfasis"/>
          <w:rFonts w:asciiTheme="majorBidi" w:hAnsiTheme="majorBidi" w:cstheme="majorBidi"/>
          <w:i w:val="0"/>
          <w:iCs w:val="0"/>
          <w:sz w:val="24"/>
          <w:szCs w:val="24"/>
        </w:rPr>
        <w:t xml:space="preserve">. An understanding of the </w:t>
      </w:r>
      <w:r w:rsidR="004B2A4E" w:rsidRPr="00897ACE">
        <w:rPr>
          <w:rStyle w:val="nfasis"/>
          <w:rFonts w:asciiTheme="majorBidi" w:hAnsiTheme="majorBidi" w:cstheme="majorBidi"/>
          <w:i w:val="0"/>
          <w:iCs w:val="0"/>
          <w:sz w:val="24"/>
          <w:szCs w:val="24"/>
        </w:rPr>
        <w:t>pivotal role</w:t>
      </w:r>
      <w:r w:rsidRPr="00897ACE">
        <w:rPr>
          <w:rStyle w:val="nfasis"/>
          <w:rFonts w:asciiTheme="majorBidi" w:hAnsiTheme="majorBidi" w:cstheme="majorBidi"/>
          <w:i w:val="0"/>
          <w:iCs w:val="0"/>
          <w:sz w:val="24"/>
          <w:szCs w:val="24"/>
        </w:rPr>
        <w:t xml:space="preserve"> of organizational and technological contexts and institutional pressures </w:t>
      </w:r>
      <w:r w:rsidR="004B2A4E" w:rsidRPr="00897ACE">
        <w:rPr>
          <w:rStyle w:val="nfasis"/>
          <w:rFonts w:asciiTheme="majorBidi" w:hAnsiTheme="majorBidi" w:cstheme="majorBidi"/>
          <w:i w:val="0"/>
          <w:iCs w:val="0"/>
          <w:sz w:val="24"/>
          <w:szCs w:val="24"/>
        </w:rPr>
        <w:t>in</w:t>
      </w:r>
      <w:r w:rsidRPr="00897ACE">
        <w:rPr>
          <w:rStyle w:val="nfasis"/>
          <w:rFonts w:asciiTheme="majorBidi" w:hAnsiTheme="majorBidi" w:cstheme="majorBidi"/>
          <w:i w:val="0"/>
          <w:iCs w:val="0"/>
          <w:sz w:val="24"/>
          <w:szCs w:val="24"/>
        </w:rPr>
        <w:t xml:space="preserve"> SCRM entrepreneurship and their relationships with CRM processes provide</w:t>
      </w:r>
      <w:r w:rsidR="004B2A4E" w:rsidRPr="00897ACE">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xml:space="preserve"> </w:t>
      </w:r>
      <w:r w:rsidR="004B2A4E" w:rsidRPr="00897ACE">
        <w:rPr>
          <w:rStyle w:val="nfasis"/>
          <w:rFonts w:asciiTheme="majorBidi" w:hAnsiTheme="majorBidi" w:cstheme="majorBidi"/>
          <w:i w:val="0"/>
          <w:iCs w:val="0"/>
          <w:sz w:val="24"/>
          <w:szCs w:val="24"/>
        </w:rPr>
        <w:t>managers and executives</w:t>
      </w:r>
      <w:r w:rsidRPr="00897ACE">
        <w:rPr>
          <w:rStyle w:val="nfasis"/>
          <w:rFonts w:asciiTheme="majorBidi" w:hAnsiTheme="majorBidi" w:cstheme="majorBidi"/>
          <w:i w:val="0"/>
          <w:iCs w:val="0"/>
          <w:sz w:val="24"/>
          <w:szCs w:val="24"/>
        </w:rPr>
        <w:t xml:space="preserve"> with </w:t>
      </w:r>
      <w:r w:rsidR="004B2A4E" w:rsidRPr="00897ACE">
        <w:rPr>
          <w:rStyle w:val="nfasis"/>
          <w:rFonts w:asciiTheme="majorBidi" w:hAnsiTheme="majorBidi" w:cstheme="majorBidi"/>
          <w:i w:val="0"/>
          <w:iCs w:val="0"/>
          <w:sz w:val="24"/>
          <w:szCs w:val="24"/>
        </w:rPr>
        <w:t xml:space="preserve">valuable insights into </w:t>
      </w:r>
      <w:r w:rsidRPr="00897ACE">
        <w:rPr>
          <w:rStyle w:val="nfasis"/>
          <w:rFonts w:asciiTheme="majorBidi" w:hAnsiTheme="majorBidi" w:cstheme="majorBidi"/>
          <w:i w:val="0"/>
          <w:iCs w:val="0"/>
          <w:sz w:val="24"/>
          <w:szCs w:val="24"/>
        </w:rPr>
        <w:t xml:space="preserve">managing SCRM entrepreneurship. </w:t>
      </w:r>
      <w:r w:rsidR="004A4A1E">
        <w:rPr>
          <w:rStyle w:val="nfasis"/>
          <w:rFonts w:asciiTheme="majorBidi" w:hAnsiTheme="majorBidi" w:cstheme="majorBidi"/>
          <w:i w:val="0"/>
          <w:iCs w:val="0"/>
          <w:sz w:val="24"/>
          <w:szCs w:val="24"/>
        </w:rPr>
        <w:t>T</w:t>
      </w:r>
      <w:r w:rsidR="004B2A4E" w:rsidRPr="00897ACE">
        <w:rPr>
          <w:rStyle w:val="nfasis"/>
          <w:rFonts w:asciiTheme="majorBidi" w:hAnsiTheme="majorBidi" w:cstheme="majorBidi"/>
          <w:i w:val="0"/>
          <w:iCs w:val="0"/>
          <w:sz w:val="24"/>
          <w:szCs w:val="24"/>
        </w:rPr>
        <w:t>his</w:t>
      </w:r>
      <w:r w:rsidRPr="00897ACE">
        <w:rPr>
          <w:rStyle w:val="nfasis"/>
          <w:rFonts w:asciiTheme="majorBidi" w:hAnsiTheme="majorBidi" w:cstheme="majorBidi"/>
          <w:i w:val="0"/>
          <w:iCs w:val="0"/>
          <w:sz w:val="24"/>
          <w:szCs w:val="24"/>
        </w:rPr>
        <w:t xml:space="preserve"> study provides </w:t>
      </w:r>
      <w:r w:rsidR="00E4230B" w:rsidRPr="00897ACE">
        <w:rPr>
          <w:rStyle w:val="nfasis"/>
          <w:rFonts w:asciiTheme="majorBidi" w:hAnsiTheme="majorBidi" w:cstheme="majorBidi"/>
          <w:i w:val="0"/>
          <w:iCs w:val="0"/>
          <w:sz w:val="24"/>
          <w:szCs w:val="24"/>
        </w:rPr>
        <w:t>policy</w:t>
      </w:r>
      <w:r w:rsidR="004B2A4E" w:rsidRPr="00897ACE">
        <w:rPr>
          <w:rStyle w:val="nfasis"/>
          <w:rFonts w:asciiTheme="majorBidi" w:hAnsiTheme="majorBidi" w:cstheme="majorBidi"/>
          <w:i w:val="0"/>
          <w:iCs w:val="0"/>
          <w:sz w:val="24"/>
          <w:szCs w:val="24"/>
        </w:rPr>
        <w:t xml:space="preserve">makers </w:t>
      </w:r>
      <w:r w:rsidRPr="00897ACE">
        <w:rPr>
          <w:rStyle w:val="nfasis"/>
          <w:rFonts w:asciiTheme="majorBidi" w:hAnsiTheme="majorBidi" w:cstheme="majorBidi"/>
          <w:i w:val="0"/>
          <w:iCs w:val="0"/>
          <w:sz w:val="24"/>
          <w:szCs w:val="24"/>
        </w:rPr>
        <w:t xml:space="preserve">with the </w:t>
      </w:r>
      <w:r w:rsidR="004B2A4E" w:rsidRPr="00897ACE">
        <w:rPr>
          <w:rStyle w:val="nfasis"/>
          <w:rFonts w:asciiTheme="majorBidi" w:hAnsiTheme="majorBidi" w:cstheme="majorBidi"/>
          <w:i w:val="0"/>
          <w:iCs w:val="0"/>
          <w:sz w:val="24"/>
          <w:szCs w:val="24"/>
        </w:rPr>
        <w:t>attributes</w:t>
      </w:r>
      <w:r w:rsidRPr="00897ACE">
        <w:rPr>
          <w:rStyle w:val="nfasis"/>
          <w:rFonts w:asciiTheme="majorBidi" w:hAnsiTheme="majorBidi" w:cstheme="majorBidi"/>
          <w:i w:val="0"/>
          <w:iCs w:val="0"/>
          <w:sz w:val="24"/>
          <w:szCs w:val="24"/>
        </w:rPr>
        <w:t xml:space="preserve"> that should be </w:t>
      </w:r>
      <w:r w:rsidR="004B2A4E" w:rsidRPr="00897ACE">
        <w:rPr>
          <w:rStyle w:val="nfasis"/>
          <w:rFonts w:asciiTheme="majorBidi" w:hAnsiTheme="majorBidi" w:cstheme="majorBidi"/>
          <w:i w:val="0"/>
          <w:iCs w:val="0"/>
          <w:sz w:val="24"/>
          <w:szCs w:val="24"/>
        </w:rPr>
        <w:t>analyzed</w:t>
      </w:r>
      <w:r w:rsidRPr="00897ACE">
        <w:rPr>
          <w:rStyle w:val="nfasis"/>
          <w:rFonts w:asciiTheme="majorBidi" w:hAnsiTheme="majorBidi" w:cstheme="majorBidi"/>
          <w:i w:val="0"/>
          <w:iCs w:val="0"/>
          <w:sz w:val="24"/>
          <w:szCs w:val="24"/>
        </w:rPr>
        <w:t xml:space="preserve"> to </w:t>
      </w:r>
      <w:r w:rsidR="004B2A4E" w:rsidRPr="00897ACE">
        <w:rPr>
          <w:rStyle w:val="nfasis"/>
          <w:rFonts w:asciiTheme="majorBidi" w:hAnsiTheme="majorBidi" w:cstheme="majorBidi"/>
          <w:i w:val="0"/>
          <w:iCs w:val="0"/>
          <w:sz w:val="24"/>
          <w:szCs w:val="24"/>
        </w:rPr>
        <w:t>evaluate</w:t>
      </w:r>
      <w:r w:rsidRPr="00897ACE">
        <w:rPr>
          <w:rStyle w:val="nfasis"/>
          <w:rFonts w:asciiTheme="majorBidi" w:hAnsiTheme="majorBidi" w:cstheme="majorBidi"/>
          <w:i w:val="0"/>
          <w:iCs w:val="0"/>
          <w:sz w:val="24"/>
          <w:szCs w:val="24"/>
        </w:rPr>
        <w:t xml:space="preserve"> attitude</w:t>
      </w:r>
      <w:r w:rsidR="00086693">
        <w:rPr>
          <w:rStyle w:val="nfasis"/>
          <w:rFonts w:asciiTheme="majorBidi" w:hAnsiTheme="majorBidi" w:cstheme="majorBidi"/>
          <w:i w:val="0"/>
          <w:iCs w:val="0"/>
          <w:sz w:val="24"/>
          <w:szCs w:val="24"/>
        </w:rPr>
        <w:t>s</w:t>
      </w:r>
      <w:r w:rsidRPr="00897ACE">
        <w:rPr>
          <w:rStyle w:val="nfasis"/>
          <w:rFonts w:asciiTheme="majorBidi" w:hAnsiTheme="majorBidi" w:cstheme="majorBidi"/>
          <w:i w:val="0"/>
          <w:iCs w:val="0"/>
          <w:sz w:val="24"/>
          <w:szCs w:val="24"/>
        </w:rPr>
        <w:t xml:space="preserve"> toward SCRM entrepreneurship. The </w:t>
      </w:r>
      <w:r w:rsidR="004B2A4E" w:rsidRPr="00897ACE">
        <w:rPr>
          <w:rStyle w:val="nfasis"/>
          <w:rFonts w:asciiTheme="majorBidi" w:hAnsiTheme="majorBidi" w:cstheme="majorBidi"/>
          <w:i w:val="0"/>
          <w:iCs w:val="0"/>
          <w:sz w:val="24"/>
          <w:szCs w:val="24"/>
        </w:rPr>
        <w:t xml:space="preserve">variety </w:t>
      </w:r>
      <w:r w:rsidRPr="00897ACE">
        <w:rPr>
          <w:rStyle w:val="nfasis"/>
          <w:rFonts w:asciiTheme="majorBidi" w:hAnsiTheme="majorBidi" w:cstheme="majorBidi"/>
          <w:i w:val="0"/>
          <w:iCs w:val="0"/>
          <w:sz w:val="24"/>
          <w:szCs w:val="24"/>
        </w:rPr>
        <w:t>of adoption and actual us</w:t>
      </w:r>
      <w:r w:rsidR="004B2A4E" w:rsidRPr="00897ACE">
        <w:rPr>
          <w:rStyle w:val="nfasis"/>
          <w:rFonts w:asciiTheme="majorBidi" w:hAnsiTheme="majorBidi" w:cstheme="majorBidi"/>
          <w:i w:val="0"/>
          <w:iCs w:val="0"/>
          <w:sz w:val="24"/>
          <w:szCs w:val="24"/>
        </w:rPr>
        <w:t>age</w:t>
      </w:r>
      <w:r w:rsidRPr="00897ACE">
        <w:rPr>
          <w:rStyle w:val="nfasis"/>
          <w:rFonts w:asciiTheme="majorBidi" w:hAnsiTheme="majorBidi" w:cstheme="majorBidi"/>
          <w:i w:val="0"/>
          <w:iCs w:val="0"/>
          <w:sz w:val="24"/>
          <w:szCs w:val="24"/>
        </w:rPr>
        <w:t xml:space="preserve"> of social media </w:t>
      </w:r>
      <w:r w:rsidR="004B2A4E" w:rsidRPr="00897ACE">
        <w:rPr>
          <w:rStyle w:val="nfasis"/>
          <w:rFonts w:asciiTheme="majorBidi" w:hAnsiTheme="majorBidi" w:cstheme="majorBidi"/>
          <w:i w:val="0"/>
          <w:iCs w:val="0"/>
          <w:sz w:val="24"/>
          <w:szCs w:val="24"/>
        </w:rPr>
        <w:t>tools</w:t>
      </w:r>
      <w:r w:rsidRPr="00897ACE">
        <w:rPr>
          <w:rStyle w:val="nfasis"/>
          <w:rFonts w:asciiTheme="majorBidi" w:hAnsiTheme="majorBidi" w:cstheme="majorBidi"/>
          <w:i w:val="0"/>
          <w:iCs w:val="0"/>
          <w:sz w:val="24"/>
          <w:szCs w:val="24"/>
        </w:rPr>
        <w:t xml:space="preserve"> in achieving CRM processes </w:t>
      </w:r>
      <w:r w:rsidR="00FD6170">
        <w:rPr>
          <w:rStyle w:val="nfasis"/>
          <w:rFonts w:asciiTheme="majorBidi" w:hAnsiTheme="majorBidi" w:cstheme="majorBidi"/>
          <w:i w:val="0"/>
          <w:iCs w:val="0"/>
          <w:sz w:val="24"/>
          <w:szCs w:val="24"/>
        </w:rPr>
        <w:t>are</w:t>
      </w:r>
      <w:r w:rsidRPr="00897ACE">
        <w:rPr>
          <w:rStyle w:val="nfasis"/>
          <w:rFonts w:asciiTheme="majorBidi" w:hAnsiTheme="majorBidi" w:cstheme="majorBidi"/>
          <w:i w:val="0"/>
          <w:iCs w:val="0"/>
          <w:sz w:val="24"/>
          <w:szCs w:val="24"/>
        </w:rPr>
        <w:t xml:space="preserve"> </w:t>
      </w:r>
      <w:r w:rsidR="004B2A4E" w:rsidRPr="00897ACE">
        <w:rPr>
          <w:rStyle w:val="nfasis"/>
          <w:rFonts w:asciiTheme="majorBidi" w:hAnsiTheme="majorBidi" w:cstheme="majorBidi"/>
          <w:i w:val="0"/>
          <w:iCs w:val="0"/>
          <w:sz w:val="24"/>
          <w:szCs w:val="24"/>
        </w:rPr>
        <w:t>key</w:t>
      </w:r>
      <w:r w:rsidRPr="00897ACE">
        <w:rPr>
          <w:rStyle w:val="nfasis"/>
          <w:rFonts w:asciiTheme="majorBidi" w:hAnsiTheme="majorBidi" w:cstheme="majorBidi"/>
          <w:i w:val="0"/>
          <w:iCs w:val="0"/>
          <w:sz w:val="24"/>
          <w:szCs w:val="24"/>
        </w:rPr>
        <w:t xml:space="preserve"> indicators of the extent to which an organization </w:t>
      </w:r>
      <w:r w:rsidR="004B2A4E" w:rsidRPr="00897ACE">
        <w:rPr>
          <w:rStyle w:val="nfasis"/>
          <w:rFonts w:asciiTheme="majorBidi" w:hAnsiTheme="majorBidi" w:cstheme="majorBidi"/>
          <w:i w:val="0"/>
          <w:iCs w:val="0"/>
          <w:sz w:val="24"/>
          <w:szCs w:val="24"/>
        </w:rPr>
        <w:t>exploits</w:t>
      </w:r>
      <w:r w:rsidRPr="00897ACE">
        <w:rPr>
          <w:rStyle w:val="nfasis"/>
          <w:rFonts w:asciiTheme="majorBidi" w:hAnsiTheme="majorBidi" w:cstheme="majorBidi"/>
          <w:i w:val="0"/>
          <w:iCs w:val="0"/>
          <w:sz w:val="24"/>
          <w:szCs w:val="24"/>
        </w:rPr>
        <w:t xml:space="preserve"> SCRM entrepreneurial opportunities. </w:t>
      </w:r>
    </w:p>
    <w:p w14:paraId="11665161" w14:textId="77777777" w:rsidR="00137773" w:rsidRPr="00897ACE" w:rsidRDefault="00137773" w:rsidP="00043085">
      <w:pPr>
        <w:autoSpaceDE w:val="0"/>
        <w:autoSpaceDN w:val="0"/>
        <w:adjustRightInd w:val="0"/>
        <w:spacing w:after="0" w:line="360" w:lineRule="auto"/>
        <w:jc w:val="both"/>
        <w:rPr>
          <w:rStyle w:val="nfasis"/>
          <w:rFonts w:ascii="Times New Roman" w:hAnsi="Times New Roman" w:cs="Times New Roman"/>
          <w:i w:val="0"/>
          <w:iCs w:val="0"/>
          <w:sz w:val="24"/>
          <w:szCs w:val="24"/>
        </w:rPr>
      </w:pPr>
    </w:p>
    <w:p w14:paraId="1D4C9E07" w14:textId="6FDD3D81" w:rsidR="00600D36" w:rsidRPr="00897ACE" w:rsidRDefault="004B2A4E" w:rsidP="00043085">
      <w:pPr>
        <w:autoSpaceDE w:val="0"/>
        <w:autoSpaceDN w:val="0"/>
        <w:adjustRightInd w:val="0"/>
        <w:spacing w:after="0" w:line="360" w:lineRule="auto"/>
        <w:jc w:val="both"/>
        <w:rPr>
          <w:rStyle w:val="nfasis"/>
          <w:rFonts w:asciiTheme="majorBidi" w:hAnsiTheme="majorBidi" w:cstheme="majorBidi"/>
          <w:i w:val="0"/>
          <w:iCs w:val="0"/>
          <w:sz w:val="24"/>
          <w:szCs w:val="24"/>
          <w:rtl/>
        </w:rPr>
      </w:pPr>
      <w:r w:rsidRPr="00897ACE">
        <w:rPr>
          <w:rStyle w:val="nfasis"/>
          <w:rFonts w:asciiTheme="majorBidi" w:hAnsiTheme="majorBidi" w:cstheme="majorBidi"/>
          <w:i w:val="0"/>
          <w:iCs w:val="0"/>
          <w:sz w:val="24"/>
          <w:szCs w:val="24"/>
        </w:rPr>
        <w:t>T</w:t>
      </w:r>
      <w:r w:rsidR="00600D36" w:rsidRPr="00897ACE">
        <w:rPr>
          <w:rStyle w:val="nfasis"/>
          <w:rFonts w:asciiTheme="majorBidi" w:hAnsiTheme="majorBidi" w:cstheme="majorBidi"/>
          <w:i w:val="0"/>
          <w:iCs w:val="0"/>
          <w:sz w:val="24"/>
          <w:szCs w:val="24"/>
        </w:rPr>
        <w:t>h</w:t>
      </w:r>
      <w:r w:rsidRPr="00897ACE">
        <w:rPr>
          <w:rStyle w:val="nfasis"/>
          <w:rFonts w:asciiTheme="majorBidi" w:hAnsiTheme="majorBidi" w:cstheme="majorBidi"/>
          <w:i w:val="0"/>
          <w:iCs w:val="0"/>
          <w:sz w:val="24"/>
          <w:szCs w:val="24"/>
        </w:rPr>
        <w:t>e present</w:t>
      </w:r>
      <w:r w:rsidR="00600D36" w:rsidRPr="00897ACE">
        <w:rPr>
          <w:rStyle w:val="nfasis"/>
          <w:rFonts w:asciiTheme="majorBidi" w:hAnsiTheme="majorBidi" w:cstheme="majorBidi"/>
          <w:i w:val="0"/>
          <w:iCs w:val="0"/>
          <w:sz w:val="24"/>
          <w:szCs w:val="24"/>
        </w:rPr>
        <w:t xml:space="preserve"> study </w:t>
      </w:r>
      <w:r w:rsidR="0013284D">
        <w:rPr>
          <w:rStyle w:val="nfasis"/>
          <w:rFonts w:asciiTheme="majorBidi" w:hAnsiTheme="majorBidi" w:cstheme="majorBidi"/>
          <w:i w:val="0"/>
          <w:iCs w:val="0"/>
          <w:sz w:val="24"/>
          <w:szCs w:val="24"/>
        </w:rPr>
        <w:t>has</w:t>
      </w:r>
      <w:r w:rsidR="0013284D" w:rsidRPr="00897ACE">
        <w:rPr>
          <w:rStyle w:val="nfasis"/>
          <w:rFonts w:asciiTheme="majorBidi" w:hAnsiTheme="majorBidi" w:cstheme="majorBidi"/>
          <w:i w:val="0"/>
          <w:iCs w:val="0"/>
          <w:sz w:val="24"/>
          <w:szCs w:val="24"/>
        </w:rPr>
        <w:t xml:space="preserve"> </w:t>
      </w:r>
      <w:r w:rsidR="00600D36" w:rsidRPr="00897ACE">
        <w:rPr>
          <w:rStyle w:val="nfasis"/>
          <w:rFonts w:asciiTheme="majorBidi" w:hAnsiTheme="majorBidi" w:cstheme="majorBidi"/>
          <w:i w:val="0"/>
          <w:iCs w:val="0"/>
          <w:sz w:val="24"/>
          <w:szCs w:val="24"/>
        </w:rPr>
        <w:t xml:space="preserve">some limitations that highlight opportunities for further research. In the context of CRM, there are two </w:t>
      </w:r>
      <w:r w:rsidRPr="00897ACE">
        <w:rPr>
          <w:rStyle w:val="nfasis"/>
          <w:rFonts w:asciiTheme="majorBidi" w:hAnsiTheme="majorBidi" w:cstheme="majorBidi"/>
          <w:i w:val="0"/>
          <w:iCs w:val="0"/>
          <w:sz w:val="24"/>
          <w:szCs w:val="24"/>
        </w:rPr>
        <w:t>ends</w:t>
      </w:r>
      <w:r w:rsidR="00600D36" w:rsidRPr="00897ACE">
        <w:rPr>
          <w:rStyle w:val="nfasis"/>
          <w:rFonts w:asciiTheme="majorBidi" w:hAnsiTheme="majorBidi" w:cstheme="majorBidi"/>
          <w:i w:val="0"/>
          <w:iCs w:val="0"/>
          <w:sz w:val="24"/>
          <w:szCs w:val="24"/>
        </w:rPr>
        <w:t xml:space="preserve"> to the </w:t>
      </w:r>
      <w:r w:rsidRPr="00897ACE">
        <w:rPr>
          <w:rStyle w:val="nfasis"/>
          <w:rFonts w:asciiTheme="majorBidi" w:hAnsiTheme="majorBidi" w:cstheme="majorBidi"/>
          <w:i w:val="0"/>
          <w:iCs w:val="0"/>
          <w:sz w:val="24"/>
          <w:szCs w:val="24"/>
        </w:rPr>
        <w:t>business</w:t>
      </w:r>
      <w:r w:rsidR="00600D36" w:rsidRPr="00897ACE">
        <w:rPr>
          <w:rStyle w:val="nfasis"/>
          <w:rFonts w:asciiTheme="majorBidi" w:hAnsiTheme="majorBidi" w:cstheme="majorBidi"/>
          <w:i w:val="0"/>
          <w:iCs w:val="0"/>
          <w:sz w:val="24"/>
          <w:szCs w:val="24"/>
        </w:rPr>
        <w:t xml:space="preserve">–customer dyad. The present study </w:t>
      </w:r>
      <w:r w:rsidR="003F1C06">
        <w:rPr>
          <w:rStyle w:val="nfasis"/>
          <w:rFonts w:asciiTheme="majorBidi" w:hAnsiTheme="majorBidi" w:cstheme="majorBidi"/>
          <w:i w:val="0"/>
          <w:iCs w:val="0"/>
          <w:sz w:val="24"/>
          <w:szCs w:val="24"/>
        </w:rPr>
        <w:t>used</w:t>
      </w:r>
      <w:r w:rsidR="00600D36" w:rsidRPr="00897ACE">
        <w:rPr>
          <w:rStyle w:val="nfasis"/>
          <w:rFonts w:asciiTheme="majorBidi" w:hAnsiTheme="majorBidi" w:cstheme="majorBidi"/>
          <w:i w:val="0"/>
          <w:iCs w:val="0"/>
          <w:sz w:val="24"/>
          <w:szCs w:val="24"/>
        </w:rPr>
        <w:t xml:space="preserve"> data from the </w:t>
      </w:r>
      <w:r w:rsidR="00E4230B" w:rsidRPr="00897ACE">
        <w:rPr>
          <w:rStyle w:val="nfasis"/>
          <w:rFonts w:asciiTheme="majorBidi" w:hAnsiTheme="majorBidi" w:cstheme="majorBidi"/>
          <w:i w:val="0"/>
          <w:iCs w:val="0"/>
          <w:sz w:val="24"/>
          <w:szCs w:val="24"/>
        </w:rPr>
        <w:t>organization</w:t>
      </w:r>
      <w:r w:rsidR="00600D36" w:rsidRPr="00897ACE">
        <w:rPr>
          <w:rStyle w:val="nfasis"/>
          <w:rFonts w:asciiTheme="majorBidi" w:hAnsiTheme="majorBidi" w:cstheme="majorBidi"/>
          <w:i w:val="0"/>
          <w:iCs w:val="0"/>
          <w:sz w:val="24"/>
          <w:szCs w:val="24"/>
        </w:rPr>
        <w:t xml:space="preserve"> side. </w:t>
      </w:r>
      <w:r w:rsidRPr="00897ACE">
        <w:rPr>
          <w:rStyle w:val="nfasis"/>
          <w:rFonts w:asciiTheme="majorBidi" w:hAnsiTheme="majorBidi" w:cstheme="majorBidi"/>
          <w:i w:val="0"/>
          <w:iCs w:val="0"/>
          <w:sz w:val="24"/>
          <w:szCs w:val="24"/>
        </w:rPr>
        <w:t>F</w:t>
      </w:r>
      <w:r w:rsidR="00600D36" w:rsidRPr="00897ACE">
        <w:rPr>
          <w:rStyle w:val="nfasis"/>
          <w:rFonts w:asciiTheme="majorBidi" w:hAnsiTheme="majorBidi" w:cstheme="majorBidi"/>
          <w:i w:val="0"/>
          <w:iCs w:val="0"/>
          <w:sz w:val="24"/>
          <w:szCs w:val="24"/>
        </w:rPr>
        <w:t xml:space="preserve">uture research could </w:t>
      </w:r>
      <w:r w:rsidRPr="00897ACE">
        <w:rPr>
          <w:rStyle w:val="nfasis"/>
          <w:rFonts w:asciiTheme="majorBidi" w:hAnsiTheme="majorBidi" w:cstheme="majorBidi"/>
          <w:i w:val="0"/>
          <w:iCs w:val="0"/>
          <w:sz w:val="24"/>
          <w:szCs w:val="24"/>
        </w:rPr>
        <w:t>adjust</w:t>
      </w:r>
      <w:r w:rsidR="00600D36" w:rsidRPr="00897ACE">
        <w:rPr>
          <w:rStyle w:val="nfasis"/>
          <w:rFonts w:asciiTheme="majorBidi" w:hAnsiTheme="majorBidi" w:cstheme="majorBidi"/>
          <w:i w:val="0"/>
          <w:iCs w:val="0"/>
          <w:sz w:val="24"/>
          <w:szCs w:val="24"/>
        </w:rPr>
        <w:t xml:space="preserve"> the present </w:t>
      </w:r>
      <w:r w:rsidRPr="00897ACE">
        <w:rPr>
          <w:rStyle w:val="nfasis"/>
          <w:rFonts w:asciiTheme="majorBidi" w:hAnsiTheme="majorBidi" w:cstheme="majorBidi"/>
          <w:i w:val="0"/>
          <w:iCs w:val="0"/>
          <w:sz w:val="24"/>
          <w:szCs w:val="24"/>
        </w:rPr>
        <w:t>research</w:t>
      </w:r>
      <w:r w:rsidR="00600D36" w:rsidRPr="00897ACE">
        <w:rPr>
          <w:rStyle w:val="nfasis"/>
          <w:rFonts w:asciiTheme="majorBidi" w:hAnsiTheme="majorBidi" w:cstheme="majorBidi"/>
          <w:i w:val="0"/>
          <w:iCs w:val="0"/>
          <w:sz w:val="24"/>
          <w:szCs w:val="24"/>
        </w:rPr>
        <w:t xml:space="preserve"> model to investigate the drivers of SCRM entrepreneurship from the customer perspective. Additionally, the </w:t>
      </w:r>
      <w:r w:rsidRPr="00897ACE">
        <w:rPr>
          <w:rStyle w:val="nfasis"/>
          <w:rFonts w:asciiTheme="majorBidi" w:hAnsiTheme="majorBidi" w:cstheme="majorBidi"/>
          <w:i w:val="0"/>
          <w:iCs w:val="0"/>
          <w:sz w:val="24"/>
          <w:szCs w:val="24"/>
        </w:rPr>
        <w:t>study</w:t>
      </w:r>
      <w:r w:rsidR="00600D36" w:rsidRPr="00897ACE">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did not</w:t>
      </w:r>
      <w:r w:rsidR="00600D36" w:rsidRPr="00897ACE">
        <w:rPr>
          <w:rStyle w:val="nfasis"/>
          <w:rFonts w:asciiTheme="majorBidi" w:hAnsiTheme="majorBidi" w:cstheme="majorBidi"/>
          <w:i w:val="0"/>
          <w:iCs w:val="0"/>
          <w:sz w:val="24"/>
          <w:szCs w:val="24"/>
        </w:rPr>
        <w:t xml:space="preserve"> </w:t>
      </w:r>
      <w:r w:rsidR="00E4230B" w:rsidRPr="00897ACE">
        <w:rPr>
          <w:rStyle w:val="nfasis"/>
          <w:rFonts w:asciiTheme="majorBidi" w:hAnsiTheme="majorBidi" w:cstheme="majorBidi"/>
          <w:i w:val="0"/>
          <w:iCs w:val="0"/>
          <w:sz w:val="24"/>
          <w:szCs w:val="24"/>
        </w:rPr>
        <w:t>include</w:t>
      </w:r>
      <w:r w:rsidR="00600D36" w:rsidRPr="00897ACE">
        <w:rPr>
          <w:rStyle w:val="nfasis"/>
          <w:rFonts w:asciiTheme="majorBidi" w:hAnsiTheme="majorBidi" w:cstheme="majorBidi"/>
          <w:i w:val="0"/>
          <w:iCs w:val="0"/>
          <w:sz w:val="24"/>
          <w:szCs w:val="24"/>
        </w:rPr>
        <w:t xml:space="preserve"> all </w:t>
      </w:r>
      <w:r w:rsidRPr="00897ACE">
        <w:rPr>
          <w:rStyle w:val="nfasis"/>
          <w:rFonts w:asciiTheme="majorBidi" w:hAnsiTheme="majorBidi" w:cstheme="majorBidi"/>
          <w:i w:val="0"/>
          <w:iCs w:val="0"/>
          <w:sz w:val="24"/>
          <w:szCs w:val="24"/>
        </w:rPr>
        <w:t>attributes</w:t>
      </w:r>
      <w:r w:rsidR="00600D36" w:rsidRPr="00897ACE">
        <w:rPr>
          <w:rStyle w:val="nfasis"/>
          <w:rFonts w:asciiTheme="majorBidi" w:hAnsiTheme="majorBidi" w:cstheme="majorBidi"/>
          <w:i w:val="0"/>
          <w:iCs w:val="0"/>
          <w:sz w:val="24"/>
          <w:szCs w:val="24"/>
        </w:rPr>
        <w:t xml:space="preserve"> of SCRM entrepreneurship that have been </w:t>
      </w:r>
      <w:r w:rsidRPr="00897ACE">
        <w:rPr>
          <w:rStyle w:val="nfasis"/>
          <w:rFonts w:asciiTheme="majorBidi" w:hAnsiTheme="majorBidi" w:cstheme="majorBidi"/>
          <w:i w:val="0"/>
          <w:iCs w:val="0"/>
          <w:sz w:val="24"/>
          <w:szCs w:val="24"/>
        </w:rPr>
        <w:t>examined</w:t>
      </w:r>
      <w:r w:rsidR="00600D36" w:rsidRPr="00897ACE">
        <w:rPr>
          <w:rStyle w:val="nfasis"/>
          <w:rFonts w:asciiTheme="majorBidi" w:hAnsiTheme="majorBidi" w:cstheme="majorBidi"/>
          <w:i w:val="0"/>
          <w:iCs w:val="0"/>
          <w:sz w:val="24"/>
          <w:szCs w:val="24"/>
        </w:rPr>
        <w:t xml:space="preserve"> in previous studies</w:t>
      </w:r>
      <w:r w:rsidR="00FD0B4D">
        <w:rPr>
          <w:rStyle w:val="nfasis"/>
          <w:rFonts w:asciiTheme="majorBidi" w:hAnsiTheme="majorBidi" w:cstheme="majorBidi"/>
          <w:i w:val="0"/>
          <w:iCs w:val="0"/>
          <w:sz w:val="24"/>
          <w:szCs w:val="24"/>
        </w:rPr>
        <w:t xml:space="preserve">. Attributes that were not examined </w:t>
      </w:r>
      <w:r w:rsidR="00EE08E7">
        <w:rPr>
          <w:rStyle w:val="nfasis"/>
          <w:rFonts w:asciiTheme="majorBidi" w:hAnsiTheme="majorBidi" w:cstheme="majorBidi"/>
          <w:i w:val="0"/>
          <w:iCs w:val="0"/>
          <w:sz w:val="24"/>
          <w:szCs w:val="24"/>
        </w:rPr>
        <w:t xml:space="preserve">in this study </w:t>
      </w:r>
      <w:r w:rsidR="00FD0B4D">
        <w:rPr>
          <w:rStyle w:val="nfasis"/>
          <w:rFonts w:asciiTheme="majorBidi" w:hAnsiTheme="majorBidi" w:cstheme="majorBidi"/>
          <w:i w:val="0"/>
          <w:iCs w:val="0"/>
          <w:sz w:val="24"/>
          <w:szCs w:val="24"/>
        </w:rPr>
        <w:t>include</w:t>
      </w:r>
      <w:r w:rsidR="00600D36" w:rsidRPr="00897ACE">
        <w:rPr>
          <w:rStyle w:val="nfasis"/>
          <w:rFonts w:asciiTheme="majorBidi" w:hAnsiTheme="majorBidi" w:cstheme="majorBidi"/>
          <w:i w:val="0"/>
          <w:iCs w:val="0"/>
          <w:sz w:val="24"/>
          <w:szCs w:val="24"/>
        </w:rPr>
        <w:t xml:space="preserve"> resource orientation, </w:t>
      </w:r>
      <w:r w:rsidR="00E4230B" w:rsidRPr="00897ACE">
        <w:rPr>
          <w:rStyle w:val="nfasis"/>
          <w:rFonts w:asciiTheme="majorBidi" w:hAnsiTheme="majorBidi" w:cstheme="majorBidi"/>
          <w:i w:val="0"/>
          <w:iCs w:val="0"/>
          <w:sz w:val="24"/>
          <w:szCs w:val="24"/>
        </w:rPr>
        <w:t xml:space="preserve">the </w:t>
      </w:r>
      <w:r w:rsidRPr="00897ACE">
        <w:rPr>
          <w:rStyle w:val="nfasis"/>
          <w:rFonts w:asciiTheme="majorBidi" w:hAnsiTheme="majorBidi" w:cstheme="majorBidi"/>
          <w:i w:val="0"/>
          <w:iCs w:val="0"/>
          <w:sz w:val="24"/>
          <w:szCs w:val="24"/>
        </w:rPr>
        <w:t xml:space="preserve">intensity of competition, </w:t>
      </w:r>
      <w:r w:rsidRPr="00897ACE">
        <w:rPr>
          <w:rStyle w:val="nfasis"/>
          <w:rFonts w:asciiTheme="majorBidi" w:hAnsiTheme="majorBidi" w:cstheme="majorBidi"/>
          <w:i w:val="0"/>
          <w:iCs w:val="0"/>
          <w:sz w:val="24"/>
          <w:szCs w:val="24"/>
        </w:rPr>
        <w:lastRenderedPageBreak/>
        <w:t>growth strategies</w:t>
      </w:r>
      <w:r w:rsidR="00600D36" w:rsidRPr="00897ACE">
        <w:rPr>
          <w:rStyle w:val="nfasis"/>
          <w:rFonts w:asciiTheme="majorBidi" w:hAnsiTheme="majorBidi" w:cstheme="majorBidi"/>
          <w:i w:val="0"/>
          <w:iCs w:val="0"/>
          <w:sz w:val="24"/>
          <w:szCs w:val="24"/>
        </w:rPr>
        <w:t xml:space="preserve">, and self-renewal orientation. Another limitation </w:t>
      </w:r>
      <w:r w:rsidRPr="00897ACE">
        <w:rPr>
          <w:rStyle w:val="nfasis"/>
          <w:rFonts w:asciiTheme="majorBidi" w:hAnsiTheme="majorBidi" w:cstheme="majorBidi"/>
          <w:i w:val="0"/>
          <w:iCs w:val="0"/>
          <w:sz w:val="24"/>
          <w:szCs w:val="24"/>
        </w:rPr>
        <w:t>is</w:t>
      </w:r>
      <w:r w:rsidR="00600D36" w:rsidRPr="00897ACE">
        <w:rPr>
          <w:rStyle w:val="nfasis"/>
          <w:rFonts w:asciiTheme="majorBidi" w:hAnsiTheme="majorBidi" w:cstheme="majorBidi"/>
          <w:i w:val="0"/>
          <w:iCs w:val="0"/>
          <w:sz w:val="24"/>
          <w:szCs w:val="24"/>
        </w:rPr>
        <w:t xml:space="preserve"> that </w:t>
      </w:r>
      <w:r w:rsidRPr="00897ACE">
        <w:rPr>
          <w:rStyle w:val="nfasis"/>
          <w:rFonts w:asciiTheme="majorBidi" w:hAnsiTheme="majorBidi" w:cstheme="majorBidi"/>
          <w:i w:val="0"/>
          <w:iCs w:val="0"/>
          <w:sz w:val="24"/>
          <w:szCs w:val="24"/>
        </w:rPr>
        <w:t>the</w:t>
      </w:r>
      <w:r w:rsidR="00600D36" w:rsidRPr="00897ACE">
        <w:rPr>
          <w:rStyle w:val="nfasis"/>
          <w:rFonts w:asciiTheme="majorBidi" w:hAnsiTheme="majorBidi" w:cstheme="majorBidi"/>
          <w:i w:val="0"/>
          <w:iCs w:val="0"/>
          <w:sz w:val="24"/>
          <w:szCs w:val="24"/>
        </w:rPr>
        <w:t xml:space="preserve"> sample population only involved the banking industry, which limited the identification of different patterns concerning the application and added value of SCRM entrepreneurship across industries. Future research could adapt and apply the present research model to examine SCRM entrepreneurship in other industries.</w:t>
      </w:r>
    </w:p>
    <w:p w14:paraId="1F573754" w14:textId="77777777" w:rsidR="00914951" w:rsidRPr="00897ACE" w:rsidRDefault="00914951" w:rsidP="00043085">
      <w:pPr>
        <w:autoSpaceDE w:val="0"/>
        <w:autoSpaceDN w:val="0"/>
        <w:adjustRightInd w:val="0"/>
        <w:spacing w:after="0" w:line="360" w:lineRule="auto"/>
        <w:rPr>
          <w:rFonts w:ascii="AdvTimes" w:hAnsi="AdvTimes" w:cs="AdvTimes"/>
          <w:color w:val="000000"/>
          <w:sz w:val="20"/>
          <w:szCs w:val="20"/>
        </w:rPr>
      </w:pPr>
    </w:p>
    <w:p w14:paraId="6FF2619D" w14:textId="77777777" w:rsidR="00914951" w:rsidRPr="00897ACE" w:rsidRDefault="00914951" w:rsidP="00043085">
      <w:pPr>
        <w:autoSpaceDE w:val="0"/>
        <w:autoSpaceDN w:val="0"/>
        <w:adjustRightInd w:val="0"/>
        <w:spacing w:after="0" w:line="360" w:lineRule="auto"/>
        <w:rPr>
          <w:rFonts w:ascii="AdvTimes" w:hAnsi="AdvTimes" w:cs="AdvTimes"/>
          <w:color w:val="000000"/>
          <w:sz w:val="20"/>
          <w:szCs w:val="20"/>
        </w:rPr>
      </w:pPr>
    </w:p>
    <w:p w14:paraId="4097A48B" w14:textId="77777777" w:rsidR="00672AE4" w:rsidRPr="00897ACE" w:rsidRDefault="00672AE4" w:rsidP="00043085">
      <w:pPr>
        <w:autoSpaceDE w:val="0"/>
        <w:autoSpaceDN w:val="0"/>
        <w:adjustRightInd w:val="0"/>
        <w:spacing w:after="0" w:line="360" w:lineRule="auto"/>
        <w:rPr>
          <w:rFonts w:ascii="TimesNewRomanPSMT" w:hAnsi="TimesNewRomanPSMT" w:cs="TimesNewRomanPSMT"/>
          <w:sz w:val="24"/>
          <w:szCs w:val="24"/>
        </w:rPr>
      </w:pPr>
    </w:p>
    <w:p w14:paraId="1490408A" w14:textId="77777777" w:rsidR="00116BD1" w:rsidRPr="00897ACE" w:rsidRDefault="00116BD1" w:rsidP="00043085">
      <w:pPr>
        <w:autoSpaceDE w:val="0"/>
        <w:autoSpaceDN w:val="0"/>
        <w:adjustRightInd w:val="0"/>
        <w:spacing w:after="0" w:line="360" w:lineRule="auto"/>
        <w:rPr>
          <w:rFonts w:ascii="TimesNewRomanPSMT" w:hAnsi="TimesNewRomanPSMT" w:cs="TimesNewRomanPSMT"/>
          <w:sz w:val="24"/>
          <w:szCs w:val="24"/>
        </w:rPr>
      </w:pPr>
    </w:p>
    <w:p w14:paraId="7D08B204" w14:textId="77777777" w:rsidR="003A2BB5" w:rsidRPr="00897ACE" w:rsidRDefault="003A2BB5" w:rsidP="00043085">
      <w:pPr>
        <w:spacing w:line="360" w:lineRule="auto"/>
        <w:rPr>
          <w:rStyle w:val="nfasis"/>
          <w:rFonts w:asciiTheme="majorBidi" w:hAnsiTheme="majorBidi" w:cstheme="majorBidi"/>
          <w:b/>
          <w:bCs/>
          <w:i w:val="0"/>
          <w:iCs w:val="0"/>
          <w:sz w:val="24"/>
          <w:szCs w:val="24"/>
        </w:rPr>
      </w:pPr>
      <w:r w:rsidRPr="00897ACE">
        <w:rPr>
          <w:rStyle w:val="nfasis"/>
          <w:rFonts w:asciiTheme="majorBidi" w:hAnsiTheme="majorBidi" w:cstheme="majorBidi"/>
          <w:b/>
          <w:bCs/>
          <w:i w:val="0"/>
          <w:iCs w:val="0"/>
          <w:sz w:val="24"/>
          <w:szCs w:val="24"/>
        </w:rPr>
        <w:br w:type="page"/>
      </w:r>
    </w:p>
    <w:p w14:paraId="51A23305" w14:textId="77777777" w:rsidR="00565D03" w:rsidRPr="00897ACE" w:rsidRDefault="00137773" w:rsidP="00D01076">
      <w:pPr>
        <w:jc w:val="both"/>
        <w:rPr>
          <w:rStyle w:val="nfasis"/>
          <w:rFonts w:asciiTheme="majorBidi" w:hAnsiTheme="majorBidi" w:cstheme="majorBidi"/>
          <w:b/>
          <w:bCs/>
          <w:i w:val="0"/>
          <w:iCs w:val="0"/>
          <w:sz w:val="24"/>
          <w:szCs w:val="24"/>
        </w:rPr>
      </w:pPr>
      <w:r w:rsidRPr="00897ACE">
        <w:rPr>
          <w:rStyle w:val="nfasis"/>
          <w:rFonts w:asciiTheme="majorBidi" w:hAnsiTheme="majorBidi" w:cstheme="majorBidi"/>
          <w:b/>
          <w:bCs/>
          <w:i w:val="0"/>
          <w:iCs w:val="0"/>
          <w:sz w:val="24"/>
          <w:szCs w:val="24"/>
        </w:rPr>
        <w:lastRenderedPageBreak/>
        <w:t>References</w:t>
      </w:r>
    </w:p>
    <w:p w14:paraId="568C327D"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Agnihotri, R., Dingus, R., Hu, M. Y., &amp; Krush, M. T. (2016). Social media: Influencing customer satisfaction in B2B sales. </w:t>
      </w:r>
      <w:r w:rsidRPr="00897ACE">
        <w:rPr>
          <w:rFonts w:asciiTheme="majorBidi" w:eastAsia="Times New Roman" w:hAnsiTheme="majorBidi" w:cstheme="majorBidi"/>
          <w:i/>
          <w:iCs/>
          <w:sz w:val="24"/>
          <w:szCs w:val="24"/>
        </w:rPr>
        <w:t>Industrial Marketing Management</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53</w:t>
      </w:r>
      <w:r w:rsidRPr="00897ACE">
        <w:rPr>
          <w:rFonts w:asciiTheme="majorBidi" w:eastAsia="Times New Roman" w:hAnsiTheme="majorBidi" w:cstheme="majorBidi"/>
          <w:sz w:val="24"/>
          <w:szCs w:val="24"/>
        </w:rPr>
        <w:t>, 172-180.</w:t>
      </w:r>
    </w:p>
    <w:p w14:paraId="5B79BFEC"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Ahani, A., Rahim, N. Z. A., &amp; Nilashi, M. (2017). Forecasting social CRM adoption in SMEs: A combined SEM-neural network method. </w:t>
      </w:r>
      <w:r w:rsidRPr="00897ACE">
        <w:rPr>
          <w:rFonts w:asciiTheme="majorBidi" w:eastAsia="Times New Roman" w:hAnsiTheme="majorBidi" w:cstheme="majorBidi"/>
          <w:i/>
          <w:iCs/>
          <w:sz w:val="24"/>
          <w:szCs w:val="24"/>
        </w:rPr>
        <w:t>Computers in Human Behavior</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75</w:t>
      </w:r>
      <w:r w:rsidRPr="00897ACE">
        <w:rPr>
          <w:rFonts w:asciiTheme="majorBidi" w:eastAsia="Times New Roman" w:hAnsiTheme="majorBidi" w:cstheme="majorBidi"/>
          <w:sz w:val="24"/>
          <w:szCs w:val="24"/>
        </w:rPr>
        <w:t>(10), 560-578.</w:t>
      </w:r>
    </w:p>
    <w:p w14:paraId="68C4AAC1"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Ahmad, S. Z., Ahmad, N., &amp; Bakar, A. R. A. (2018). Reflections of entrepreneurs of small and medium-sized enterprises concerning the adoption of social media and its impact on performance outcomes: Evidence from the UAE. </w:t>
      </w:r>
      <w:r w:rsidRPr="00897ACE">
        <w:rPr>
          <w:rFonts w:asciiTheme="majorBidi" w:eastAsia="Times New Roman" w:hAnsiTheme="majorBidi" w:cstheme="majorBidi"/>
          <w:i/>
          <w:iCs/>
          <w:sz w:val="24"/>
          <w:szCs w:val="24"/>
        </w:rPr>
        <w:t>Telematics and Informatics</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35</w:t>
      </w:r>
      <w:r w:rsidRPr="00897ACE">
        <w:rPr>
          <w:rFonts w:asciiTheme="majorBidi" w:eastAsia="Times New Roman" w:hAnsiTheme="majorBidi" w:cstheme="majorBidi"/>
          <w:sz w:val="24"/>
          <w:szCs w:val="24"/>
        </w:rPr>
        <w:t>(1), 6-17.</w:t>
      </w:r>
    </w:p>
    <w:p w14:paraId="5BD7AF23"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Al Omoush, K. S., Al-Qirem, R. M., &amp; Al Hawatmah, Z. M. (2018). The degree of e-business entrepreneurship and long-term sustainability: an institutional perspective. </w:t>
      </w:r>
      <w:r w:rsidRPr="00897ACE">
        <w:rPr>
          <w:rFonts w:asciiTheme="majorBidi" w:eastAsia="Times New Roman" w:hAnsiTheme="majorBidi" w:cstheme="majorBidi"/>
          <w:i/>
          <w:iCs/>
          <w:sz w:val="24"/>
          <w:szCs w:val="24"/>
        </w:rPr>
        <w:t>Information Systems and e-Business Management</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16</w:t>
      </w:r>
      <w:r w:rsidRPr="00897ACE">
        <w:rPr>
          <w:rFonts w:asciiTheme="majorBidi" w:eastAsia="Times New Roman" w:hAnsiTheme="majorBidi" w:cstheme="majorBidi"/>
          <w:sz w:val="24"/>
          <w:szCs w:val="24"/>
        </w:rPr>
        <w:t>(1), 29-56.</w:t>
      </w:r>
    </w:p>
    <w:p w14:paraId="7C66C9AC" w14:textId="5A89FC1B" w:rsidR="00305380" w:rsidRPr="00897ACE" w:rsidRDefault="00305380" w:rsidP="00305380">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Al-Swidi, A. K., Nawawi, M. K. M.</w:t>
      </w:r>
      <w:r w:rsidR="00F356B6">
        <w:rPr>
          <w:rFonts w:asciiTheme="majorBidi" w:eastAsia="Times New Roman" w:hAnsiTheme="majorBidi" w:cstheme="majorBidi"/>
          <w:sz w:val="24"/>
          <w:szCs w:val="24"/>
        </w:rPr>
        <w:t>,</w:t>
      </w:r>
      <w:r w:rsidRPr="00897ACE">
        <w:rPr>
          <w:rFonts w:asciiTheme="majorBidi" w:eastAsia="Times New Roman" w:hAnsiTheme="majorBidi" w:cstheme="majorBidi"/>
          <w:sz w:val="24"/>
          <w:szCs w:val="24"/>
        </w:rPr>
        <w:t xml:space="preserve"> &amp; Al-Hosam, A. (2012). Is the Relationship between Employees’ Psychological Empowerment and Employees’ Job Satisfaction Contingent on the Transformational Leadership? A Study on the Yemeni Islamic Banks. </w:t>
      </w:r>
      <w:r w:rsidRPr="00897ACE">
        <w:rPr>
          <w:rFonts w:asciiTheme="majorBidi" w:eastAsia="Times New Roman" w:hAnsiTheme="majorBidi" w:cstheme="majorBidi"/>
          <w:i/>
          <w:sz w:val="24"/>
          <w:szCs w:val="24"/>
        </w:rPr>
        <w:t>Asian Social Science</w:t>
      </w:r>
      <w:r w:rsidRPr="001B32BB">
        <w:rPr>
          <w:rFonts w:asciiTheme="majorBidi" w:eastAsia="Times New Roman" w:hAnsiTheme="majorBidi" w:cstheme="majorBidi"/>
          <w:iCs/>
          <w:sz w:val="24"/>
          <w:szCs w:val="24"/>
        </w:rPr>
        <w:t>,</w:t>
      </w:r>
      <w:r w:rsidRPr="00897ACE">
        <w:rPr>
          <w:rFonts w:asciiTheme="majorBidi" w:eastAsia="Times New Roman" w:hAnsiTheme="majorBidi" w:cstheme="majorBidi"/>
          <w:i/>
          <w:sz w:val="24"/>
          <w:szCs w:val="24"/>
        </w:rPr>
        <w:t xml:space="preserve"> 8</w:t>
      </w:r>
      <w:r w:rsidRPr="00897ACE">
        <w:rPr>
          <w:rFonts w:asciiTheme="majorBidi" w:eastAsia="Times New Roman" w:hAnsiTheme="majorBidi" w:cstheme="majorBidi"/>
          <w:sz w:val="24"/>
          <w:szCs w:val="24"/>
        </w:rPr>
        <w:t xml:space="preserve">(10), </w:t>
      </w:r>
      <w:r w:rsidR="00DD0507" w:rsidRPr="00897ACE">
        <w:rPr>
          <w:rFonts w:asciiTheme="majorBidi" w:eastAsia="Times New Roman" w:hAnsiTheme="majorBidi" w:cstheme="majorBidi"/>
          <w:sz w:val="24"/>
          <w:szCs w:val="24"/>
        </w:rPr>
        <w:t>130-150.</w:t>
      </w:r>
      <w:r w:rsidRPr="00897ACE">
        <w:rPr>
          <w:rFonts w:asciiTheme="majorBidi" w:eastAsia="Times New Roman" w:hAnsiTheme="majorBidi" w:cstheme="majorBidi"/>
          <w:sz w:val="24"/>
          <w:szCs w:val="24"/>
        </w:rPr>
        <w:t xml:space="preserve"> </w:t>
      </w:r>
    </w:p>
    <w:p w14:paraId="0E53C446" w14:textId="77777777" w:rsidR="00697C64" w:rsidRPr="00897ACE" w:rsidRDefault="00697C64" w:rsidP="00D01076">
      <w:pPr>
        <w:jc w:val="both"/>
        <w:rPr>
          <w:rFonts w:ascii="Times New Roman" w:eastAsia="Times New Roman" w:hAnsi="Times New Roman" w:cs="Times New Roman"/>
          <w:sz w:val="24"/>
          <w:szCs w:val="24"/>
        </w:rPr>
      </w:pPr>
      <w:r w:rsidRPr="003E162F">
        <w:rPr>
          <w:rFonts w:ascii="Times New Roman" w:eastAsia="Times New Roman" w:hAnsi="Times New Roman" w:cs="Times New Roman"/>
          <w:sz w:val="24"/>
          <w:szCs w:val="24"/>
          <w:lang w:val="es-ES"/>
        </w:rPr>
        <w:t xml:space="preserve">Aldaihani, F. M. F., &amp; Ali, N. A. B. (2018). </w:t>
      </w:r>
      <w:r w:rsidRPr="00897ACE">
        <w:rPr>
          <w:rFonts w:ascii="Times New Roman" w:eastAsia="Times New Roman" w:hAnsi="Times New Roman" w:cs="Times New Roman"/>
          <w:sz w:val="24"/>
          <w:szCs w:val="24"/>
        </w:rPr>
        <w:t xml:space="preserve">Impact of Social Customer Relationship Management on Customer Satisfaction through Customer Empowerment: A Study of Islamic Banks in Kuwait. </w:t>
      </w:r>
      <w:r w:rsidRPr="00897ACE">
        <w:rPr>
          <w:rFonts w:ascii="Times New Roman" w:eastAsia="Times New Roman" w:hAnsi="Times New Roman" w:cs="Times New Roman"/>
          <w:i/>
          <w:iCs/>
          <w:sz w:val="24"/>
          <w:szCs w:val="24"/>
        </w:rPr>
        <w:t>International Research Journal of Finance and Economics</w:t>
      </w:r>
      <w:r w:rsidR="00F852EF" w:rsidRPr="00897ACE">
        <w:rPr>
          <w:rFonts w:ascii="Times New Roman" w:eastAsia="Times New Roman" w:hAnsi="Times New Roman" w:cs="Times New Roman"/>
          <w:sz w:val="24"/>
          <w:szCs w:val="24"/>
        </w:rPr>
        <w:t xml:space="preserve">, </w:t>
      </w:r>
      <w:r w:rsidR="00F852EF" w:rsidRPr="00897ACE">
        <w:rPr>
          <w:rFonts w:ascii="Times New Roman" w:eastAsia="Times New Roman" w:hAnsi="Times New Roman" w:cs="Times New Roman"/>
          <w:i/>
          <w:sz w:val="24"/>
          <w:szCs w:val="24"/>
        </w:rPr>
        <w:t>170</w:t>
      </w:r>
      <w:r w:rsidRPr="00897ACE">
        <w:rPr>
          <w:rFonts w:ascii="Times New Roman" w:eastAsia="Times New Roman" w:hAnsi="Times New Roman" w:cs="Times New Roman"/>
          <w:sz w:val="24"/>
          <w:szCs w:val="24"/>
        </w:rPr>
        <w:t>, 41-53.</w:t>
      </w:r>
    </w:p>
    <w:p w14:paraId="3E9D5D6A" w14:textId="7FB3BA07" w:rsidR="00C54E6C" w:rsidRPr="00897ACE" w:rsidRDefault="00C54E6C" w:rsidP="00D01076">
      <w:pPr>
        <w:jc w:val="both"/>
        <w:rPr>
          <w:rFonts w:ascii="Times New Roman" w:eastAsia="Times New Roman" w:hAnsi="Times New Roman" w:cs="Times New Roman"/>
          <w:sz w:val="24"/>
          <w:szCs w:val="24"/>
        </w:rPr>
      </w:pPr>
      <w:r w:rsidRPr="00897ACE">
        <w:rPr>
          <w:rFonts w:ascii="Times New Roman" w:eastAsia="Times New Roman" w:hAnsi="Times New Roman" w:cs="Times New Roman"/>
          <w:sz w:val="24"/>
          <w:szCs w:val="24"/>
        </w:rPr>
        <w:t>Askool, S.</w:t>
      </w:r>
      <w:r w:rsidR="001E1A70">
        <w:rPr>
          <w:rFonts w:ascii="Times New Roman" w:eastAsia="Times New Roman" w:hAnsi="Times New Roman" w:cs="Times New Roman"/>
          <w:sz w:val="24"/>
          <w:szCs w:val="24"/>
        </w:rPr>
        <w:t>,</w:t>
      </w:r>
      <w:r w:rsidRPr="00897ACE">
        <w:rPr>
          <w:rFonts w:ascii="Times New Roman" w:eastAsia="Times New Roman" w:hAnsi="Times New Roman" w:cs="Times New Roman"/>
          <w:sz w:val="24"/>
          <w:szCs w:val="24"/>
        </w:rPr>
        <w:t xml:space="preserve"> &amp; Nakata, K. (2011). A conceptual model for acceptance of social CRM systems based on a scoping study. </w:t>
      </w:r>
      <w:r w:rsidRPr="00897ACE">
        <w:rPr>
          <w:rFonts w:ascii="Times New Roman" w:eastAsia="Times New Roman" w:hAnsi="Times New Roman" w:cs="Times New Roman"/>
          <w:i/>
          <w:sz w:val="24"/>
          <w:szCs w:val="24"/>
        </w:rPr>
        <w:t>AI &amp; Society</w:t>
      </w:r>
      <w:r w:rsidRPr="001B32BB">
        <w:rPr>
          <w:rFonts w:ascii="Times New Roman" w:eastAsia="Times New Roman" w:hAnsi="Times New Roman" w:cs="Times New Roman"/>
          <w:iCs/>
          <w:sz w:val="24"/>
          <w:szCs w:val="24"/>
        </w:rPr>
        <w:t>,</w:t>
      </w:r>
      <w:r w:rsidRPr="00897ACE">
        <w:rPr>
          <w:rFonts w:ascii="Times New Roman" w:eastAsia="Times New Roman" w:hAnsi="Times New Roman" w:cs="Times New Roman"/>
          <w:i/>
          <w:sz w:val="24"/>
          <w:szCs w:val="24"/>
        </w:rPr>
        <w:t xml:space="preserve"> 26</w:t>
      </w:r>
      <w:r w:rsidRPr="00897ACE">
        <w:rPr>
          <w:rFonts w:ascii="Times New Roman" w:eastAsia="Times New Roman" w:hAnsi="Times New Roman" w:cs="Times New Roman"/>
          <w:sz w:val="24"/>
          <w:szCs w:val="24"/>
        </w:rPr>
        <w:t>(3), 205-220.</w:t>
      </w:r>
    </w:p>
    <w:p w14:paraId="361576E3"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Bahrami, M., Ghorbani, M., &amp; Arabzad, S. M. (2012). Information technology (IT) as an improvement tool for customer relationship management (CRM). </w:t>
      </w:r>
      <w:r w:rsidRPr="00897ACE">
        <w:rPr>
          <w:rFonts w:asciiTheme="majorBidi" w:eastAsia="Times New Roman" w:hAnsiTheme="majorBidi" w:cstheme="majorBidi"/>
          <w:i/>
          <w:iCs/>
          <w:sz w:val="24"/>
          <w:szCs w:val="24"/>
        </w:rPr>
        <w:t>Procedia-Social and Behavioral Sciences</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41</w:t>
      </w:r>
      <w:r w:rsidRPr="00897ACE">
        <w:rPr>
          <w:rFonts w:asciiTheme="majorBidi" w:eastAsia="Times New Roman" w:hAnsiTheme="majorBidi" w:cstheme="majorBidi"/>
          <w:sz w:val="24"/>
          <w:szCs w:val="24"/>
        </w:rPr>
        <w:t>, 59-64.</w:t>
      </w:r>
    </w:p>
    <w:p w14:paraId="707EB1F6" w14:textId="0C5D325B"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Baker, T.</w:t>
      </w:r>
      <w:r w:rsidR="00AF40A0">
        <w:rPr>
          <w:rFonts w:asciiTheme="majorBidi" w:eastAsia="Times New Roman" w:hAnsiTheme="majorBidi" w:cstheme="majorBidi"/>
          <w:sz w:val="24"/>
          <w:szCs w:val="24"/>
        </w:rPr>
        <w:t>,</w:t>
      </w:r>
      <w:r w:rsidRPr="00897ACE">
        <w:rPr>
          <w:rFonts w:asciiTheme="majorBidi" w:eastAsia="Times New Roman" w:hAnsiTheme="majorBidi" w:cstheme="majorBidi"/>
          <w:sz w:val="24"/>
          <w:szCs w:val="24"/>
        </w:rPr>
        <w:t xml:space="preserve"> &amp; Nelson, R. (2005). Creating something from nothing: Resource construction through entrepreneurial bricolage. </w:t>
      </w:r>
      <w:r w:rsidRPr="00897ACE">
        <w:rPr>
          <w:rFonts w:asciiTheme="majorBidi" w:eastAsia="Times New Roman" w:hAnsiTheme="majorBidi" w:cstheme="majorBidi"/>
          <w:i/>
          <w:sz w:val="24"/>
          <w:szCs w:val="24"/>
        </w:rPr>
        <w:t>Administrative Science Quarterly</w:t>
      </w:r>
      <w:r w:rsidRPr="001B32BB">
        <w:rPr>
          <w:rFonts w:asciiTheme="majorBidi" w:eastAsia="Times New Roman" w:hAnsiTheme="majorBidi" w:cstheme="majorBidi"/>
          <w:iCs/>
          <w:sz w:val="24"/>
          <w:szCs w:val="24"/>
        </w:rPr>
        <w:t>,</w:t>
      </w:r>
      <w:r w:rsidRPr="00897ACE">
        <w:rPr>
          <w:rFonts w:asciiTheme="majorBidi" w:eastAsia="Times New Roman" w:hAnsiTheme="majorBidi" w:cstheme="majorBidi"/>
          <w:i/>
          <w:sz w:val="24"/>
          <w:szCs w:val="24"/>
        </w:rPr>
        <w:t xml:space="preserve"> 50</w:t>
      </w:r>
      <w:r w:rsidRPr="00897ACE">
        <w:rPr>
          <w:rFonts w:asciiTheme="majorBidi" w:eastAsia="Times New Roman" w:hAnsiTheme="majorBidi" w:cstheme="majorBidi"/>
          <w:sz w:val="24"/>
          <w:szCs w:val="24"/>
        </w:rPr>
        <w:t>(3), 329–366.</w:t>
      </w:r>
    </w:p>
    <w:p w14:paraId="477E1FDB" w14:textId="158D6185"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Braojos-Gomez, J., Benitez-Amado, J., &amp; Llorens-Montes, F. J. (2015). How do small firms learn to develop a social media competence? </w:t>
      </w:r>
      <w:r w:rsidRPr="00897ACE">
        <w:rPr>
          <w:rFonts w:asciiTheme="majorBidi" w:eastAsia="Times New Roman" w:hAnsiTheme="majorBidi" w:cstheme="majorBidi"/>
          <w:i/>
          <w:iCs/>
          <w:sz w:val="24"/>
          <w:szCs w:val="24"/>
        </w:rPr>
        <w:t>International Journal of Information Management</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35</w:t>
      </w:r>
      <w:r w:rsidRPr="00897ACE">
        <w:rPr>
          <w:rFonts w:asciiTheme="majorBidi" w:eastAsia="Times New Roman" w:hAnsiTheme="majorBidi" w:cstheme="majorBidi"/>
          <w:sz w:val="24"/>
          <w:szCs w:val="24"/>
        </w:rPr>
        <w:t>(4), 443-458.</w:t>
      </w:r>
    </w:p>
    <w:p w14:paraId="4C98E734" w14:textId="77777777" w:rsidR="00697C64" w:rsidRPr="00897ACE" w:rsidRDefault="00697C64" w:rsidP="00D01076">
      <w:pPr>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Chai, B. B. H., &amp; Entebang, H. (2013). A Conceptual Model of Corporate Entrepreneurship in Banking Industry.</w:t>
      </w:r>
      <w:r w:rsidRPr="00897ACE">
        <w:rPr>
          <w:rStyle w:val="nfasis"/>
          <w:rFonts w:asciiTheme="majorBidi" w:hAnsiTheme="majorBidi" w:cstheme="majorBidi"/>
          <w:sz w:val="24"/>
          <w:szCs w:val="24"/>
        </w:rPr>
        <w:t xml:space="preserve"> In Diversity, Technology, and Innovation for Operational Competitiveness: Proceedings of the 2013 International Conference on Technology Innovation and Industrial Management </w:t>
      </w:r>
      <w:r w:rsidRPr="00332CE8">
        <w:rPr>
          <w:rStyle w:val="nfasis"/>
          <w:rFonts w:asciiTheme="majorBidi" w:hAnsiTheme="majorBidi" w:cstheme="majorBidi"/>
          <w:i w:val="0"/>
          <w:iCs w:val="0"/>
          <w:sz w:val="24"/>
          <w:szCs w:val="24"/>
        </w:rPr>
        <w:t>(pp. 2-131).</w:t>
      </w:r>
      <w:r w:rsidRPr="00897ACE">
        <w:rPr>
          <w:rStyle w:val="nfasis"/>
          <w:rFonts w:asciiTheme="majorBidi" w:hAnsiTheme="majorBidi" w:cstheme="majorBidi"/>
          <w:sz w:val="24"/>
          <w:szCs w:val="24"/>
        </w:rPr>
        <w:t xml:space="preserve"> </w:t>
      </w:r>
      <w:r w:rsidR="001C39A5" w:rsidRPr="00897ACE">
        <w:rPr>
          <w:rStyle w:val="nfasis"/>
          <w:rFonts w:asciiTheme="majorBidi" w:hAnsiTheme="majorBidi" w:cstheme="majorBidi"/>
          <w:i w:val="0"/>
          <w:iCs w:val="0"/>
          <w:sz w:val="24"/>
          <w:szCs w:val="24"/>
        </w:rPr>
        <w:t>ToKnowPress: Thailand.</w:t>
      </w:r>
    </w:p>
    <w:p w14:paraId="20EA9D25"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lastRenderedPageBreak/>
        <w:t xml:space="preserve">Chatzoglou, P., &amp; Chatzoudes, D. (2016). Factors affecting e-business adoption in SMEs: an empirical research. </w:t>
      </w:r>
      <w:r w:rsidRPr="00897ACE">
        <w:rPr>
          <w:rFonts w:asciiTheme="majorBidi" w:eastAsia="Times New Roman" w:hAnsiTheme="majorBidi" w:cstheme="majorBidi"/>
          <w:i/>
          <w:iCs/>
          <w:sz w:val="24"/>
          <w:szCs w:val="24"/>
        </w:rPr>
        <w:t>Journal of Enterprise Information Management</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29</w:t>
      </w:r>
      <w:r w:rsidRPr="00897ACE">
        <w:rPr>
          <w:rFonts w:asciiTheme="majorBidi" w:eastAsia="Times New Roman" w:hAnsiTheme="majorBidi" w:cstheme="majorBidi"/>
          <w:sz w:val="24"/>
          <w:szCs w:val="24"/>
        </w:rPr>
        <w:t>(3), 327-358.</w:t>
      </w:r>
    </w:p>
    <w:p w14:paraId="639B5374"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Chen, S. L., Chen, J. H., &amp; Lee, Y. (2018). A comparison of competing models for understanding industrial organization’s acceptance of cloud services. </w:t>
      </w:r>
      <w:r w:rsidRPr="00897ACE">
        <w:rPr>
          <w:rFonts w:asciiTheme="majorBidi" w:eastAsia="Times New Roman" w:hAnsiTheme="majorBidi" w:cstheme="majorBidi"/>
          <w:i/>
          <w:iCs/>
          <w:sz w:val="24"/>
          <w:szCs w:val="24"/>
        </w:rPr>
        <w:t>Sustainability</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10</w:t>
      </w:r>
      <w:r w:rsidRPr="00897ACE">
        <w:rPr>
          <w:rFonts w:asciiTheme="majorBidi" w:eastAsia="Times New Roman" w:hAnsiTheme="majorBidi" w:cstheme="majorBidi"/>
          <w:sz w:val="24"/>
          <w:szCs w:val="24"/>
        </w:rPr>
        <w:t>(3), 1-20.</w:t>
      </w:r>
    </w:p>
    <w:p w14:paraId="58DD8020"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Chierici, R., Mazzucchelli, A., Ceruti, F., &amp; Gavinelli, L. (2018). Improving E-Retailers Performance via Social CRM Capabilities. </w:t>
      </w:r>
      <w:r w:rsidRPr="00897ACE">
        <w:rPr>
          <w:rFonts w:asciiTheme="majorBidi" w:eastAsia="Times New Roman" w:hAnsiTheme="majorBidi" w:cstheme="majorBidi"/>
          <w:i/>
          <w:iCs/>
          <w:sz w:val="24"/>
          <w:szCs w:val="24"/>
        </w:rPr>
        <w:t>International Journal of Business and Social Science</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9</w:t>
      </w:r>
      <w:r w:rsidRPr="00897ACE">
        <w:rPr>
          <w:rFonts w:asciiTheme="majorBidi" w:eastAsia="Times New Roman" w:hAnsiTheme="majorBidi" w:cstheme="majorBidi"/>
          <w:sz w:val="24"/>
          <w:szCs w:val="24"/>
        </w:rPr>
        <w:t>(2), 81-90.</w:t>
      </w:r>
    </w:p>
    <w:p w14:paraId="4489368C"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Crammond, R., Omeihe, K. O., Murray, A., &amp; Ledger, K. (2018). Managing knowledge through social media: Modelling an entrepreneurial approach for Scottish SMEs and beyond. </w:t>
      </w:r>
      <w:r w:rsidRPr="00897ACE">
        <w:rPr>
          <w:rFonts w:asciiTheme="majorBidi" w:eastAsia="Times New Roman" w:hAnsiTheme="majorBidi" w:cstheme="majorBidi"/>
          <w:i/>
          <w:iCs/>
          <w:sz w:val="24"/>
          <w:szCs w:val="24"/>
        </w:rPr>
        <w:t>Baltic Journal of Management</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13</w:t>
      </w:r>
      <w:r w:rsidRPr="00897ACE">
        <w:rPr>
          <w:rFonts w:asciiTheme="majorBidi" w:eastAsia="Times New Roman" w:hAnsiTheme="majorBidi" w:cstheme="majorBidi"/>
          <w:sz w:val="24"/>
          <w:szCs w:val="24"/>
        </w:rPr>
        <w:t>(3), 303-328.</w:t>
      </w:r>
    </w:p>
    <w:p w14:paraId="5EFE7A6A"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Dewnarain, S., Ramkissoon, H., &amp; Mavondo, F. (2019). Social customer relationship management: An integrated conceptual framework. </w:t>
      </w:r>
      <w:r w:rsidRPr="00897ACE">
        <w:rPr>
          <w:rFonts w:asciiTheme="majorBidi" w:eastAsia="Times New Roman" w:hAnsiTheme="majorBidi" w:cstheme="majorBidi"/>
          <w:i/>
          <w:iCs/>
          <w:sz w:val="24"/>
          <w:szCs w:val="24"/>
        </w:rPr>
        <w:t>Journal of Hospitality Marketing &amp; Management</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28</w:t>
      </w:r>
      <w:r w:rsidRPr="00897ACE">
        <w:rPr>
          <w:rFonts w:asciiTheme="majorBidi" w:eastAsia="Times New Roman" w:hAnsiTheme="majorBidi" w:cstheme="majorBidi"/>
          <w:sz w:val="24"/>
          <w:szCs w:val="24"/>
        </w:rPr>
        <w:t>(2), 172-188.</w:t>
      </w:r>
    </w:p>
    <w:p w14:paraId="63AB2160" w14:textId="6BE2F545" w:rsidR="00697C64" w:rsidRPr="00897ACE" w:rsidRDefault="00697C64" w:rsidP="00D01076">
      <w:pPr>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DiMaggio, P.</w:t>
      </w:r>
      <w:r w:rsidR="00377314">
        <w:rPr>
          <w:rStyle w:val="nfasis"/>
          <w:rFonts w:asciiTheme="majorBidi" w:hAnsiTheme="majorBidi" w:cstheme="majorBidi"/>
          <w:i w:val="0"/>
          <w:iCs w:val="0"/>
          <w:sz w:val="24"/>
          <w:szCs w:val="24"/>
        </w:rPr>
        <w:t>, &amp;</w:t>
      </w:r>
      <w:r w:rsidRPr="00897ACE">
        <w:rPr>
          <w:rStyle w:val="nfasis"/>
          <w:rFonts w:asciiTheme="majorBidi" w:hAnsiTheme="majorBidi" w:cstheme="majorBidi"/>
          <w:i w:val="0"/>
          <w:iCs w:val="0"/>
          <w:sz w:val="24"/>
          <w:szCs w:val="24"/>
        </w:rPr>
        <w:t xml:space="preserve"> Powell, W. (1983). The iron cage revisited: institutional isomorphism and collective rationality in organizational fields. </w:t>
      </w:r>
      <w:r w:rsidRPr="00897ACE">
        <w:rPr>
          <w:rStyle w:val="nfasis"/>
          <w:rFonts w:asciiTheme="majorBidi" w:hAnsiTheme="majorBidi" w:cstheme="majorBidi"/>
          <w:sz w:val="24"/>
          <w:szCs w:val="24"/>
        </w:rPr>
        <w:t>American Sociological Review</w:t>
      </w:r>
      <w:r w:rsidRPr="00332CE8">
        <w:rPr>
          <w:rStyle w:val="nfasis"/>
          <w:rFonts w:asciiTheme="majorBidi" w:hAnsiTheme="majorBidi" w:cstheme="majorBidi"/>
          <w:i w:val="0"/>
          <w:sz w:val="24"/>
          <w:szCs w:val="24"/>
        </w:rPr>
        <w:t>,</w:t>
      </w:r>
      <w:r w:rsidRPr="00897ACE">
        <w:rPr>
          <w:rStyle w:val="nfasis"/>
          <w:rFonts w:asciiTheme="majorBidi" w:hAnsiTheme="majorBidi" w:cstheme="majorBidi"/>
          <w:iCs w:val="0"/>
          <w:sz w:val="24"/>
          <w:szCs w:val="24"/>
        </w:rPr>
        <w:t xml:space="preserve"> 48</w:t>
      </w:r>
      <w:r w:rsidRPr="00897ACE">
        <w:rPr>
          <w:rStyle w:val="nfasis"/>
          <w:rFonts w:asciiTheme="majorBidi" w:hAnsiTheme="majorBidi" w:cstheme="majorBidi"/>
          <w:i w:val="0"/>
          <w:iCs w:val="0"/>
          <w:sz w:val="24"/>
          <w:szCs w:val="24"/>
        </w:rPr>
        <w:t>(2), 147–160.</w:t>
      </w:r>
    </w:p>
    <w:p w14:paraId="372C5D28"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Duan, X., Deng, H., &amp; Corbitt, B. (2012). Evaluating the critical determinants for adopting e-market in Australian small-and-medium sized enterprises. </w:t>
      </w:r>
      <w:r w:rsidRPr="00897ACE">
        <w:rPr>
          <w:rFonts w:asciiTheme="majorBidi" w:eastAsia="Times New Roman" w:hAnsiTheme="majorBidi" w:cstheme="majorBidi"/>
          <w:i/>
          <w:iCs/>
          <w:sz w:val="24"/>
          <w:szCs w:val="24"/>
        </w:rPr>
        <w:t>Management Research Review</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35</w:t>
      </w:r>
      <w:r w:rsidRPr="00897ACE">
        <w:rPr>
          <w:rFonts w:asciiTheme="majorBidi" w:eastAsia="Times New Roman" w:hAnsiTheme="majorBidi" w:cstheme="majorBidi"/>
          <w:sz w:val="24"/>
          <w:szCs w:val="24"/>
        </w:rPr>
        <w:t>(3/4), 289-308.</w:t>
      </w:r>
    </w:p>
    <w:p w14:paraId="3BFE95FB"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Duhan, P., &amp; Singh, A. (2014). Enterprise 2.0: a boon or bane for entrepreneurial and innovative expenditures? </w:t>
      </w:r>
      <w:r w:rsidRPr="00897ACE">
        <w:rPr>
          <w:rFonts w:asciiTheme="majorBidi" w:eastAsia="Times New Roman" w:hAnsiTheme="majorBidi" w:cstheme="majorBidi"/>
          <w:i/>
          <w:iCs/>
          <w:sz w:val="24"/>
          <w:szCs w:val="24"/>
        </w:rPr>
        <w:t>Journal of Innovation and Entrepreneurship</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3</w:t>
      </w:r>
      <w:r w:rsidRPr="00897ACE">
        <w:rPr>
          <w:rFonts w:asciiTheme="majorBidi" w:eastAsia="Times New Roman" w:hAnsiTheme="majorBidi" w:cstheme="majorBidi"/>
          <w:sz w:val="24"/>
          <w:szCs w:val="24"/>
        </w:rPr>
        <w:t>(1), 1-19.</w:t>
      </w:r>
    </w:p>
    <w:p w14:paraId="30CC9ED8" w14:textId="77777777" w:rsidR="007737B2" w:rsidRPr="00897ACE" w:rsidRDefault="007737B2"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Durkin, M., McGowan, P., &amp; McKeown, N. (2013). Exploring Social Media adoption in small to medium-sized enterprises in Ireland. </w:t>
      </w:r>
      <w:r w:rsidRPr="00897ACE">
        <w:rPr>
          <w:rFonts w:asciiTheme="majorBidi" w:eastAsia="Times New Roman" w:hAnsiTheme="majorBidi" w:cstheme="majorBidi"/>
          <w:i/>
          <w:sz w:val="24"/>
          <w:szCs w:val="24"/>
        </w:rPr>
        <w:t>Journal of Small Business and Enterprise Development</w:t>
      </w:r>
      <w:r w:rsidRPr="0008382F">
        <w:rPr>
          <w:rFonts w:asciiTheme="majorBidi" w:eastAsia="Times New Roman" w:hAnsiTheme="majorBidi" w:cstheme="majorBidi"/>
          <w:iCs/>
          <w:sz w:val="24"/>
          <w:szCs w:val="24"/>
        </w:rPr>
        <w:t>,</w:t>
      </w:r>
      <w:r w:rsidRPr="00897ACE">
        <w:rPr>
          <w:rFonts w:asciiTheme="majorBidi" w:eastAsia="Times New Roman" w:hAnsiTheme="majorBidi" w:cstheme="majorBidi"/>
          <w:i/>
          <w:sz w:val="24"/>
          <w:szCs w:val="24"/>
        </w:rPr>
        <w:t xml:space="preserve"> 20</w:t>
      </w:r>
      <w:r w:rsidRPr="00897ACE">
        <w:rPr>
          <w:rFonts w:asciiTheme="majorBidi" w:eastAsia="Times New Roman" w:hAnsiTheme="majorBidi" w:cstheme="majorBidi"/>
          <w:sz w:val="24"/>
          <w:szCs w:val="24"/>
        </w:rPr>
        <w:t xml:space="preserve">(4), 716-734. </w:t>
      </w:r>
    </w:p>
    <w:p w14:paraId="34F68415" w14:textId="641BF5DA"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Dutot, V., &amp; Bergeron, F. (2016). From strategic orientation to social media orientation: Improving SMEs’ performance on social media. </w:t>
      </w:r>
      <w:r w:rsidRPr="00897ACE">
        <w:rPr>
          <w:rFonts w:asciiTheme="majorBidi" w:eastAsia="Times New Roman" w:hAnsiTheme="majorBidi" w:cstheme="majorBidi"/>
          <w:i/>
          <w:iCs/>
          <w:sz w:val="24"/>
          <w:szCs w:val="24"/>
        </w:rPr>
        <w:t xml:space="preserve">Journal of </w:t>
      </w:r>
      <w:r w:rsidR="00FE29E6">
        <w:rPr>
          <w:rFonts w:asciiTheme="majorBidi" w:eastAsia="Times New Roman" w:hAnsiTheme="majorBidi" w:cstheme="majorBidi"/>
          <w:i/>
          <w:iCs/>
          <w:sz w:val="24"/>
          <w:szCs w:val="24"/>
        </w:rPr>
        <w:t>S</w:t>
      </w:r>
      <w:r w:rsidRPr="00897ACE">
        <w:rPr>
          <w:rFonts w:asciiTheme="majorBidi" w:eastAsia="Times New Roman" w:hAnsiTheme="majorBidi" w:cstheme="majorBidi"/>
          <w:i/>
          <w:iCs/>
          <w:sz w:val="24"/>
          <w:szCs w:val="24"/>
        </w:rPr>
        <w:t xml:space="preserve">mall </w:t>
      </w:r>
      <w:r w:rsidR="00FE29E6">
        <w:rPr>
          <w:rFonts w:asciiTheme="majorBidi" w:eastAsia="Times New Roman" w:hAnsiTheme="majorBidi" w:cstheme="majorBidi"/>
          <w:i/>
          <w:iCs/>
          <w:sz w:val="24"/>
          <w:szCs w:val="24"/>
        </w:rPr>
        <w:t>B</w:t>
      </w:r>
      <w:r w:rsidRPr="00897ACE">
        <w:rPr>
          <w:rFonts w:asciiTheme="majorBidi" w:eastAsia="Times New Roman" w:hAnsiTheme="majorBidi" w:cstheme="majorBidi"/>
          <w:i/>
          <w:iCs/>
          <w:sz w:val="24"/>
          <w:szCs w:val="24"/>
        </w:rPr>
        <w:t xml:space="preserve">usiness and </w:t>
      </w:r>
      <w:r w:rsidR="00FE29E6">
        <w:rPr>
          <w:rFonts w:asciiTheme="majorBidi" w:eastAsia="Times New Roman" w:hAnsiTheme="majorBidi" w:cstheme="majorBidi"/>
          <w:i/>
          <w:iCs/>
          <w:sz w:val="24"/>
          <w:szCs w:val="24"/>
        </w:rPr>
        <w:t>E</w:t>
      </w:r>
      <w:r w:rsidRPr="00897ACE">
        <w:rPr>
          <w:rFonts w:asciiTheme="majorBidi" w:eastAsia="Times New Roman" w:hAnsiTheme="majorBidi" w:cstheme="majorBidi"/>
          <w:i/>
          <w:iCs/>
          <w:sz w:val="24"/>
          <w:szCs w:val="24"/>
        </w:rPr>
        <w:t xml:space="preserve">nterprise </w:t>
      </w:r>
      <w:r w:rsidR="00FE29E6">
        <w:rPr>
          <w:rFonts w:asciiTheme="majorBidi" w:eastAsia="Times New Roman" w:hAnsiTheme="majorBidi" w:cstheme="majorBidi"/>
          <w:i/>
          <w:iCs/>
          <w:sz w:val="24"/>
          <w:szCs w:val="24"/>
        </w:rPr>
        <w:t>D</w:t>
      </w:r>
      <w:r w:rsidRPr="00897ACE">
        <w:rPr>
          <w:rFonts w:asciiTheme="majorBidi" w:eastAsia="Times New Roman" w:hAnsiTheme="majorBidi" w:cstheme="majorBidi"/>
          <w:i/>
          <w:iCs/>
          <w:sz w:val="24"/>
          <w:szCs w:val="24"/>
        </w:rPr>
        <w:t>evelopment</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23</w:t>
      </w:r>
      <w:r w:rsidRPr="00897ACE">
        <w:rPr>
          <w:rFonts w:asciiTheme="majorBidi" w:eastAsia="Times New Roman" w:hAnsiTheme="majorBidi" w:cstheme="majorBidi"/>
          <w:sz w:val="24"/>
          <w:szCs w:val="24"/>
        </w:rPr>
        <w:t>(4), 1165-1190.</w:t>
      </w:r>
    </w:p>
    <w:p w14:paraId="7035FBA2" w14:textId="77777777" w:rsidR="008C79F2" w:rsidRPr="00897ACE" w:rsidRDefault="008C79F2" w:rsidP="008C79F2">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Eren, E. &amp; Kocapinar, E. B. (2009). Is intellectual capital antecedent of entrepreneurship orientation. </w:t>
      </w:r>
      <w:r w:rsidRPr="00897ACE">
        <w:rPr>
          <w:rFonts w:asciiTheme="majorBidi" w:eastAsia="Times New Roman" w:hAnsiTheme="majorBidi" w:cstheme="majorBidi"/>
          <w:i/>
          <w:sz w:val="24"/>
          <w:szCs w:val="24"/>
        </w:rPr>
        <w:t>Journal of Global Strategic Management</w:t>
      </w:r>
      <w:r w:rsidRPr="00474F07">
        <w:rPr>
          <w:rFonts w:asciiTheme="majorBidi" w:eastAsia="Times New Roman" w:hAnsiTheme="majorBidi" w:cstheme="majorBidi"/>
          <w:iCs/>
          <w:sz w:val="24"/>
          <w:szCs w:val="24"/>
        </w:rPr>
        <w:t>,</w:t>
      </w:r>
      <w:r w:rsidRPr="00897ACE">
        <w:rPr>
          <w:rFonts w:asciiTheme="majorBidi" w:eastAsia="Times New Roman" w:hAnsiTheme="majorBidi" w:cstheme="majorBidi"/>
          <w:i/>
          <w:sz w:val="24"/>
          <w:szCs w:val="24"/>
        </w:rPr>
        <w:t xml:space="preserve"> 6</w:t>
      </w:r>
      <w:r w:rsidRPr="00897ACE">
        <w:rPr>
          <w:rFonts w:asciiTheme="majorBidi" w:eastAsia="Times New Roman" w:hAnsiTheme="majorBidi" w:cstheme="majorBidi"/>
          <w:sz w:val="24"/>
          <w:szCs w:val="24"/>
        </w:rPr>
        <w:t xml:space="preserve">, 121-135. </w:t>
      </w:r>
    </w:p>
    <w:p w14:paraId="6203662B" w14:textId="0BC7EBC9" w:rsidR="007C6B50" w:rsidRPr="00897ACE" w:rsidRDefault="007C6B50" w:rsidP="007C6B50">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Fornell, C.</w:t>
      </w:r>
      <w:r w:rsidR="00057757">
        <w:rPr>
          <w:rFonts w:asciiTheme="majorBidi" w:eastAsia="Times New Roman" w:hAnsiTheme="majorBidi" w:cstheme="majorBidi"/>
          <w:sz w:val="24"/>
          <w:szCs w:val="24"/>
        </w:rPr>
        <w:t>,</w:t>
      </w:r>
      <w:r w:rsidRPr="00897ACE">
        <w:rPr>
          <w:rFonts w:asciiTheme="majorBidi" w:eastAsia="Times New Roman" w:hAnsiTheme="majorBidi" w:cstheme="majorBidi"/>
          <w:sz w:val="24"/>
          <w:szCs w:val="24"/>
        </w:rPr>
        <w:t xml:space="preserve"> &amp; Larcker, D. F. (1981). Evaluating Structural Equation Models with Unobservable Variables and Measurement Error. </w:t>
      </w:r>
      <w:r w:rsidRPr="00897ACE">
        <w:rPr>
          <w:rFonts w:asciiTheme="majorBidi" w:eastAsia="Times New Roman" w:hAnsiTheme="majorBidi" w:cstheme="majorBidi"/>
          <w:i/>
          <w:sz w:val="24"/>
          <w:szCs w:val="24"/>
        </w:rPr>
        <w:t>Journal of Marketing Research, 18</w:t>
      </w:r>
      <w:r w:rsidRPr="00897ACE">
        <w:rPr>
          <w:rFonts w:asciiTheme="majorBidi" w:eastAsia="Times New Roman" w:hAnsiTheme="majorBidi" w:cstheme="majorBidi"/>
          <w:sz w:val="24"/>
          <w:szCs w:val="24"/>
        </w:rPr>
        <w:t>(1), 39-50.</w:t>
      </w:r>
    </w:p>
    <w:p w14:paraId="37736440" w14:textId="489C513D" w:rsidR="00697C64" w:rsidRPr="00897ACE" w:rsidRDefault="00697C64" w:rsidP="00D01076">
      <w:pPr>
        <w:jc w:val="both"/>
        <w:rPr>
          <w:rFonts w:asciiTheme="majorBidi" w:hAnsiTheme="majorBidi" w:cstheme="majorBidi"/>
          <w:sz w:val="24"/>
          <w:szCs w:val="24"/>
        </w:rPr>
      </w:pPr>
      <w:r w:rsidRPr="00897ACE">
        <w:rPr>
          <w:rFonts w:asciiTheme="majorBidi" w:eastAsia="Times New Roman" w:hAnsiTheme="majorBidi" w:cstheme="majorBidi"/>
          <w:sz w:val="24"/>
          <w:szCs w:val="24"/>
        </w:rPr>
        <w:t xml:space="preserve">Fraccastoro, S., &amp; Gabrielsson, M. (2018). Effects of Social Media Usage on the Speed of International Growth of an International New Venture. In </w:t>
      </w:r>
      <w:r w:rsidRPr="00897ACE">
        <w:rPr>
          <w:rFonts w:asciiTheme="majorBidi" w:eastAsia="Times New Roman" w:hAnsiTheme="majorBidi" w:cstheme="majorBidi"/>
          <w:i/>
          <w:iCs/>
          <w:sz w:val="24"/>
          <w:szCs w:val="24"/>
        </w:rPr>
        <w:t xml:space="preserve">Proceedings of the 51st </w:t>
      </w:r>
      <w:r w:rsidRPr="00897ACE">
        <w:rPr>
          <w:rFonts w:asciiTheme="majorBidi" w:eastAsia="Times New Roman" w:hAnsiTheme="majorBidi" w:cstheme="majorBidi"/>
          <w:i/>
          <w:iCs/>
          <w:sz w:val="24"/>
          <w:szCs w:val="24"/>
        </w:rPr>
        <w:lastRenderedPageBreak/>
        <w:t>Hawaii International Conference on System Sciences</w:t>
      </w:r>
      <w:r w:rsidRPr="00897ACE">
        <w:rPr>
          <w:rFonts w:asciiTheme="majorBidi" w:eastAsia="Times New Roman" w:hAnsiTheme="majorBidi" w:cstheme="majorBidi"/>
          <w:sz w:val="24"/>
          <w:szCs w:val="24"/>
        </w:rPr>
        <w:t xml:space="preserve">. Hawaii International Conference on System Sciences </w:t>
      </w:r>
      <w:r w:rsidR="001D333E">
        <w:rPr>
          <w:rFonts w:asciiTheme="majorBidi" w:eastAsia="Times New Roman" w:hAnsiTheme="majorBidi" w:cstheme="majorBidi"/>
          <w:sz w:val="24"/>
          <w:szCs w:val="24"/>
        </w:rPr>
        <w:t>(</w:t>
      </w:r>
      <w:r w:rsidRPr="00897ACE">
        <w:rPr>
          <w:rFonts w:asciiTheme="majorBidi" w:eastAsia="Times New Roman" w:hAnsiTheme="majorBidi" w:cstheme="majorBidi"/>
          <w:sz w:val="24"/>
          <w:szCs w:val="24"/>
        </w:rPr>
        <w:t>pp</w:t>
      </w:r>
      <w:r w:rsidR="001D333E">
        <w:rPr>
          <w:rFonts w:asciiTheme="majorBidi" w:eastAsia="Times New Roman" w:hAnsiTheme="majorBidi" w:cstheme="majorBidi"/>
          <w:sz w:val="24"/>
          <w:szCs w:val="24"/>
        </w:rPr>
        <w:t>.</w:t>
      </w:r>
      <w:r w:rsidRPr="00897ACE">
        <w:rPr>
          <w:rFonts w:asciiTheme="majorBidi" w:eastAsia="Times New Roman" w:hAnsiTheme="majorBidi" w:cstheme="majorBidi"/>
          <w:sz w:val="24"/>
          <w:szCs w:val="24"/>
        </w:rPr>
        <w:t xml:space="preserve"> </w:t>
      </w:r>
      <w:r w:rsidRPr="00897ACE">
        <w:rPr>
          <w:rFonts w:asciiTheme="majorBidi" w:hAnsiTheme="majorBidi" w:cstheme="majorBidi"/>
          <w:sz w:val="24"/>
          <w:szCs w:val="24"/>
        </w:rPr>
        <w:t>4309</w:t>
      </w:r>
      <w:r w:rsidRPr="00897ACE">
        <w:rPr>
          <w:rFonts w:asciiTheme="majorBidi" w:eastAsia="Times New Roman" w:hAnsiTheme="majorBidi" w:cstheme="majorBidi"/>
          <w:sz w:val="24"/>
          <w:szCs w:val="24"/>
        </w:rPr>
        <w:t>-</w:t>
      </w:r>
      <w:r w:rsidRPr="00897ACE">
        <w:rPr>
          <w:rFonts w:asciiTheme="majorBidi" w:hAnsiTheme="majorBidi" w:cstheme="majorBidi"/>
          <w:sz w:val="24"/>
          <w:szCs w:val="24"/>
        </w:rPr>
        <w:t>4316</w:t>
      </w:r>
      <w:r w:rsidR="001D333E">
        <w:rPr>
          <w:rFonts w:asciiTheme="majorBidi" w:hAnsiTheme="majorBidi" w:cstheme="majorBidi"/>
          <w:sz w:val="24"/>
          <w:szCs w:val="24"/>
        </w:rPr>
        <w:t>)</w:t>
      </w:r>
      <w:r w:rsidRPr="00897ACE">
        <w:rPr>
          <w:rFonts w:asciiTheme="majorBidi" w:hAnsiTheme="majorBidi" w:cstheme="majorBidi"/>
          <w:sz w:val="24"/>
          <w:szCs w:val="24"/>
        </w:rPr>
        <w:t>.</w:t>
      </w:r>
    </w:p>
    <w:p w14:paraId="60D9C2EA" w14:textId="2FE56B60"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Garud, R.</w:t>
      </w:r>
      <w:r w:rsidR="00057757">
        <w:rPr>
          <w:rFonts w:asciiTheme="majorBidi" w:eastAsia="Times New Roman" w:hAnsiTheme="majorBidi" w:cstheme="majorBidi"/>
          <w:sz w:val="24"/>
          <w:szCs w:val="24"/>
        </w:rPr>
        <w:t>,</w:t>
      </w:r>
      <w:r w:rsidRPr="00897ACE">
        <w:rPr>
          <w:rFonts w:asciiTheme="majorBidi" w:eastAsia="Times New Roman" w:hAnsiTheme="majorBidi" w:cstheme="majorBidi"/>
          <w:sz w:val="24"/>
          <w:szCs w:val="24"/>
        </w:rPr>
        <w:t xml:space="preserve"> &amp; Karnoe, P. (2003). Bricolage versus breakthrough: Distributed and embedded agency in technology entrepreneurship. </w:t>
      </w:r>
      <w:r w:rsidRPr="00897ACE">
        <w:rPr>
          <w:rFonts w:asciiTheme="majorBidi" w:eastAsia="Times New Roman" w:hAnsiTheme="majorBidi" w:cstheme="majorBidi"/>
          <w:i/>
          <w:sz w:val="24"/>
          <w:szCs w:val="24"/>
        </w:rPr>
        <w:t>Research Policy, 32</w:t>
      </w:r>
      <w:r w:rsidRPr="00897ACE">
        <w:rPr>
          <w:rFonts w:asciiTheme="majorBidi" w:eastAsia="Times New Roman" w:hAnsiTheme="majorBidi" w:cstheme="majorBidi"/>
          <w:sz w:val="24"/>
          <w:szCs w:val="24"/>
        </w:rPr>
        <w:t>(2), 277</w:t>
      </w:r>
      <w:r w:rsidR="001D333E">
        <w:rPr>
          <w:rFonts w:asciiTheme="majorBidi" w:eastAsia="Times New Roman" w:hAnsiTheme="majorBidi" w:cstheme="majorBidi"/>
          <w:sz w:val="24"/>
          <w:szCs w:val="24"/>
        </w:rPr>
        <w:t>-</w:t>
      </w:r>
      <w:r w:rsidRPr="00897ACE">
        <w:rPr>
          <w:rFonts w:asciiTheme="majorBidi" w:eastAsia="Times New Roman" w:hAnsiTheme="majorBidi" w:cstheme="majorBidi"/>
          <w:sz w:val="24"/>
          <w:szCs w:val="24"/>
        </w:rPr>
        <w:t>300.</w:t>
      </w:r>
    </w:p>
    <w:p w14:paraId="1D1778C8" w14:textId="0F55100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Gibbs, J. L., &amp; Kraemer, K. L. (2004). A cross‐country investigation of the determinants of scope of e‐commerce use: an institutional approach. </w:t>
      </w:r>
      <w:r w:rsidRPr="00897ACE">
        <w:rPr>
          <w:rFonts w:asciiTheme="majorBidi" w:eastAsia="Times New Roman" w:hAnsiTheme="majorBidi" w:cstheme="majorBidi"/>
          <w:i/>
          <w:iCs/>
          <w:sz w:val="24"/>
          <w:szCs w:val="24"/>
        </w:rPr>
        <w:t xml:space="preserve">Electronic </w:t>
      </w:r>
      <w:r w:rsidR="00057757">
        <w:rPr>
          <w:rFonts w:asciiTheme="majorBidi" w:eastAsia="Times New Roman" w:hAnsiTheme="majorBidi" w:cstheme="majorBidi"/>
          <w:i/>
          <w:iCs/>
          <w:sz w:val="24"/>
          <w:szCs w:val="24"/>
        </w:rPr>
        <w:t>M</w:t>
      </w:r>
      <w:r w:rsidRPr="00897ACE">
        <w:rPr>
          <w:rFonts w:asciiTheme="majorBidi" w:eastAsia="Times New Roman" w:hAnsiTheme="majorBidi" w:cstheme="majorBidi"/>
          <w:i/>
          <w:iCs/>
          <w:sz w:val="24"/>
          <w:szCs w:val="24"/>
        </w:rPr>
        <w:t>arkets</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14</w:t>
      </w:r>
      <w:r w:rsidRPr="00897ACE">
        <w:rPr>
          <w:rFonts w:asciiTheme="majorBidi" w:eastAsia="Times New Roman" w:hAnsiTheme="majorBidi" w:cstheme="majorBidi"/>
          <w:sz w:val="24"/>
          <w:szCs w:val="24"/>
        </w:rPr>
        <w:t>(2), 124-137.</w:t>
      </w:r>
    </w:p>
    <w:p w14:paraId="2881481B"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Gu, V., Davis, J., Cao, R., &amp; Vogt, J. (2017). The effect of externalities on adoption of social customer relationship management (SCRM). </w:t>
      </w:r>
      <w:r w:rsidRPr="00897ACE">
        <w:rPr>
          <w:rFonts w:asciiTheme="majorBidi" w:eastAsia="Times New Roman" w:hAnsiTheme="majorBidi" w:cstheme="majorBidi"/>
          <w:i/>
          <w:iCs/>
          <w:sz w:val="24"/>
          <w:szCs w:val="24"/>
        </w:rPr>
        <w:t>International Journal of Quality Innovation</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3</w:t>
      </w:r>
      <w:r w:rsidRPr="00897ACE">
        <w:rPr>
          <w:rFonts w:asciiTheme="majorBidi" w:eastAsia="Times New Roman" w:hAnsiTheme="majorBidi" w:cstheme="majorBidi"/>
          <w:sz w:val="24"/>
          <w:szCs w:val="24"/>
        </w:rPr>
        <w:t>(1), 1-15.</w:t>
      </w:r>
    </w:p>
    <w:p w14:paraId="02B7F72C"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Guha, S., </w:t>
      </w:r>
      <w:r w:rsidR="000511F1" w:rsidRPr="00897ACE">
        <w:rPr>
          <w:rFonts w:asciiTheme="majorBidi" w:eastAsia="Times New Roman" w:hAnsiTheme="majorBidi" w:cstheme="majorBidi"/>
          <w:sz w:val="24"/>
          <w:szCs w:val="24"/>
        </w:rPr>
        <w:t>Harrigan, P., &amp; Soutar, G. (2017</w:t>
      </w:r>
      <w:r w:rsidRPr="00897ACE">
        <w:rPr>
          <w:rFonts w:asciiTheme="majorBidi" w:eastAsia="Times New Roman" w:hAnsiTheme="majorBidi" w:cstheme="majorBidi"/>
          <w:sz w:val="24"/>
          <w:szCs w:val="24"/>
        </w:rPr>
        <w:t xml:space="preserve">). Linking social media to customer relationship management (CRM): A qualitative study on SMEs. </w:t>
      </w:r>
      <w:r w:rsidRPr="00897ACE">
        <w:rPr>
          <w:rFonts w:asciiTheme="majorBidi" w:eastAsia="Times New Roman" w:hAnsiTheme="majorBidi" w:cstheme="majorBidi"/>
          <w:i/>
          <w:iCs/>
          <w:sz w:val="24"/>
          <w:szCs w:val="24"/>
        </w:rPr>
        <w:t>Journal of Small Business &amp; Entrepreneurship</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30</w:t>
      </w:r>
      <w:r w:rsidRPr="00897ACE">
        <w:rPr>
          <w:rFonts w:asciiTheme="majorBidi" w:eastAsia="Times New Roman" w:hAnsiTheme="majorBidi" w:cstheme="majorBidi"/>
          <w:sz w:val="24"/>
          <w:szCs w:val="24"/>
        </w:rPr>
        <w:t>(3), 193-214.</w:t>
      </w:r>
    </w:p>
    <w:p w14:paraId="669211C6"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Gustafsson, V., &amp; Khan, M. S. (2017). Monetising blogs: Enterprising behaviour, co-creation of opportunities and social media entrepreneurship. </w:t>
      </w:r>
      <w:r w:rsidRPr="00897ACE">
        <w:rPr>
          <w:rFonts w:asciiTheme="majorBidi" w:eastAsia="Times New Roman" w:hAnsiTheme="majorBidi" w:cstheme="majorBidi"/>
          <w:i/>
          <w:iCs/>
          <w:sz w:val="24"/>
          <w:szCs w:val="24"/>
        </w:rPr>
        <w:t>Journal of Business Venturing Insights</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7</w:t>
      </w:r>
      <w:r w:rsidRPr="00897ACE">
        <w:rPr>
          <w:rFonts w:asciiTheme="majorBidi" w:eastAsia="Times New Roman" w:hAnsiTheme="majorBidi" w:cstheme="majorBidi"/>
          <w:sz w:val="24"/>
          <w:szCs w:val="24"/>
        </w:rPr>
        <w:t>, 26-31.</w:t>
      </w:r>
    </w:p>
    <w:p w14:paraId="0CC0BB04" w14:textId="775A3454" w:rsidR="00697C64" w:rsidRPr="00897ACE" w:rsidRDefault="00697C64" w:rsidP="00D01076">
      <w:pPr>
        <w:jc w:val="both"/>
        <w:rPr>
          <w:rStyle w:val="nfasis"/>
          <w:rFonts w:asciiTheme="majorBidi" w:hAnsiTheme="majorBidi" w:cstheme="majorBidi"/>
          <w:sz w:val="24"/>
          <w:szCs w:val="24"/>
        </w:rPr>
      </w:pPr>
      <w:r w:rsidRPr="00897ACE">
        <w:rPr>
          <w:rStyle w:val="nfasis"/>
          <w:rFonts w:asciiTheme="majorBidi" w:hAnsiTheme="majorBidi" w:cstheme="majorBidi"/>
          <w:i w:val="0"/>
          <w:iCs w:val="0"/>
          <w:sz w:val="24"/>
          <w:szCs w:val="24"/>
        </w:rPr>
        <w:t>Hallikainen, P., Merisalo-Rantanen, H., &amp; Elbanna, A. (2017). Customer Agility Capabilities at EuroBank: The Role of ICT and Organizational Routines.</w:t>
      </w:r>
      <w:r w:rsidRPr="00897ACE">
        <w:rPr>
          <w:rStyle w:val="nfasis"/>
          <w:rFonts w:asciiTheme="majorBidi" w:hAnsiTheme="majorBidi" w:cstheme="majorBidi"/>
          <w:sz w:val="24"/>
          <w:szCs w:val="24"/>
        </w:rPr>
        <w:t xml:space="preserve"> In Proceedings of the Australasian Conference on Information Systems (ACIS)</w:t>
      </w:r>
      <w:r w:rsidRPr="00BF47C8">
        <w:rPr>
          <w:rStyle w:val="nfasis"/>
          <w:rFonts w:asciiTheme="majorBidi" w:hAnsiTheme="majorBidi" w:cstheme="majorBidi"/>
          <w:i w:val="0"/>
          <w:iCs w:val="0"/>
          <w:sz w:val="24"/>
          <w:szCs w:val="24"/>
        </w:rPr>
        <w:t>, Hobart, Australia, December 4-6, 2017 (pp. 1-12)</w:t>
      </w:r>
      <w:r w:rsidR="00C340CB">
        <w:rPr>
          <w:rStyle w:val="nfasis"/>
          <w:rFonts w:asciiTheme="majorBidi" w:hAnsiTheme="majorBidi" w:cstheme="majorBidi"/>
          <w:sz w:val="24"/>
          <w:szCs w:val="24"/>
        </w:rPr>
        <w:t>.</w:t>
      </w:r>
    </w:p>
    <w:p w14:paraId="58D34A04"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Hanif, M. I., Malik, F., &amp; Hamid, A. B. A. (2018). The effect of knowledge management and entrepreneurial orientation on organization performance. </w:t>
      </w:r>
      <w:r w:rsidRPr="00897ACE">
        <w:rPr>
          <w:rFonts w:asciiTheme="majorBidi" w:eastAsia="Times New Roman" w:hAnsiTheme="majorBidi" w:cstheme="majorBidi"/>
          <w:i/>
          <w:iCs/>
          <w:sz w:val="24"/>
          <w:szCs w:val="24"/>
        </w:rPr>
        <w:t>Journal of Entrepreneurship Education</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sz w:val="24"/>
          <w:szCs w:val="24"/>
        </w:rPr>
        <w:t>21</w:t>
      </w:r>
      <w:r w:rsidRPr="00897ACE">
        <w:rPr>
          <w:rFonts w:asciiTheme="majorBidi" w:eastAsia="Times New Roman" w:hAnsiTheme="majorBidi" w:cstheme="majorBidi"/>
          <w:sz w:val="24"/>
          <w:szCs w:val="24"/>
        </w:rPr>
        <w:t>(4), 1-12.</w:t>
      </w:r>
    </w:p>
    <w:p w14:paraId="3CCB52D2"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Harrigan, P., Soutar, G., Choudhury, M. M., &amp; Lowe, M. (2015). Modelling CRM in a social media age. </w:t>
      </w:r>
      <w:r w:rsidRPr="00897ACE">
        <w:rPr>
          <w:rFonts w:asciiTheme="majorBidi" w:eastAsia="Times New Roman" w:hAnsiTheme="majorBidi" w:cstheme="majorBidi"/>
          <w:i/>
          <w:iCs/>
          <w:sz w:val="24"/>
          <w:szCs w:val="24"/>
        </w:rPr>
        <w:t>Australasian Marketing Journal (AMJ)</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23</w:t>
      </w:r>
      <w:r w:rsidRPr="00897ACE">
        <w:rPr>
          <w:rFonts w:asciiTheme="majorBidi" w:eastAsia="Times New Roman" w:hAnsiTheme="majorBidi" w:cstheme="majorBidi"/>
          <w:sz w:val="24"/>
          <w:szCs w:val="24"/>
        </w:rPr>
        <w:t>(1), 27-37.</w:t>
      </w:r>
    </w:p>
    <w:p w14:paraId="5F35142F"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Hasani, T., Bojei, J., &amp; Dehghantanha, A. (2017). Investigating the antecedents to the adoption of SCRM technologies by start-up companies. </w:t>
      </w:r>
      <w:r w:rsidRPr="00897ACE">
        <w:rPr>
          <w:rFonts w:asciiTheme="majorBidi" w:eastAsia="Times New Roman" w:hAnsiTheme="majorBidi" w:cstheme="majorBidi"/>
          <w:i/>
          <w:iCs/>
          <w:sz w:val="24"/>
          <w:szCs w:val="24"/>
        </w:rPr>
        <w:t>Telematics and Informatics</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34</w:t>
      </w:r>
      <w:r w:rsidRPr="00897ACE">
        <w:rPr>
          <w:rFonts w:asciiTheme="majorBidi" w:eastAsia="Times New Roman" w:hAnsiTheme="majorBidi" w:cstheme="majorBidi"/>
          <w:sz w:val="24"/>
          <w:szCs w:val="24"/>
        </w:rPr>
        <w:t>(5), 655-675.</w:t>
      </w:r>
    </w:p>
    <w:p w14:paraId="12543D5F"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Hayton, J. C. (2005). Competing in the new economy: the effect of intellectual capital on corporate entrepreneurship in high‐technology new ventures. </w:t>
      </w:r>
      <w:r w:rsidRPr="00897ACE">
        <w:rPr>
          <w:rFonts w:asciiTheme="majorBidi" w:eastAsia="Times New Roman" w:hAnsiTheme="majorBidi" w:cstheme="majorBidi"/>
          <w:i/>
          <w:iCs/>
          <w:sz w:val="24"/>
          <w:szCs w:val="24"/>
        </w:rPr>
        <w:t>R&amp;D Management</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sz w:val="24"/>
          <w:szCs w:val="24"/>
        </w:rPr>
        <w:t>35</w:t>
      </w:r>
      <w:r w:rsidRPr="00897ACE">
        <w:rPr>
          <w:rFonts w:asciiTheme="majorBidi" w:eastAsia="Times New Roman" w:hAnsiTheme="majorBidi" w:cstheme="majorBidi"/>
          <w:sz w:val="24"/>
          <w:szCs w:val="24"/>
        </w:rPr>
        <w:t>(2), 137-155.</w:t>
      </w:r>
    </w:p>
    <w:p w14:paraId="44C32760" w14:textId="36BB06A1" w:rsidR="00606B6B" w:rsidRPr="00897ACE" w:rsidRDefault="00606B6B"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He, W., Wang, F-K.</w:t>
      </w:r>
      <w:r w:rsidR="001C5A98">
        <w:rPr>
          <w:rFonts w:asciiTheme="majorBidi" w:eastAsia="Times New Roman" w:hAnsiTheme="majorBidi" w:cstheme="majorBidi"/>
          <w:sz w:val="24"/>
          <w:szCs w:val="24"/>
        </w:rPr>
        <w:t>,</w:t>
      </w:r>
      <w:r w:rsidRPr="00897ACE">
        <w:rPr>
          <w:rFonts w:asciiTheme="majorBidi" w:eastAsia="Times New Roman" w:hAnsiTheme="majorBidi" w:cstheme="majorBidi"/>
          <w:sz w:val="24"/>
          <w:szCs w:val="24"/>
        </w:rPr>
        <w:t xml:space="preserve"> &amp; Zha, S. (2014). Enhancing social media competitiveness of small business: insights from small pizzerias. </w:t>
      </w:r>
      <w:r w:rsidR="004F4D88" w:rsidRPr="00897ACE">
        <w:rPr>
          <w:rFonts w:asciiTheme="majorBidi" w:eastAsia="Times New Roman" w:hAnsiTheme="majorBidi" w:cstheme="majorBidi"/>
          <w:i/>
          <w:sz w:val="24"/>
          <w:szCs w:val="24"/>
        </w:rPr>
        <w:t>New Review of Hypermedia and Multimedia, 20</w:t>
      </w:r>
      <w:r w:rsidR="004F4D88" w:rsidRPr="00897ACE">
        <w:rPr>
          <w:rFonts w:asciiTheme="majorBidi" w:eastAsia="Times New Roman" w:hAnsiTheme="majorBidi" w:cstheme="majorBidi"/>
          <w:sz w:val="24"/>
          <w:szCs w:val="24"/>
        </w:rPr>
        <w:t>(3), 225-250.</w:t>
      </w:r>
      <w:r w:rsidRPr="00897ACE">
        <w:rPr>
          <w:rFonts w:asciiTheme="majorBidi" w:eastAsia="Times New Roman" w:hAnsiTheme="majorBidi" w:cstheme="majorBidi"/>
          <w:sz w:val="24"/>
          <w:szCs w:val="24"/>
        </w:rPr>
        <w:t xml:space="preserve"> </w:t>
      </w:r>
    </w:p>
    <w:p w14:paraId="0DCA5AC1" w14:textId="3FFA166B" w:rsidR="00697C64" w:rsidRPr="00897ACE" w:rsidRDefault="00697C64" w:rsidP="00D01076">
      <w:pPr>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lastRenderedPageBreak/>
        <w:t>Ijeoma, O. A.</w:t>
      </w:r>
      <w:r w:rsidR="001C5A98">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&amp; Onuoha, B. C. (2018). Corporate entrepreneurship and organizational performance of the banking sector in Rivers State. </w:t>
      </w:r>
      <w:r w:rsidRPr="00897ACE">
        <w:rPr>
          <w:rStyle w:val="nfasis"/>
          <w:rFonts w:asciiTheme="majorBidi" w:hAnsiTheme="majorBidi" w:cstheme="majorBidi"/>
          <w:sz w:val="24"/>
          <w:szCs w:val="24"/>
        </w:rPr>
        <w:t>International Journal of Advanced Academic Research</w:t>
      </w:r>
      <w:r w:rsidRPr="00897ACE">
        <w:rPr>
          <w:rStyle w:val="nfasis"/>
          <w:rFonts w:asciiTheme="majorBidi" w:hAnsiTheme="majorBidi" w:cstheme="majorBidi"/>
          <w:iCs w:val="0"/>
          <w:sz w:val="24"/>
          <w:szCs w:val="24"/>
        </w:rPr>
        <w:t>, 4</w:t>
      </w:r>
      <w:r w:rsidRPr="00897ACE">
        <w:rPr>
          <w:rStyle w:val="nfasis"/>
          <w:rFonts w:asciiTheme="majorBidi" w:hAnsiTheme="majorBidi" w:cstheme="majorBidi"/>
          <w:i w:val="0"/>
          <w:iCs w:val="0"/>
          <w:sz w:val="24"/>
          <w:szCs w:val="24"/>
        </w:rPr>
        <w:t>(5), 162-190.</w:t>
      </w:r>
    </w:p>
    <w:p w14:paraId="27085F87"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Jones, B. (2010). Entrepreneurial marketing and the Web 2.0 interface. </w:t>
      </w:r>
      <w:r w:rsidRPr="00897ACE">
        <w:rPr>
          <w:rFonts w:asciiTheme="majorBidi" w:eastAsia="Times New Roman" w:hAnsiTheme="majorBidi" w:cstheme="majorBidi"/>
          <w:i/>
          <w:iCs/>
          <w:sz w:val="24"/>
          <w:szCs w:val="24"/>
        </w:rPr>
        <w:t>Journal of Research in Marketing and Entrepreneurship</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12</w:t>
      </w:r>
      <w:r w:rsidRPr="00897ACE">
        <w:rPr>
          <w:rFonts w:asciiTheme="majorBidi" w:eastAsia="Times New Roman" w:hAnsiTheme="majorBidi" w:cstheme="majorBidi"/>
          <w:sz w:val="24"/>
          <w:szCs w:val="24"/>
        </w:rPr>
        <w:t>(2), 143-152.</w:t>
      </w:r>
    </w:p>
    <w:p w14:paraId="0745877A" w14:textId="4D54A154" w:rsidR="00961BD0" w:rsidRPr="00897ACE" w:rsidRDefault="00961BD0"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Jones, B.</w:t>
      </w:r>
      <w:r w:rsidR="001C5A98">
        <w:rPr>
          <w:rFonts w:asciiTheme="majorBidi" w:eastAsia="Times New Roman" w:hAnsiTheme="majorBidi" w:cstheme="majorBidi"/>
          <w:sz w:val="24"/>
          <w:szCs w:val="24"/>
        </w:rPr>
        <w:t>,</w:t>
      </w:r>
      <w:r w:rsidRPr="00897ACE">
        <w:rPr>
          <w:rFonts w:asciiTheme="majorBidi" w:eastAsia="Times New Roman" w:hAnsiTheme="majorBidi" w:cstheme="majorBidi"/>
          <w:sz w:val="24"/>
          <w:szCs w:val="24"/>
        </w:rPr>
        <w:t xml:space="preserve"> &amp; Iredale, N (2009). Entrepreneurship Education and Web 2.0. </w:t>
      </w:r>
      <w:r w:rsidRPr="007F1630">
        <w:rPr>
          <w:rFonts w:asciiTheme="majorBidi" w:eastAsia="Times New Roman" w:hAnsiTheme="majorBidi" w:cstheme="majorBidi"/>
          <w:i/>
          <w:iCs/>
          <w:sz w:val="24"/>
          <w:szCs w:val="24"/>
        </w:rPr>
        <w:t>Journal of Research in Marketing and Entrepren</w:t>
      </w:r>
      <w:r w:rsidR="007F1630">
        <w:rPr>
          <w:rFonts w:asciiTheme="majorBidi" w:eastAsia="Times New Roman" w:hAnsiTheme="majorBidi" w:cstheme="majorBidi"/>
          <w:i/>
          <w:iCs/>
          <w:sz w:val="24"/>
          <w:szCs w:val="24"/>
        </w:rPr>
        <w:t>e</w:t>
      </w:r>
      <w:r w:rsidRPr="007F1630">
        <w:rPr>
          <w:rFonts w:asciiTheme="majorBidi" w:eastAsia="Times New Roman" w:hAnsiTheme="majorBidi" w:cstheme="majorBidi"/>
          <w:i/>
          <w:iCs/>
          <w:sz w:val="24"/>
          <w:szCs w:val="24"/>
        </w:rPr>
        <w:t>urship</w:t>
      </w:r>
      <w:r w:rsidRPr="00897ACE">
        <w:rPr>
          <w:rFonts w:asciiTheme="majorBidi" w:eastAsia="Times New Roman" w:hAnsiTheme="majorBidi" w:cstheme="majorBidi"/>
          <w:i/>
          <w:sz w:val="24"/>
          <w:szCs w:val="24"/>
        </w:rPr>
        <w:t>, 11</w:t>
      </w:r>
      <w:r w:rsidRPr="00897ACE">
        <w:rPr>
          <w:rFonts w:asciiTheme="majorBidi" w:eastAsia="Times New Roman" w:hAnsiTheme="majorBidi" w:cstheme="majorBidi"/>
          <w:sz w:val="24"/>
          <w:szCs w:val="24"/>
        </w:rPr>
        <w:t>(1), 66-77.</w:t>
      </w:r>
    </w:p>
    <w:p w14:paraId="116B0719"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Kantorová, K., &amp; Bachmann, P. (2018). Social Customer Relationship Management and Organizational Characteristics. </w:t>
      </w:r>
      <w:r w:rsidRPr="00897ACE">
        <w:rPr>
          <w:rFonts w:asciiTheme="majorBidi" w:eastAsia="Times New Roman" w:hAnsiTheme="majorBidi" w:cstheme="majorBidi"/>
          <w:i/>
          <w:iCs/>
          <w:sz w:val="24"/>
          <w:szCs w:val="24"/>
        </w:rPr>
        <w:t>Information</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9</w:t>
      </w:r>
      <w:r w:rsidRPr="00897ACE">
        <w:rPr>
          <w:rFonts w:asciiTheme="majorBidi" w:eastAsia="Times New Roman" w:hAnsiTheme="majorBidi" w:cstheme="majorBidi"/>
          <w:sz w:val="24"/>
          <w:szCs w:val="24"/>
        </w:rPr>
        <w:t>(12), 1-8.</w:t>
      </w:r>
    </w:p>
    <w:p w14:paraId="51FC1143"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Lagrosen, S., &amp; Josefsson, P. (2011). Social media marketing as an entrepreneurial learning process. </w:t>
      </w:r>
      <w:r w:rsidRPr="00897ACE">
        <w:rPr>
          <w:rFonts w:asciiTheme="majorBidi" w:eastAsia="Times New Roman" w:hAnsiTheme="majorBidi" w:cstheme="majorBidi"/>
          <w:i/>
          <w:iCs/>
          <w:sz w:val="24"/>
          <w:szCs w:val="24"/>
        </w:rPr>
        <w:t>International Journal of Technology Marketing</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6</w:t>
      </w:r>
      <w:r w:rsidRPr="00897ACE">
        <w:rPr>
          <w:rFonts w:asciiTheme="majorBidi" w:eastAsia="Times New Roman" w:hAnsiTheme="majorBidi" w:cstheme="majorBidi"/>
          <w:sz w:val="24"/>
          <w:szCs w:val="24"/>
        </w:rPr>
        <w:t>(4), 331-340.</w:t>
      </w:r>
    </w:p>
    <w:p w14:paraId="4E2F269C"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Latuny, J. (2018). Analysis Social CRM against Customer Retention Using Naive Bayes Classifier (Case Study: Xyz. Ltd). </w:t>
      </w:r>
      <w:r w:rsidRPr="00897ACE">
        <w:rPr>
          <w:rFonts w:asciiTheme="majorBidi" w:eastAsia="Times New Roman" w:hAnsiTheme="majorBidi" w:cstheme="majorBidi"/>
          <w:i/>
          <w:iCs/>
          <w:sz w:val="24"/>
          <w:szCs w:val="24"/>
        </w:rPr>
        <w:t>International Journal of Computer Science and Software Engineering</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7</w:t>
      </w:r>
      <w:r w:rsidRPr="00897ACE">
        <w:rPr>
          <w:rFonts w:asciiTheme="majorBidi" w:eastAsia="Times New Roman" w:hAnsiTheme="majorBidi" w:cstheme="majorBidi"/>
          <w:sz w:val="24"/>
          <w:szCs w:val="24"/>
        </w:rPr>
        <w:t>(7), 148-157.</w:t>
      </w:r>
    </w:p>
    <w:p w14:paraId="01E8FE66"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Marolt, M., Zimmermann, H. D., &amp; Pucihar, A. (2018). Exploratory study of Social CRM use in SMEs. </w:t>
      </w:r>
      <w:r w:rsidRPr="00897ACE">
        <w:rPr>
          <w:rFonts w:asciiTheme="majorBidi" w:eastAsia="Times New Roman" w:hAnsiTheme="majorBidi" w:cstheme="majorBidi"/>
          <w:i/>
          <w:iCs/>
          <w:sz w:val="24"/>
          <w:szCs w:val="24"/>
        </w:rPr>
        <w:t>Engineering Economics</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29</w:t>
      </w:r>
      <w:r w:rsidRPr="00897ACE">
        <w:rPr>
          <w:rFonts w:asciiTheme="majorBidi" w:eastAsia="Times New Roman" w:hAnsiTheme="majorBidi" w:cstheme="majorBidi"/>
          <w:sz w:val="24"/>
          <w:szCs w:val="24"/>
        </w:rPr>
        <w:t>(4), 468-477.</w:t>
      </w:r>
    </w:p>
    <w:p w14:paraId="62744CB8" w14:textId="09D1DE8C" w:rsidR="00697C64" w:rsidRPr="00897ACE" w:rsidRDefault="00697C64" w:rsidP="00D01076">
      <w:pPr>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Mignerat, M.</w:t>
      </w:r>
      <w:r w:rsidR="001C5A98">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 xml:space="preserve"> </w:t>
      </w:r>
      <w:r w:rsidR="001C5A98">
        <w:rPr>
          <w:rStyle w:val="nfasis"/>
          <w:rFonts w:asciiTheme="majorBidi" w:hAnsiTheme="majorBidi" w:cstheme="majorBidi"/>
          <w:i w:val="0"/>
          <w:iCs w:val="0"/>
          <w:sz w:val="24"/>
          <w:szCs w:val="24"/>
        </w:rPr>
        <w:t>&amp;</w:t>
      </w:r>
      <w:r w:rsidRPr="00897ACE">
        <w:rPr>
          <w:rStyle w:val="nfasis"/>
          <w:rFonts w:asciiTheme="majorBidi" w:hAnsiTheme="majorBidi" w:cstheme="majorBidi"/>
          <w:i w:val="0"/>
          <w:iCs w:val="0"/>
          <w:sz w:val="24"/>
          <w:szCs w:val="24"/>
        </w:rPr>
        <w:t xml:space="preserve"> Rivard, S. (2009). Positioning the institutional perspective in information technology research, </w:t>
      </w:r>
      <w:r w:rsidR="00F852EF" w:rsidRPr="00897ACE">
        <w:rPr>
          <w:rStyle w:val="nfasis"/>
          <w:rFonts w:asciiTheme="majorBidi" w:hAnsiTheme="majorBidi" w:cstheme="majorBidi"/>
          <w:sz w:val="24"/>
          <w:szCs w:val="24"/>
        </w:rPr>
        <w:t>Journal of</w:t>
      </w:r>
      <w:r w:rsidRPr="00897ACE">
        <w:rPr>
          <w:rStyle w:val="nfasis"/>
          <w:rFonts w:asciiTheme="majorBidi" w:hAnsiTheme="majorBidi" w:cstheme="majorBidi"/>
          <w:sz w:val="24"/>
          <w:szCs w:val="24"/>
        </w:rPr>
        <w:t xml:space="preserve"> Inf</w:t>
      </w:r>
      <w:r w:rsidR="00F852EF" w:rsidRPr="00897ACE">
        <w:rPr>
          <w:rStyle w:val="nfasis"/>
          <w:rFonts w:asciiTheme="majorBidi" w:hAnsiTheme="majorBidi" w:cstheme="majorBidi"/>
          <w:sz w:val="24"/>
          <w:szCs w:val="24"/>
        </w:rPr>
        <w:t>ormation</w:t>
      </w:r>
      <w:r w:rsidRPr="00897ACE">
        <w:rPr>
          <w:rStyle w:val="nfasis"/>
          <w:rFonts w:asciiTheme="majorBidi" w:hAnsiTheme="majorBidi" w:cstheme="majorBidi"/>
          <w:sz w:val="24"/>
          <w:szCs w:val="24"/>
        </w:rPr>
        <w:t xml:space="preserve"> Technol</w:t>
      </w:r>
      <w:r w:rsidR="00F852EF" w:rsidRPr="00897ACE">
        <w:rPr>
          <w:rStyle w:val="nfasis"/>
          <w:rFonts w:asciiTheme="majorBidi" w:hAnsiTheme="majorBidi" w:cstheme="majorBidi"/>
          <w:sz w:val="24"/>
          <w:szCs w:val="24"/>
        </w:rPr>
        <w:t>ogy</w:t>
      </w:r>
      <w:r w:rsidRPr="00897ACE">
        <w:rPr>
          <w:rStyle w:val="nfasis"/>
          <w:rFonts w:asciiTheme="majorBidi" w:hAnsiTheme="majorBidi" w:cstheme="majorBidi"/>
          <w:iCs w:val="0"/>
          <w:sz w:val="24"/>
          <w:szCs w:val="24"/>
        </w:rPr>
        <w:t>, 24</w:t>
      </w:r>
      <w:r w:rsidRPr="00897ACE">
        <w:rPr>
          <w:rStyle w:val="nfasis"/>
          <w:rFonts w:asciiTheme="majorBidi" w:hAnsiTheme="majorBidi" w:cstheme="majorBidi"/>
          <w:i w:val="0"/>
          <w:iCs w:val="0"/>
          <w:sz w:val="24"/>
          <w:szCs w:val="24"/>
        </w:rPr>
        <w:t>(4),</w:t>
      </w:r>
      <w:r w:rsidR="006B6AA3">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369</w:t>
      </w:r>
      <w:r w:rsidR="003E18E4">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391.</w:t>
      </w:r>
    </w:p>
    <w:p w14:paraId="22B01B7F" w14:textId="53535289"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Miller, D. (1983). The correlates of entrepreneurship in three types of firms. </w:t>
      </w:r>
      <w:r w:rsidRPr="00897ACE">
        <w:rPr>
          <w:rFonts w:asciiTheme="majorBidi" w:eastAsia="Times New Roman" w:hAnsiTheme="majorBidi" w:cstheme="majorBidi"/>
          <w:i/>
          <w:iCs/>
          <w:sz w:val="24"/>
          <w:szCs w:val="24"/>
        </w:rPr>
        <w:t xml:space="preserve">Management </w:t>
      </w:r>
      <w:r w:rsidR="006B6AA3">
        <w:rPr>
          <w:rFonts w:asciiTheme="majorBidi" w:eastAsia="Times New Roman" w:hAnsiTheme="majorBidi" w:cstheme="majorBidi"/>
          <w:i/>
          <w:iCs/>
          <w:sz w:val="24"/>
          <w:szCs w:val="24"/>
        </w:rPr>
        <w:t>S</w:t>
      </w:r>
      <w:r w:rsidRPr="00897ACE">
        <w:rPr>
          <w:rFonts w:asciiTheme="majorBidi" w:eastAsia="Times New Roman" w:hAnsiTheme="majorBidi" w:cstheme="majorBidi"/>
          <w:i/>
          <w:iCs/>
          <w:sz w:val="24"/>
          <w:szCs w:val="24"/>
        </w:rPr>
        <w:t>cience</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29</w:t>
      </w:r>
      <w:r w:rsidRPr="00897ACE">
        <w:rPr>
          <w:rFonts w:asciiTheme="majorBidi" w:eastAsia="Times New Roman" w:hAnsiTheme="majorBidi" w:cstheme="majorBidi"/>
          <w:sz w:val="24"/>
          <w:szCs w:val="24"/>
        </w:rPr>
        <w:t>(7), 770-791.</w:t>
      </w:r>
    </w:p>
    <w:p w14:paraId="591B89C9" w14:textId="0B155506"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Miller, D., &amp; Friesen, P. H. (1982). Innovation in conservative and entrepreneurial firms: Two models of strategic momentum. </w:t>
      </w:r>
      <w:r w:rsidRPr="00897ACE">
        <w:rPr>
          <w:rFonts w:asciiTheme="majorBidi" w:eastAsia="Times New Roman" w:hAnsiTheme="majorBidi" w:cstheme="majorBidi"/>
          <w:i/>
          <w:iCs/>
          <w:sz w:val="24"/>
          <w:szCs w:val="24"/>
        </w:rPr>
        <w:t xml:space="preserve">Strategic </w:t>
      </w:r>
      <w:r w:rsidR="0005743B">
        <w:rPr>
          <w:rFonts w:asciiTheme="majorBidi" w:eastAsia="Times New Roman" w:hAnsiTheme="majorBidi" w:cstheme="majorBidi"/>
          <w:i/>
          <w:iCs/>
          <w:sz w:val="24"/>
          <w:szCs w:val="24"/>
        </w:rPr>
        <w:t>M</w:t>
      </w:r>
      <w:r w:rsidRPr="00897ACE">
        <w:rPr>
          <w:rFonts w:asciiTheme="majorBidi" w:eastAsia="Times New Roman" w:hAnsiTheme="majorBidi" w:cstheme="majorBidi"/>
          <w:i/>
          <w:iCs/>
          <w:sz w:val="24"/>
          <w:szCs w:val="24"/>
        </w:rPr>
        <w:t xml:space="preserve">anagement </w:t>
      </w:r>
      <w:r w:rsidR="0005743B">
        <w:rPr>
          <w:rFonts w:asciiTheme="majorBidi" w:eastAsia="Times New Roman" w:hAnsiTheme="majorBidi" w:cstheme="majorBidi"/>
          <w:i/>
          <w:iCs/>
          <w:sz w:val="24"/>
          <w:szCs w:val="24"/>
        </w:rPr>
        <w:t>J</w:t>
      </w:r>
      <w:r w:rsidRPr="00897ACE">
        <w:rPr>
          <w:rFonts w:asciiTheme="majorBidi" w:eastAsia="Times New Roman" w:hAnsiTheme="majorBidi" w:cstheme="majorBidi"/>
          <w:i/>
          <w:iCs/>
          <w:sz w:val="24"/>
          <w:szCs w:val="24"/>
        </w:rPr>
        <w:t>ournal</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3</w:t>
      </w:r>
      <w:r w:rsidRPr="00897ACE">
        <w:rPr>
          <w:rFonts w:asciiTheme="majorBidi" w:eastAsia="Times New Roman" w:hAnsiTheme="majorBidi" w:cstheme="majorBidi"/>
          <w:sz w:val="24"/>
          <w:szCs w:val="24"/>
        </w:rPr>
        <w:t>(1), 1-25.</w:t>
      </w:r>
    </w:p>
    <w:p w14:paraId="1081DC22" w14:textId="4C6B8C6A"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Mohtaramzadeh, M., Ramayah, T., &amp; Jun-Hwa, C. (2018). </w:t>
      </w:r>
      <w:r w:rsidR="006475EB" w:rsidRPr="00897ACE">
        <w:rPr>
          <w:rFonts w:asciiTheme="majorBidi" w:eastAsia="Times New Roman" w:hAnsiTheme="majorBidi" w:cstheme="majorBidi"/>
          <w:sz w:val="24"/>
          <w:szCs w:val="24"/>
        </w:rPr>
        <w:t>B2B</w:t>
      </w:r>
      <w:r w:rsidRPr="00897ACE">
        <w:rPr>
          <w:rFonts w:asciiTheme="majorBidi" w:eastAsia="Times New Roman" w:hAnsiTheme="majorBidi" w:cstheme="majorBidi"/>
          <w:sz w:val="24"/>
          <w:szCs w:val="24"/>
        </w:rPr>
        <w:t xml:space="preserve"> e-commerce adoption in Iranian manufacturing companies: Analyzing the moderating role of organizational culture. </w:t>
      </w:r>
      <w:r w:rsidRPr="00897ACE">
        <w:rPr>
          <w:rFonts w:asciiTheme="majorBidi" w:eastAsia="Times New Roman" w:hAnsiTheme="majorBidi" w:cstheme="majorBidi"/>
          <w:i/>
          <w:iCs/>
          <w:sz w:val="24"/>
          <w:szCs w:val="24"/>
        </w:rPr>
        <w:t>International Journal of Human–Computer Interaction</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34</w:t>
      </w:r>
      <w:r w:rsidRPr="00897ACE">
        <w:rPr>
          <w:rFonts w:asciiTheme="majorBidi" w:eastAsia="Times New Roman" w:hAnsiTheme="majorBidi" w:cstheme="majorBidi"/>
          <w:sz w:val="24"/>
          <w:szCs w:val="24"/>
        </w:rPr>
        <w:t>(7), 621-639.</w:t>
      </w:r>
    </w:p>
    <w:p w14:paraId="60E6BE58" w14:textId="124DEADF"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Morgan, R. E., &amp; Strong, C. A. (1998). Market orientation and dimensions of strategic orientation. </w:t>
      </w:r>
      <w:r w:rsidRPr="00897ACE">
        <w:rPr>
          <w:rFonts w:asciiTheme="majorBidi" w:eastAsia="Times New Roman" w:hAnsiTheme="majorBidi" w:cstheme="majorBidi"/>
          <w:i/>
          <w:iCs/>
          <w:sz w:val="24"/>
          <w:szCs w:val="24"/>
        </w:rPr>
        <w:t xml:space="preserve">European </w:t>
      </w:r>
      <w:r w:rsidR="000F23C6">
        <w:rPr>
          <w:rFonts w:asciiTheme="majorBidi" w:eastAsia="Times New Roman" w:hAnsiTheme="majorBidi" w:cstheme="majorBidi"/>
          <w:i/>
          <w:iCs/>
          <w:sz w:val="24"/>
          <w:szCs w:val="24"/>
        </w:rPr>
        <w:t>J</w:t>
      </w:r>
      <w:r w:rsidRPr="00897ACE">
        <w:rPr>
          <w:rFonts w:asciiTheme="majorBidi" w:eastAsia="Times New Roman" w:hAnsiTheme="majorBidi" w:cstheme="majorBidi"/>
          <w:i/>
          <w:iCs/>
          <w:sz w:val="24"/>
          <w:szCs w:val="24"/>
        </w:rPr>
        <w:t xml:space="preserve">ournal of </w:t>
      </w:r>
      <w:r w:rsidR="000F23C6">
        <w:rPr>
          <w:rFonts w:asciiTheme="majorBidi" w:eastAsia="Times New Roman" w:hAnsiTheme="majorBidi" w:cstheme="majorBidi"/>
          <w:i/>
          <w:iCs/>
          <w:sz w:val="24"/>
          <w:szCs w:val="24"/>
        </w:rPr>
        <w:t>M</w:t>
      </w:r>
      <w:r w:rsidRPr="00897ACE">
        <w:rPr>
          <w:rFonts w:asciiTheme="majorBidi" w:eastAsia="Times New Roman" w:hAnsiTheme="majorBidi" w:cstheme="majorBidi"/>
          <w:i/>
          <w:iCs/>
          <w:sz w:val="24"/>
          <w:szCs w:val="24"/>
        </w:rPr>
        <w:t>arketing</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32</w:t>
      </w:r>
      <w:r w:rsidRPr="00897ACE">
        <w:rPr>
          <w:rFonts w:asciiTheme="majorBidi" w:eastAsia="Times New Roman" w:hAnsiTheme="majorBidi" w:cstheme="majorBidi"/>
          <w:sz w:val="24"/>
          <w:szCs w:val="24"/>
        </w:rPr>
        <w:t>(11/12), 1051-1073.</w:t>
      </w:r>
    </w:p>
    <w:p w14:paraId="0F212670" w14:textId="4E546C4E"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Nasution, H. N., Mavondo, F. T., Matanda, M. J., &amp; Ndubisi, N. O. (2011). Entrepreneurship: Its relationship with market orientation and learning orientation and as antecedents to innovation and customer value. </w:t>
      </w:r>
      <w:r w:rsidRPr="00897ACE">
        <w:rPr>
          <w:rFonts w:asciiTheme="majorBidi" w:eastAsia="Times New Roman" w:hAnsiTheme="majorBidi" w:cstheme="majorBidi"/>
          <w:i/>
          <w:iCs/>
          <w:sz w:val="24"/>
          <w:szCs w:val="24"/>
        </w:rPr>
        <w:t xml:space="preserve">Industrial </w:t>
      </w:r>
      <w:r w:rsidR="00EF4B13">
        <w:rPr>
          <w:rFonts w:asciiTheme="majorBidi" w:eastAsia="Times New Roman" w:hAnsiTheme="majorBidi" w:cstheme="majorBidi"/>
          <w:i/>
          <w:iCs/>
          <w:sz w:val="24"/>
          <w:szCs w:val="24"/>
        </w:rPr>
        <w:t>M</w:t>
      </w:r>
      <w:r w:rsidRPr="00897ACE">
        <w:rPr>
          <w:rFonts w:asciiTheme="majorBidi" w:eastAsia="Times New Roman" w:hAnsiTheme="majorBidi" w:cstheme="majorBidi"/>
          <w:i/>
          <w:iCs/>
          <w:sz w:val="24"/>
          <w:szCs w:val="24"/>
        </w:rPr>
        <w:t xml:space="preserve">arketing </w:t>
      </w:r>
      <w:r w:rsidR="00EF4B13">
        <w:rPr>
          <w:rFonts w:asciiTheme="majorBidi" w:eastAsia="Times New Roman" w:hAnsiTheme="majorBidi" w:cstheme="majorBidi"/>
          <w:i/>
          <w:iCs/>
          <w:sz w:val="24"/>
          <w:szCs w:val="24"/>
        </w:rPr>
        <w:t>M</w:t>
      </w:r>
      <w:r w:rsidRPr="00897ACE">
        <w:rPr>
          <w:rFonts w:asciiTheme="majorBidi" w:eastAsia="Times New Roman" w:hAnsiTheme="majorBidi" w:cstheme="majorBidi"/>
          <w:i/>
          <w:iCs/>
          <w:sz w:val="24"/>
          <w:szCs w:val="24"/>
        </w:rPr>
        <w:t>anagement</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40</w:t>
      </w:r>
      <w:r w:rsidRPr="00897ACE">
        <w:rPr>
          <w:rFonts w:asciiTheme="majorBidi" w:eastAsia="Times New Roman" w:hAnsiTheme="majorBidi" w:cstheme="majorBidi"/>
          <w:sz w:val="24"/>
          <w:szCs w:val="24"/>
        </w:rPr>
        <w:t>(3), 336-345.</w:t>
      </w:r>
    </w:p>
    <w:p w14:paraId="05CC62D2" w14:textId="60F88EF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Nethravathi, P. S. R., Bai, G. V., Spulbar, C., Suhan, M., Birau, R., Calugaru, T., Hawaldar, I. T.</w:t>
      </w:r>
      <w:r w:rsidR="00715656">
        <w:rPr>
          <w:rFonts w:asciiTheme="majorBidi" w:eastAsia="Times New Roman" w:hAnsiTheme="majorBidi" w:cstheme="majorBidi"/>
          <w:sz w:val="24"/>
          <w:szCs w:val="24"/>
        </w:rPr>
        <w:t>,</w:t>
      </w:r>
      <w:r w:rsidRPr="00897ACE">
        <w:rPr>
          <w:rFonts w:asciiTheme="majorBidi" w:eastAsia="Times New Roman" w:hAnsiTheme="majorBidi" w:cstheme="majorBidi"/>
          <w:sz w:val="24"/>
          <w:szCs w:val="24"/>
        </w:rPr>
        <w:t xml:space="preserve"> &amp; Ejaz, A. (2020). Business intelligence appraisal based on customer behaviour profile by using hobby based opinion mining in India: a case study. </w:t>
      </w:r>
      <w:r w:rsidRPr="00897ACE">
        <w:rPr>
          <w:rFonts w:asciiTheme="majorBidi" w:eastAsia="Times New Roman" w:hAnsiTheme="majorBidi" w:cstheme="majorBidi"/>
          <w:i/>
          <w:sz w:val="24"/>
          <w:szCs w:val="24"/>
        </w:rPr>
        <w:t>Economic Research</w:t>
      </w:r>
      <w:r w:rsidRPr="0004390D">
        <w:rPr>
          <w:rFonts w:asciiTheme="majorBidi" w:eastAsia="Times New Roman" w:hAnsiTheme="majorBidi" w:cstheme="majorBidi"/>
          <w:iCs/>
          <w:sz w:val="24"/>
          <w:szCs w:val="24"/>
        </w:rPr>
        <w:t>,</w:t>
      </w:r>
      <w:r w:rsidRPr="00897ACE">
        <w:rPr>
          <w:rFonts w:asciiTheme="majorBidi" w:eastAsia="Times New Roman" w:hAnsiTheme="majorBidi" w:cstheme="majorBidi"/>
          <w:i/>
          <w:sz w:val="24"/>
          <w:szCs w:val="24"/>
        </w:rPr>
        <w:t xml:space="preserve"> 33</w:t>
      </w:r>
      <w:r w:rsidRPr="00897ACE">
        <w:rPr>
          <w:rFonts w:asciiTheme="majorBidi" w:eastAsia="Times New Roman" w:hAnsiTheme="majorBidi" w:cstheme="majorBidi"/>
          <w:sz w:val="24"/>
          <w:szCs w:val="24"/>
        </w:rPr>
        <w:t>(1), 1889-1908.</w:t>
      </w:r>
    </w:p>
    <w:p w14:paraId="0CF7B463"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lastRenderedPageBreak/>
        <w:t xml:space="preserve">Nguyen, B., Yu, X., Melewar, T. C., &amp; Chen, J. (2015). Brand innovation and social media: Knowledge acquisition from social media, market orientation, and the moderating role of social media strategic capability. </w:t>
      </w:r>
      <w:r w:rsidRPr="00897ACE">
        <w:rPr>
          <w:rFonts w:asciiTheme="majorBidi" w:eastAsia="Times New Roman" w:hAnsiTheme="majorBidi" w:cstheme="majorBidi"/>
          <w:i/>
          <w:iCs/>
          <w:sz w:val="24"/>
          <w:szCs w:val="24"/>
        </w:rPr>
        <w:t>Industrial Marketing Management</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51</w:t>
      </w:r>
      <w:r w:rsidRPr="00897ACE">
        <w:rPr>
          <w:rFonts w:asciiTheme="majorBidi" w:eastAsia="Times New Roman" w:hAnsiTheme="majorBidi" w:cstheme="majorBidi"/>
          <w:iCs/>
          <w:sz w:val="24"/>
          <w:szCs w:val="24"/>
        </w:rPr>
        <w:t>(1)</w:t>
      </w:r>
      <w:r w:rsidRPr="00897ACE">
        <w:rPr>
          <w:rFonts w:asciiTheme="majorBidi" w:eastAsia="Times New Roman" w:hAnsiTheme="majorBidi" w:cstheme="majorBidi"/>
          <w:sz w:val="24"/>
          <w:szCs w:val="24"/>
        </w:rPr>
        <w:t>, 11-25.</w:t>
      </w:r>
    </w:p>
    <w:p w14:paraId="15CFDFE2"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Oliveira, T., &amp; Martins, M. F. (2011). Literature review of information technology adoption models at firm level. </w:t>
      </w:r>
      <w:r w:rsidRPr="00897ACE">
        <w:rPr>
          <w:rFonts w:asciiTheme="majorBidi" w:eastAsia="Times New Roman" w:hAnsiTheme="majorBidi" w:cstheme="majorBidi"/>
          <w:i/>
          <w:iCs/>
          <w:sz w:val="24"/>
          <w:szCs w:val="24"/>
        </w:rPr>
        <w:t>Electronic Journal of Information Systems Evaluation</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14</w:t>
      </w:r>
      <w:r w:rsidRPr="00897ACE">
        <w:rPr>
          <w:rFonts w:asciiTheme="majorBidi" w:eastAsia="Times New Roman" w:hAnsiTheme="majorBidi" w:cstheme="majorBidi"/>
          <w:sz w:val="24"/>
          <w:szCs w:val="24"/>
        </w:rPr>
        <w:t>(1), 110-121.</w:t>
      </w:r>
    </w:p>
    <w:p w14:paraId="62CC9121" w14:textId="543B8311"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Presutti, M.</w:t>
      </w:r>
      <w:r w:rsidR="003508EB">
        <w:rPr>
          <w:rFonts w:asciiTheme="majorBidi" w:eastAsia="Times New Roman" w:hAnsiTheme="majorBidi" w:cstheme="majorBidi"/>
          <w:sz w:val="24"/>
          <w:szCs w:val="24"/>
        </w:rPr>
        <w:t>,</w:t>
      </w:r>
      <w:r w:rsidRPr="00897ACE">
        <w:rPr>
          <w:rFonts w:asciiTheme="majorBidi" w:eastAsia="Times New Roman" w:hAnsiTheme="majorBidi" w:cstheme="majorBidi"/>
          <w:sz w:val="24"/>
          <w:szCs w:val="24"/>
        </w:rPr>
        <w:t xml:space="preserve"> &amp; Odorici, V. (2019). Linking entrepreneurial and market orientation to the SME’s performance growth: the moderating role of entrepreneurial experience and networks. </w:t>
      </w:r>
      <w:r w:rsidRPr="00897ACE">
        <w:rPr>
          <w:rFonts w:asciiTheme="majorBidi" w:eastAsia="Times New Roman" w:hAnsiTheme="majorBidi" w:cstheme="majorBidi"/>
          <w:i/>
          <w:sz w:val="24"/>
          <w:szCs w:val="24"/>
        </w:rPr>
        <w:t>International Entrepreneurship and Management Journal</w:t>
      </w:r>
      <w:r w:rsidRPr="00A6052C">
        <w:rPr>
          <w:rFonts w:asciiTheme="majorBidi" w:eastAsia="Times New Roman" w:hAnsiTheme="majorBidi" w:cstheme="majorBidi"/>
          <w:iCs/>
          <w:sz w:val="24"/>
          <w:szCs w:val="24"/>
        </w:rPr>
        <w:t>,</w:t>
      </w:r>
      <w:r w:rsidRPr="00897ACE">
        <w:rPr>
          <w:rFonts w:asciiTheme="majorBidi" w:eastAsia="Times New Roman" w:hAnsiTheme="majorBidi" w:cstheme="majorBidi"/>
          <w:i/>
          <w:sz w:val="24"/>
          <w:szCs w:val="24"/>
        </w:rPr>
        <w:t xml:space="preserve"> 15</w:t>
      </w:r>
      <w:r w:rsidRPr="00897ACE">
        <w:rPr>
          <w:rFonts w:asciiTheme="majorBidi" w:eastAsia="Times New Roman" w:hAnsiTheme="majorBidi" w:cstheme="majorBidi"/>
          <w:sz w:val="24"/>
          <w:szCs w:val="24"/>
        </w:rPr>
        <w:t>(3), 697-720.</w:t>
      </w:r>
    </w:p>
    <w:p w14:paraId="5CE88963" w14:textId="17CBD35D" w:rsidR="00697C64" w:rsidRPr="00897ACE" w:rsidRDefault="00697C64" w:rsidP="00D01076">
      <w:pPr>
        <w:jc w:val="both"/>
        <w:rPr>
          <w:rStyle w:val="nfasis"/>
          <w:rFonts w:asciiTheme="majorBidi" w:hAnsiTheme="majorBidi" w:cstheme="majorBidi"/>
          <w:i w:val="0"/>
          <w:iCs w:val="0"/>
          <w:sz w:val="24"/>
          <w:szCs w:val="24"/>
        </w:rPr>
      </w:pPr>
      <w:r w:rsidRPr="00897ACE">
        <w:rPr>
          <w:rStyle w:val="nfasis"/>
          <w:rFonts w:asciiTheme="majorBidi" w:hAnsiTheme="majorBidi" w:cstheme="majorBidi"/>
          <w:i w:val="0"/>
          <w:iCs w:val="0"/>
          <w:sz w:val="24"/>
          <w:szCs w:val="24"/>
        </w:rPr>
        <w:t>Porter, M.</w:t>
      </w:r>
      <w:r w:rsidR="000B6DF6">
        <w:rPr>
          <w:rStyle w:val="nfasis"/>
          <w:rFonts w:asciiTheme="majorBidi" w:hAnsiTheme="majorBidi" w:cstheme="majorBidi"/>
          <w:i w:val="0"/>
          <w:iCs w:val="0"/>
          <w:sz w:val="24"/>
          <w:szCs w:val="24"/>
        </w:rPr>
        <w:t xml:space="preserve"> </w:t>
      </w:r>
      <w:r w:rsidRPr="00897ACE">
        <w:rPr>
          <w:rStyle w:val="nfasis"/>
          <w:rFonts w:asciiTheme="majorBidi" w:hAnsiTheme="majorBidi" w:cstheme="majorBidi"/>
          <w:i w:val="0"/>
          <w:iCs w:val="0"/>
          <w:sz w:val="24"/>
          <w:szCs w:val="24"/>
        </w:rPr>
        <w:t xml:space="preserve">E. (2001). Strategy and the internet. </w:t>
      </w:r>
      <w:r w:rsidRPr="00897ACE">
        <w:rPr>
          <w:rStyle w:val="nfasis"/>
          <w:rFonts w:asciiTheme="majorBidi" w:hAnsiTheme="majorBidi" w:cstheme="majorBidi"/>
          <w:sz w:val="24"/>
          <w:szCs w:val="24"/>
        </w:rPr>
        <w:t>Harvard Business Review</w:t>
      </w:r>
      <w:r w:rsidRPr="00481AE8">
        <w:rPr>
          <w:rStyle w:val="nfasis"/>
          <w:rFonts w:asciiTheme="majorBidi" w:hAnsiTheme="majorBidi" w:cstheme="majorBidi"/>
          <w:i w:val="0"/>
          <w:sz w:val="24"/>
          <w:szCs w:val="24"/>
        </w:rPr>
        <w:t>,</w:t>
      </w:r>
      <w:r w:rsidRPr="00897ACE">
        <w:rPr>
          <w:rStyle w:val="nfasis"/>
          <w:rFonts w:asciiTheme="majorBidi" w:hAnsiTheme="majorBidi" w:cstheme="majorBidi"/>
          <w:iCs w:val="0"/>
          <w:sz w:val="24"/>
          <w:szCs w:val="24"/>
        </w:rPr>
        <w:t xml:space="preserve"> 79</w:t>
      </w:r>
      <w:r w:rsidRPr="00897ACE">
        <w:rPr>
          <w:rStyle w:val="nfasis"/>
          <w:rFonts w:asciiTheme="majorBidi" w:hAnsiTheme="majorBidi" w:cstheme="majorBidi"/>
          <w:i w:val="0"/>
          <w:iCs w:val="0"/>
          <w:sz w:val="24"/>
          <w:szCs w:val="24"/>
        </w:rPr>
        <w:t>(3), 62</w:t>
      </w:r>
      <w:r w:rsidR="00837886">
        <w:rPr>
          <w:rStyle w:val="nfasis"/>
          <w:rFonts w:asciiTheme="majorBidi" w:hAnsiTheme="majorBidi" w:cstheme="majorBidi"/>
          <w:i w:val="0"/>
          <w:iCs w:val="0"/>
          <w:sz w:val="24"/>
          <w:szCs w:val="24"/>
        </w:rPr>
        <w:t>-</w:t>
      </w:r>
      <w:r w:rsidRPr="00897ACE">
        <w:rPr>
          <w:rStyle w:val="nfasis"/>
          <w:rFonts w:asciiTheme="majorBidi" w:hAnsiTheme="majorBidi" w:cstheme="majorBidi"/>
          <w:i w:val="0"/>
          <w:iCs w:val="0"/>
          <w:sz w:val="24"/>
          <w:szCs w:val="24"/>
        </w:rPr>
        <w:t>78.</w:t>
      </w:r>
    </w:p>
    <w:p w14:paraId="5FEB721B"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Puhakka, V. (2010). Versatile and flexible use of intellectual capital in entrepreneurial opportunity discovery. </w:t>
      </w:r>
      <w:r w:rsidRPr="00897ACE">
        <w:rPr>
          <w:rFonts w:asciiTheme="majorBidi" w:eastAsia="Times New Roman" w:hAnsiTheme="majorBidi" w:cstheme="majorBidi"/>
          <w:i/>
          <w:iCs/>
          <w:sz w:val="24"/>
          <w:szCs w:val="24"/>
        </w:rPr>
        <w:t>Journal of Management Research</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2</w:t>
      </w:r>
      <w:r w:rsidRPr="00897ACE">
        <w:rPr>
          <w:rFonts w:asciiTheme="majorBidi" w:eastAsia="Times New Roman" w:hAnsiTheme="majorBidi" w:cstheme="majorBidi"/>
          <w:sz w:val="24"/>
          <w:szCs w:val="24"/>
        </w:rPr>
        <w:t>(1), 1-26.</w:t>
      </w:r>
    </w:p>
    <w:p w14:paraId="66855929"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Qashou, A., &amp; Saleh, Y. (2018). E-marketing implementation in small and medium-sized restaurants in Palestine. </w:t>
      </w:r>
      <w:r w:rsidRPr="00897ACE">
        <w:rPr>
          <w:rFonts w:asciiTheme="majorBidi" w:eastAsia="Times New Roman" w:hAnsiTheme="majorBidi" w:cstheme="majorBidi"/>
          <w:i/>
          <w:iCs/>
          <w:sz w:val="24"/>
          <w:szCs w:val="24"/>
        </w:rPr>
        <w:t>Arab Economic and Business Journal</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13</w:t>
      </w:r>
      <w:r w:rsidRPr="00897ACE">
        <w:rPr>
          <w:rFonts w:asciiTheme="majorBidi" w:eastAsia="Times New Roman" w:hAnsiTheme="majorBidi" w:cstheme="majorBidi"/>
          <w:sz w:val="24"/>
          <w:szCs w:val="24"/>
        </w:rPr>
        <w:t>(2), 93-110.</w:t>
      </w:r>
    </w:p>
    <w:p w14:paraId="24BA748E"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Ranganathan, C., Teo, T. S., &amp; Dhaliwal, J. (2011). Web-enabled supply chain management: Key antecedents and performance impacts. </w:t>
      </w:r>
      <w:r w:rsidRPr="00897ACE">
        <w:rPr>
          <w:rFonts w:asciiTheme="majorBidi" w:eastAsia="Times New Roman" w:hAnsiTheme="majorBidi" w:cstheme="majorBidi"/>
          <w:i/>
          <w:iCs/>
          <w:sz w:val="24"/>
          <w:szCs w:val="24"/>
        </w:rPr>
        <w:t>International Journal of Information Management</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31</w:t>
      </w:r>
      <w:r w:rsidRPr="00897ACE">
        <w:rPr>
          <w:rFonts w:asciiTheme="majorBidi" w:eastAsia="Times New Roman" w:hAnsiTheme="majorBidi" w:cstheme="majorBidi"/>
          <w:sz w:val="24"/>
          <w:szCs w:val="24"/>
        </w:rPr>
        <w:t>(6), 533-545.</w:t>
      </w:r>
    </w:p>
    <w:p w14:paraId="20162C54" w14:textId="01786743" w:rsidR="00697C64" w:rsidRPr="00897ACE" w:rsidRDefault="00697C64" w:rsidP="00D01076">
      <w:pPr>
        <w:jc w:val="both"/>
        <w:rPr>
          <w:rFonts w:asciiTheme="majorBidi" w:hAnsiTheme="majorBidi" w:cstheme="majorBidi"/>
          <w:sz w:val="24"/>
          <w:szCs w:val="24"/>
        </w:rPr>
      </w:pPr>
      <w:r w:rsidRPr="00897ACE">
        <w:rPr>
          <w:rFonts w:asciiTheme="majorBidi" w:hAnsiTheme="majorBidi" w:cstheme="majorBidi"/>
          <w:sz w:val="24"/>
          <w:szCs w:val="24"/>
        </w:rPr>
        <w:t xml:space="preserve">Sashi, C. M. (2012). Customer engagement, buyer-seller relationships, and social media. </w:t>
      </w:r>
      <w:r w:rsidRPr="00897ACE">
        <w:rPr>
          <w:rFonts w:asciiTheme="majorBidi" w:hAnsiTheme="majorBidi" w:cstheme="majorBidi"/>
          <w:i/>
          <w:iCs/>
          <w:sz w:val="24"/>
          <w:szCs w:val="24"/>
        </w:rPr>
        <w:t xml:space="preserve">Management </w:t>
      </w:r>
      <w:r w:rsidR="00A30F78">
        <w:rPr>
          <w:rFonts w:asciiTheme="majorBidi" w:hAnsiTheme="majorBidi" w:cstheme="majorBidi"/>
          <w:i/>
          <w:iCs/>
          <w:sz w:val="24"/>
          <w:szCs w:val="24"/>
        </w:rPr>
        <w:t>D</w:t>
      </w:r>
      <w:r w:rsidRPr="00897ACE">
        <w:rPr>
          <w:rFonts w:asciiTheme="majorBidi" w:hAnsiTheme="majorBidi" w:cstheme="majorBidi"/>
          <w:i/>
          <w:iCs/>
          <w:sz w:val="24"/>
          <w:szCs w:val="24"/>
        </w:rPr>
        <w:t>ecision</w:t>
      </w:r>
      <w:r w:rsidRPr="00897ACE">
        <w:rPr>
          <w:rFonts w:asciiTheme="majorBidi" w:hAnsiTheme="majorBidi" w:cstheme="majorBidi"/>
          <w:sz w:val="24"/>
          <w:szCs w:val="24"/>
        </w:rPr>
        <w:t xml:space="preserve">, </w:t>
      </w:r>
      <w:r w:rsidRPr="00897ACE">
        <w:rPr>
          <w:rFonts w:asciiTheme="majorBidi" w:hAnsiTheme="majorBidi" w:cstheme="majorBidi"/>
          <w:i/>
          <w:iCs/>
          <w:sz w:val="24"/>
          <w:szCs w:val="24"/>
        </w:rPr>
        <w:t>50</w:t>
      </w:r>
      <w:r w:rsidRPr="00897ACE">
        <w:rPr>
          <w:rFonts w:asciiTheme="majorBidi" w:hAnsiTheme="majorBidi" w:cstheme="majorBidi"/>
          <w:sz w:val="24"/>
          <w:szCs w:val="24"/>
        </w:rPr>
        <w:t>(2), 253-272.</w:t>
      </w:r>
    </w:p>
    <w:p w14:paraId="0DAF4399"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Scheepers, M. J., Hough, J., &amp; Bloom, J. Z. (2007). Entrepreneurial intensity: A comparative analysis of established companies in South Africa. </w:t>
      </w:r>
      <w:r w:rsidRPr="00897ACE">
        <w:rPr>
          <w:rFonts w:asciiTheme="majorBidi" w:eastAsia="Times New Roman" w:hAnsiTheme="majorBidi" w:cstheme="majorBidi"/>
          <w:i/>
          <w:iCs/>
          <w:sz w:val="24"/>
          <w:szCs w:val="24"/>
        </w:rPr>
        <w:t>South African Journal of Economic and Management Sciences</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10</w:t>
      </w:r>
      <w:r w:rsidRPr="00897ACE">
        <w:rPr>
          <w:rFonts w:asciiTheme="majorBidi" w:eastAsia="Times New Roman" w:hAnsiTheme="majorBidi" w:cstheme="majorBidi"/>
          <w:sz w:val="24"/>
          <w:szCs w:val="24"/>
        </w:rPr>
        <w:t>(2), 238-255.</w:t>
      </w:r>
    </w:p>
    <w:p w14:paraId="17C0F716" w14:textId="10453086"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Shane, S., Locke, E. A.</w:t>
      </w:r>
      <w:r w:rsidR="00F16072">
        <w:rPr>
          <w:rFonts w:asciiTheme="majorBidi" w:eastAsia="Times New Roman" w:hAnsiTheme="majorBidi" w:cstheme="majorBidi"/>
          <w:sz w:val="24"/>
          <w:szCs w:val="24"/>
        </w:rPr>
        <w:t>,</w:t>
      </w:r>
      <w:r w:rsidRPr="00897ACE">
        <w:rPr>
          <w:rFonts w:asciiTheme="majorBidi" w:eastAsia="Times New Roman" w:hAnsiTheme="majorBidi" w:cstheme="majorBidi"/>
          <w:sz w:val="24"/>
          <w:szCs w:val="24"/>
        </w:rPr>
        <w:t xml:space="preserve"> &amp; Collins, C. J. (2003). Entrepreneurial motivation. </w:t>
      </w:r>
      <w:r w:rsidRPr="00897ACE">
        <w:rPr>
          <w:rFonts w:asciiTheme="majorBidi" w:eastAsia="Times New Roman" w:hAnsiTheme="majorBidi" w:cstheme="majorBidi"/>
          <w:i/>
          <w:sz w:val="24"/>
          <w:szCs w:val="24"/>
        </w:rPr>
        <w:t>Human R</w:t>
      </w:r>
      <w:r w:rsidR="00F852EF" w:rsidRPr="00897ACE">
        <w:rPr>
          <w:rFonts w:asciiTheme="majorBidi" w:eastAsia="Times New Roman" w:hAnsiTheme="majorBidi" w:cstheme="majorBidi"/>
          <w:i/>
          <w:sz w:val="24"/>
          <w:szCs w:val="24"/>
        </w:rPr>
        <w:t>esource Management Review</w:t>
      </w:r>
      <w:r w:rsidR="006C0493" w:rsidRPr="006C0493">
        <w:rPr>
          <w:rFonts w:asciiTheme="majorBidi" w:eastAsia="Times New Roman" w:hAnsiTheme="majorBidi" w:cstheme="majorBidi"/>
          <w:iCs/>
          <w:sz w:val="24"/>
          <w:szCs w:val="24"/>
        </w:rPr>
        <w:t>,</w:t>
      </w:r>
      <w:r w:rsidR="00F852EF" w:rsidRPr="00897ACE">
        <w:rPr>
          <w:rFonts w:asciiTheme="majorBidi" w:eastAsia="Times New Roman" w:hAnsiTheme="majorBidi" w:cstheme="majorBidi"/>
          <w:i/>
          <w:sz w:val="24"/>
          <w:szCs w:val="24"/>
        </w:rPr>
        <w:t xml:space="preserve"> 13</w:t>
      </w:r>
      <w:r w:rsidR="00F852EF" w:rsidRPr="00897ACE">
        <w:rPr>
          <w:rFonts w:asciiTheme="majorBidi" w:eastAsia="Times New Roman" w:hAnsiTheme="majorBidi" w:cstheme="majorBidi"/>
          <w:sz w:val="24"/>
          <w:szCs w:val="24"/>
        </w:rPr>
        <w:t xml:space="preserve">(2), </w:t>
      </w:r>
      <w:r w:rsidRPr="00897ACE">
        <w:rPr>
          <w:rFonts w:asciiTheme="majorBidi" w:eastAsia="Times New Roman" w:hAnsiTheme="majorBidi" w:cstheme="majorBidi"/>
          <w:sz w:val="24"/>
          <w:szCs w:val="24"/>
        </w:rPr>
        <w:t>257-279.</w:t>
      </w:r>
    </w:p>
    <w:p w14:paraId="60D3CACD" w14:textId="77777777" w:rsidR="00697C64" w:rsidRPr="00897ACE" w:rsidRDefault="00697C64" w:rsidP="00D01076">
      <w:pPr>
        <w:jc w:val="both"/>
        <w:rPr>
          <w:rFonts w:asciiTheme="majorBidi" w:eastAsia="Times New Roman" w:hAnsiTheme="majorBidi" w:cstheme="majorBidi"/>
          <w:sz w:val="24"/>
          <w:szCs w:val="24"/>
        </w:rPr>
      </w:pPr>
      <w:r w:rsidRPr="003E162F">
        <w:rPr>
          <w:rFonts w:asciiTheme="majorBidi" w:eastAsia="Times New Roman" w:hAnsiTheme="majorBidi" w:cstheme="majorBidi"/>
          <w:sz w:val="24"/>
          <w:szCs w:val="24"/>
          <w:lang w:val="es-ES"/>
        </w:rPr>
        <w:t xml:space="preserve">Soares-Aguiar, A., &amp; Palma-dos-Reis, A. (2008). </w:t>
      </w:r>
      <w:r w:rsidRPr="00897ACE">
        <w:rPr>
          <w:rFonts w:asciiTheme="majorBidi" w:eastAsia="Times New Roman" w:hAnsiTheme="majorBidi" w:cstheme="majorBidi"/>
          <w:sz w:val="24"/>
          <w:szCs w:val="24"/>
        </w:rPr>
        <w:t xml:space="preserve">Why do firms adopt e-procurement systems? Using logistic regression to empirically test a conceptual model. </w:t>
      </w:r>
      <w:r w:rsidRPr="00897ACE">
        <w:rPr>
          <w:rFonts w:asciiTheme="majorBidi" w:eastAsia="Times New Roman" w:hAnsiTheme="majorBidi" w:cstheme="majorBidi"/>
          <w:i/>
          <w:iCs/>
          <w:sz w:val="24"/>
          <w:szCs w:val="24"/>
        </w:rPr>
        <w:t>IEEE Transactions on Engineering Management</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55</w:t>
      </w:r>
      <w:r w:rsidRPr="00897ACE">
        <w:rPr>
          <w:rFonts w:asciiTheme="majorBidi" w:eastAsia="Times New Roman" w:hAnsiTheme="majorBidi" w:cstheme="majorBidi"/>
          <w:sz w:val="24"/>
          <w:szCs w:val="24"/>
        </w:rPr>
        <w:t>(1), 120-133.</w:t>
      </w:r>
    </w:p>
    <w:p w14:paraId="38180313" w14:textId="72289D61" w:rsidR="00697C64" w:rsidRPr="00897ACE" w:rsidRDefault="00697C64" w:rsidP="00D01076">
      <w:pPr>
        <w:jc w:val="both"/>
        <w:rPr>
          <w:rFonts w:asciiTheme="majorBidi" w:eastAsia="Times New Roman" w:hAnsiTheme="majorBidi" w:cstheme="majorBidi"/>
          <w:sz w:val="24"/>
          <w:szCs w:val="24"/>
        </w:rPr>
      </w:pPr>
      <w:r w:rsidRPr="003E162F">
        <w:rPr>
          <w:rFonts w:asciiTheme="majorBidi" w:eastAsia="Times New Roman" w:hAnsiTheme="majorBidi" w:cstheme="majorBidi"/>
          <w:sz w:val="24"/>
          <w:szCs w:val="24"/>
          <w:lang w:val="es-ES"/>
        </w:rPr>
        <w:t xml:space="preserve">Son, J. Y., &amp; Benbasat, I. (2007). </w:t>
      </w:r>
      <w:r w:rsidRPr="00897ACE">
        <w:rPr>
          <w:rFonts w:asciiTheme="majorBidi" w:eastAsia="Times New Roman" w:hAnsiTheme="majorBidi" w:cstheme="majorBidi"/>
          <w:sz w:val="24"/>
          <w:szCs w:val="24"/>
        </w:rPr>
        <w:t>Organizational buyers</w:t>
      </w:r>
      <w:r w:rsidR="00957E51">
        <w:rPr>
          <w:rFonts w:asciiTheme="majorBidi" w:eastAsia="Times New Roman" w:hAnsiTheme="majorBidi" w:cstheme="majorBidi"/>
          <w:sz w:val="24"/>
          <w:szCs w:val="24"/>
        </w:rPr>
        <w:t>’</w:t>
      </w:r>
      <w:r w:rsidRPr="00897ACE">
        <w:rPr>
          <w:rFonts w:asciiTheme="majorBidi" w:eastAsia="Times New Roman" w:hAnsiTheme="majorBidi" w:cstheme="majorBidi"/>
          <w:sz w:val="24"/>
          <w:szCs w:val="24"/>
        </w:rPr>
        <w:t xml:space="preserve"> adoption and use of B2B electronic marketplaces: efficiency-and legitimacy-oriented perspectives. </w:t>
      </w:r>
      <w:r w:rsidRPr="00897ACE">
        <w:rPr>
          <w:rFonts w:asciiTheme="majorBidi" w:eastAsia="Times New Roman" w:hAnsiTheme="majorBidi" w:cstheme="majorBidi"/>
          <w:i/>
          <w:iCs/>
          <w:sz w:val="24"/>
          <w:szCs w:val="24"/>
        </w:rPr>
        <w:t xml:space="preserve">Journal of </w:t>
      </w:r>
      <w:r w:rsidR="00685BB3">
        <w:rPr>
          <w:rFonts w:asciiTheme="majorBidi" w:eastAsia="Times New Roman" w:hAnsiTheme="majorBidi" w:cstheme="majorBidi"/>
          <w:i/>
          <w:iCs/>
          <w:sz w:val="24"/>
          <w:szCs w:val="24"/>
        </w:rPr>
        <w:t>M</w:t>
      </w:r>
      <w:r w:rsidRPr="00897ACE">
        <w:rPr>
          <w:rFonts w:asciiTheme="majorBidi" w:eastAsia="Times New Roman" w:hAnsiTheme="majorBidi" w:cstheme="majorBidi"/>
          <w:i/>
          <w:iCs/>
          <w:sz w:val="24"/>
          <w:szCs w:val="24"/>
        </w:rPr>
        <w:t xml:space="preserve">anagement </w:t>
      </w:r>
      <w:r w:rsidR="00685BB3">
        <w:rPr>
          <w:rFonts w:asciiTheme="majorBidi" w:eastAsia="Times New Roman" w:hAnsiTheme="majorBidi" w:cstheme="majorBidi"/>
          <w:i/>
          <w:iCs/>
          <w:sz w:val="24"/>
          <w:szCs w:val="24"/>
        </w:rPr>
        <w:t>I</w:t>
      </w:r>
      <w:r w:rsidRPr="00897ACE">
        <w:rPr>
          <w:rFonts w:asciiTheme="majorBidi" w:eastAsia="Times New Roman" w:hAnsiTheme="majorBidi" w:cstheme="majorBidi"/>
          <w:i/>
          <w:iCs/>
          <w:sz w:val="24"/>
          <w:szCs w:val="24"/>
        </w:rPr>
        <w:t xml:space="preserve">nformation </w:t>
      </w:r>
      <w:r w:rsidR="00685BB3">
        <w:rPr>
          <w:rFonts w:asciiTheme="majorBidi" w:eastAsia="Times New Roman" w:hAnsiTheme="majorBidi" w:cstheme="majorBidi"/>
          <w:i/>
          <w:iCs/>
          <w:sz w:val="24"/>
          <w:szCs w:val="24"/>
        </w:rPr>
        <w:t>S</w:t>
      </w:r>
      <w:r w:rsidRPr="00897ACE">
        <w:rPr>
          <w:rFonts w:asciiTheme="majorBidi" w:eastAsia="Times New Roman" w:hAnsiTheme="majorBidi" w:cstheme="majorBidi"/>
          <w:i/>
          <w:iCs/>
          <w:sz w:val="24"/>
          <w:szCs w:val="24"/>
        </w:rPr>
        <w:t>ystems</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24</w:t>
      </w:r>
      <w:r w:rsidRPr="00897ACE">
        <w:rPr>
          <w:rFonts w:asciiTheme="majorBidi" w:eastAsia="Times New Roman" w:hAnsiTheme="majorBidi" w:cstheme="majorBidi"/>
          <w:sz w:val="24"/>
          <w:szCs w:val="24"/>
        </w:rPr>
        <w:t>(1), 55-99.</w:t>
      </w:r>
    </w:p>
    <w:p w14:paraId="0C3AB943"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Sun, S., Cegielski, C. G., Jia, L., &amp; Hall, D. J. (2018). Understanding the factors affecting the organizational adoption of big data. </w:t>
      </w:r>
      <w:r w:rsidRPr="00897ACE">
        <w:rPr>
          <w:rFonts w:asciiTheme="majorBidi" w:eastAsia="Times New Roman" w:hAnsiTheme="majorBidi" w:cstheme="majorBidi"/>
          <w:i/>
          <w:iCs/>
          <w:sz w:val="24"/>
          <w:szCs w:val="24"/>
        </w:rPr>
        <w:t>Journal of Computer Information Systems</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58</w:t>
      </w:r>
      <w:r w:rsidRPr="00897ACE">
        <w:rPr>
          <w:rFonts w:asciiTheme="majorBidi" w:eastAsia="Times New Roman" w:hAnsiTheme="majorBidi" w:cstheme="majorBidi"/>
          <w:sz w:val="24"/>
          <w:szCs w:val="24"/>
        </w:rPr>
        <w:t>(3), 193-203.</w:t>
      </w:r>
    </w:p>
    <w:p w14:paraId="43E1EC26" w14:textId="1B2A83AF"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lastRenderedPageBreak/>
        <w:t xml:space="preserve">Teo, T. S., Ranganathan, C., &amp; Dhaliwal, J. (2006). Key dimensions of inhibitors for the deployment of web-based business-to-business electronic commerce. </w:t>
      </w:r>
      <w:r w:rsidRPr="00897ACE">
        <w:rPr>
          <w:rFonts w:asciiTheme="majorBidi" w:eastAsia="Times New Roman" w:hAnsiTheme="majorBidi" w:cstheme="majorBidi"/>
          <w:i/>
          <w:iCs/>
          <w:sz w:val="24"/>
          <w:szCs w:val="24"/>
        </w:rPr>
        <w:t xml:space="preserve">IEEE Transactions on </w:t>
      </w:r>
      <w:r w:rsidR="00E5209C">
        <w:rPr>
          <w:rFonts w:asciiTheme="majorBidi" w:eastAsia="Times New Roman" w:hAnsiTheme="majorBidi" w:cstheme="majorBidi"/>
          <w:i/>
          <w:iCs/>
          <w:sz w:val="24"/>
          <w:szCs w:val="24"/>
        </w:rPr>
        <w:t>E</w:t>
      </w:r>
      <w:r w:rsidRPr="00897ACE">
        <w:rPr>
          <w:rFonts w:asciiTheme="majorBidi" w:eastAsia="Times New Roman" w:hAnsiTheme="majorBidi" w:cstheme="majorBidi"/>
          <w:i/>
          <w:iCs/>
          <w:sz w:val="24"/>
          <w:szCs w:val="24"/>
        </w:rPr>
        <w:t>ngineering Management</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53</w:t>
      </w:r>
      <w:r w:rsidRPr="00897ACE">
        <w:rPr>
          <w:rFonts w:asciiTheme="majorBidi" w:eastAsia="Times New Roman" w:hAnsiTheme="majorBidi" w:cstheme="majorBidi"/>
          <w:sz w:val="24"/>
          <w:szCs w:val="24"/>
        </w:rPr>
        <w:t>(3), 395-411.</w:t>
      </w:r>
    </w:p>
    <w:p w14:paraId="4D2D391B"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Trainor, K. J., Andzulis, J. M., Rapp, A., &amp; Agnihotri, R. (2014). Social media technology usage and customer relationship performance: A capabilities-based examination of social CRM. </w:t>
      </w:r>
      <w:r w:rsidRPr="00897ACE">
        <w:rPr>
          <w:rFonts w:asciiTheme="majorBidi" w:eastAsia="Times New Roman" w:hAnsiTheme="majorBidi" w:cstheme="majorBidi"/>
          <w:i/>
          <w:iCs/>
          <w:sz w:val="24"/>
          <w:szCs w:val="24"/>
        </w:rPr>
        <w:t>Journal of Business Research</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67</w:t>
      </w:r>
      <w:r w:rsidRPr="00897ACE">
        <w:rPr>
          <w:rFonts w:asciiTheme="majorBidi" w:eastAsia="Times New Roman" w:hAnsiTheme="majorBidi" w:cstheme="majorBidi"/>
          <w:sz w:val="24"/>
          <w:szCs w:val="24"/>
        </w:rPr>
        <w:t>(6), 1201-1208.</w:t>
      </w:r>
    </w:p>
    <w:p w14:paraId="5AF4AFB3"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Wang, Z., &amp; Kim, H. G. (2017). Can social media marketing improve customer relationship capabilities and firm performance? Dynamic capability perspective. </w:t>
      </w:r>
      <w:r w:rsidRPr="00897ACE">
        <w:rPr>
          <w:rFonts w:asciiTheme="majorBidi" w:eastAsia="Times New Roman" w:hAnsiTheme="majorBidi" w:cstheme="majorBidi"/>
          <w:i/>
          <w:iCs/>
          <w:sz w:val="24"/>
          <w:szCs w:val="24"/>
        </w:rPr>
        <w:t>Journal of Interactive Marketing</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39</w:t>
      </w:r>
      <w:r w:rsidRPr="00897ACE">
        <w:rPr>
          <w:rFonts w:asciiTheme="majorBidi" w:eastAsia="Times New Roman" w:hAnsiTheme="majorBidi" w:cstheme="majorBidi"/>
          <w:sz w:val="24"/>
          <w:szCs w:val="24"/>
        </w:rPr>
        <w:t>, 15-26.</w:t>
      </w:r>
    </w:p>
    <w:p w14:paraId="78055FA2" w14:textId="2DE38569"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Wang, W., Liang, Q., Mahto, R. V., Deng, W.</w:t>
      </w:r>
      <w:r w:rsidR="00E11B0E">
        <w:rPr>
          <w:rFonts w:asciiTheme="majorBidi" w:eastAsia="Times New Roman" w:hAnsiTheme="majorBidi" w:cstheme="majorBidi"/>
          <w:sz w:val="24"/>
          <w:szCs w:val="24"/>
        </w:rPr>
        <w:t>,</w:t>
      </w:r>
      <w:r w:rsidRPr="00897ACE">
        <w:rPr>
          <w:rFonts w:asciiTheme="majorBidi" w:eastAsia="Times New Roman" w:hAnsiTheme="majorBidi" w:cstheme="majorBidi"/>
          <w:sz w:val="24"/>
          <w:szCs w:val="24"/>
        </w:rPr>
        <w:t xml:space="preserve"> &amp; Zhang, S. X. (2020). Entrepreneurial entry: The role of social media. </w:t>
      </w:r>
      <w:r w:rsidRPr="00897ACE">
        <w:rPr>
          <w:rFonts w:asciiTheme="majorBidi" w:eastAsia="Times New Roman" w:hAnsiTheme="majorBidi" w:cstheme="majorBidi"/>
          <w:i/>
          <w:sz w:val="24"/>
          <w:szCs w:val="24"/>
        </w:rPr>
        <w:t>Technological Forecasting and Social Change</w:t>
      </w:r>
      <w:r w:rsidRPr="00E5209C">
        <w:rPr>
          <w:rFonts w:asciiTheme="majorBidi" w:eastAsia="Times New Roman" w:hAnsiTheme="majorBidi" w:cstheme="majorBidi"/>
          <w:iCs/>
          <w:sz w:val="24"/>
          <w:szCs w:val="24"/>
        </w:rPr>
        <w:t xml:space="preserve">, </w:t>
      </w:r>
      <w:r w:rsidRPr="00897ACE">
        <w:rPr>
          <w:rFonts w:asciiTheme="majorBidi" w:eastAsia="Times New Roman" w:hAnsiTheme="majorBidi" w:cstheme="majorBidi"/>
          <w:i/>
          <w:sz w:val="24"/>
          <w:szCs w:val="24"/>
        </w:rPr>
        <w:t>161</w:t>
      </w:r>
      <w:r w:rsidRPr="00897ACE">
        <w:rPr>
          <w:rFonts w:asciiTheme="majorBidi" w:eastAsia="Times New Roman" w:hAnsiTheme="majorBidi" w:cstheme="majorBidi"/>
          <w:sz w:val="24"/>
          <w:szCs w:val="24"/>
        </w:rPr>
        <w:t>, 120337.</w:t>
      </w:r>
    </w:p>
    <w:p w14:paraId="0132C27E"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Woodcock, N., Green, A., &amp; Starkey, M. (2011). Social CRM as a business strategy. </w:t>
      </w:r>
      <w:r w:rsidRPr="00897ACE">
        <w:rPr>
          <w:rFonts w:asciiTheme="majorBidi" w:eastAsia="Times New Roman" w:hAnsiTheme="majorBidi" w:cstheme="majorBidi"/>
          <w:i/>
          <w:iCs/>
          <w:sz w:val="24"/>
          <w:szCs w:val="24"/>
        </w:rPr>
        <w:t>Journal of Database Marketing &amp; Customer Strategy Management</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18</w:t>
      </w:r>
      <w:r w:rsidRPr="00897ACE">
        <w:rPr>
          <w:rFonts w:asciiTheme="majorBidi" w:eastAsia="Times New Roman" w:hAnsiTheme="majorBidi" w:cstheme="majorBidi"/>
          <w:sz w:val="24"/>
          <w:szCs w:val="24"/>
        </w:rPr>
        <w:t>(1), 50-64.</w:t>
      </w:r>
    </w:p>
    <w:p w14:paraId="135BF9F9" w14:textId="5F716609" w:rsidR="00CA0FF4" w:rsidRPr="00897ACE" w:rsidRDefault="00CA0FF4" w:rsidP="00CA0FF4">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Yawised, K., Torugsa, N.</w:t>
      </w:r>
      <w:r w:rsidR="0035549D">
        <w:rPr>
          <w:rFonts w:asciiTheme="majorBidi" w:eastAsia="Times New Roman" w:hAnsiTheme="majorBidi" w:cstheme="majorBidi"/>
          <w:sz w:val="24"/>
          <w:szCs w:val="24"/>
        </w:rPr>
        <w:t>,</w:t>
      </w:r>
      <w:r w:rsidRPr="00897ACE">
        <w:rPr>
          <w:rFonts w:asciiTheme="majorBidi" w:eastAsia="Times New Roman" w:hAnsiTheme="majorBidi" w:cstheme="majorBidi"/>
          <w:sz w:val="24"/>
          <w:szCs w:val="24"/>
        </w:rPr>
        <w:t xml:space="preserve"> &amp; O’Donoghue, W. (2017). Exploring social customer relationship management in Australian small and medium enterprises. </w:t>
      </w:r>
      <w:r w:rsidRPr="00897ACE">
        <w:rPr>
          <w:rFonts w:asciiTheme="majorBidi" w:eastAsia="Times New Roman" w:hAnsiTheme="majorBidi" w:cstheme="majorBidi"/>
          <w:i/>
          <w:sz w:val="24"/>
          <w:szCs w:val="24"/>
        </w:rPr>
        <w:t>International Journal of Globalisation and Small Business</w:t>
      </w:r>
      <w:r w:rsidRPr="00E5209C">
        <w:rPr>
          <w:rFonts w:asciiTheme="majorBidi" w:eastAsia="Times New Roman" w:hAnsiTheme="majorBidi" w:cstheme="majorBidi"/>
          <w:iCs/>
          <w:sz w:val="24"/>
          <w:szCs w:val="24"/>
        </w:rPr>
        <w:t>,</w:t>
      </w:r>
      <w:r w:rsidRPr="00897ACE">
        <w:rPr>
          <w:rFonts w:asciiTheme="majorBidi" w:eastAsia="Times New Roman" w:hAnsiTheme="majorBidi" w:cstheme="majorBidi"/>
          <w:i/>
          <w:sz w:val="24"/>
          <w:szCs w:val="24"/>
        </w:rPr>
        <w:t xml:space="preserve"> 9</w:t>
      </w:r>
      <w:r w:rsidRPr="00897ACE">
        <w:rPr>
          <w:rFonts w:asciiTheme="majorBidi" w:eastAsia="Times New Roman" w:hAnsiTheme="majorBidi" w:cstheme="majorBidi"/>
          <w:sz w:val="24"/>
          <w:szCs w:val="24"/>
        </w:rPr>
        <w:t>(4), 222-251.</w:t>
      </w:r>
    </w:p>
    <w:p w14:paraId="4A9180A7"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Yong, K., &amp; Hassan, R. A. (2019). The Relationships Between Social Media Marketing and Entrepreneurial Success: A Conceptual Study on Homestay Business in Sabah, Malaysia. </w:t>
      </w:r>
      <w:r w:rsidRPr="00897ACE">
        <w:rPr>
          <w:rFonts w:asciiTheme="majorBidi" w:eastAsia="Times New Roman" w:hAnsiTheme="majorBidi" w:cstheme="majorBidi"/>
          <w:i/>
          <w:iCs/>
          <w:sz w:val="24"/>
          <w:szCs w:val="24"/>
        </w:rPr>
        <w:t>Review of Integrative Business and Economics Research</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8</w:t>
      </w:r>
      <w:r w:rsidRPr="00897ACE">
        <w:rPr>
          <w:rFonts w:asciiTheme="majorBidi" w:eastAsia="Times New Roman" w:hAnsiTheme="majorBidi" w:cstheme="majorBidi"/>
          <w:sz w:val="24"/>
          <w:szCs w:val="24"/>
        </w:rPr>
        <w:t>(1), 25-33.</w:t>
      </w:r>
    </w:p>
    <w:p w14:paraId="4B0158AD" w14:textId="77777777"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Yunis, M., Tarhini, A., &amp; Kassar, A. (2018). The role of ICT and innovation in enhancing organizational performance: The catalysing effect of corporate entrepreneurship. </w:t>
      </w:r>
      <w:r w:rsidRPr="00897ACE">
        <w:rPr>
          <w:rFonts w:asciiTheme="majorBidi" w:eastAsia="Times New Roman" w:hAnsiTheme="majorBidi" w:cstheme="majorBidi"/>
          <w:i/>
          <w:iCs/>
          <w:sz w:val="24"/>
          <w:szCs w:val="24"/>
        </w:rPr>
        <w:t>Journal of Business Research</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88</w:t>
      </w:r>
      <w:r w:rsidRPr="00897ACE">
        <w:rPr>
          <w:rFonts w:asciiTheme="majorBidi" w:eastAsia="Times New Roman" w:hAnsiTheme="majorBidi" w:cstheme="majorBidi"/>
          <w:sz w:val="24"/>
          <w:szCs w:val="24"/>
        </w:rPr>
        <w:t>, 344-356.</w:t>
      </w:r>
    </w:p>
    <w:p w14:paraId="0DB3CA74" w14:textId="72607BA4" w:rsidR="00697C64" w:rsidRPr="00897ACE" w:rsidRDefault="00697C64" w:rsidP="00D01076">
      <w:pPr>
        <w:jc w:val="both"/>
        <w:rPr>
          <w:rFonts w:asciiTheme="majorBidi" w:eastAsia="Times New Roman" w:hAnsiTheme="majorBidi" w:cstheme="majorBidi"/>
          <w:sz w:val="24"/>
          <w:szCs w:val="24"/>
        </w:rPr>
      </w:pPr>
      <w:r w:rsidRPr="00897ACE">
        <w:rPr>
          <w:rFonts w:asciiTheme="majorBidi" w:eastAsia="Times New Roman" w:hAnsiTheme="majorBidi" w:cstheme="majorBidi"/>
          <w:sz w:val="24"/>
          <w:szCs w:val="24"/>
        </w:rPr>
        <w:t xml:space="preserve">Zhu, K., Dong, S., Xu, S. X., &amp; Kraemer, K. L. (2006). Innovation diffusion in global contexts: determinants of post-adoption digital transformation of European companies. </w:t>
      </w:r>
      <w:r w:rsidRPr="00897ACE">
        <w:rPr>
          <w:rFonts w:asciiTheme="majorBidi" w:eastAsia="Times New Roman" w:hAnsiTheme="majorBidi" w:cstheme="majorBidi"/>
          <w:i/>
          <w:iCs/>
          <w:sz w:val="24"/>
          <w:szCs w:val="24"/>
        </w:rPr>
        <w:t xml:space="preserve">European </w:t>
      </w:r>
      <w:r w:rsidR="00D77676">
        <w:rPr>
          <w:rFonts w:asciiTheme="majorBidi" w:eastAsia="Times New Roman" w:hAnsiTheme="majorBidi" w:cstheme="majorBidi"/>
          <w:i/>
          <w:iCs/>
          <w:sz w:val="24"/>
          <w:szCs w:val="24"/>
        </w:rPr>
        <w:t>J</w:t>
      </w:r>
      <w:r w:rsidRPr="00897ACE">
        <w:rPr>
          <w:rFonts w:asciiTheme="majorBidi" w:eastAsia="Times New Roman" w:hAnsiTheme="majorBidi" w:cstheme="majorBidi"/>
          <w:i/>
          <w:iCs/>
          <w:sz w:val="24"/>
          <w:szCs w:val="24"/>
        </w:rPr>
        <w:t xml:space="preserve">ournal of </w:t>
      </w:r>
      <w:r w:rsidR="00D77676">
        <w:rPr>
          <w:rFonts w:asciiTheme="majorBidi" w:eastAsia="Times New Roman" w:hAnsiTheme="majorBidi" w:cstheme="majorBidi"/>
          <w:i/>
          <w:iCs/>
          <w:sz w:val="24"/>
          <w:szCs w:val="24"/>
        </w:rPr>
        <w:t>I</w:t>
      </w:r>
      <w:r w:rsidRPr="00897ACE">
        <w:rPr>
          <w:rFonts w:asciiTheme="majorBidi" w:eastAsia="Times New Roman" w:hAnsiTheme="majorBidi" w:cstheme="majorBidi"/>
          <w:i/>
          <w:iCs/>
          <w:sz w:val="24"/>
          <w:szCs w:val="24"/>
        </w:rPr>
        <w:t xml:space="preserve">nformation </w:t>
      </w:r>
      <w:r w:rsidR="00D77676">
        <w:rPr>
          <w:rFonts w:asciiTheme="majorBidi" w:eastAsia="Times New Roman" w:hAnsiTheme="majorBidi" w:cstheme="majorBidi"/>
          <w:i/>
          <w:iCs/>
          <w:sz w:val="24"/>
          <w:szCs w:val="24"/>
        </w:rPr>
        <w:t>S</w:t>
      </w:r>
      <w:r w:rsidRPr="00897ACE">
        <w:rPr>
          <w:rFonts w:asciiTheme="majorBidi" w:eastAsia="Times New Roman" w:hAnsiTheme="majorBidi" w:cstheme="majorBidi"/>
          <w:i/>
          <w:iCs/>
          <w:sz w:val="24"/>
          <w:szCs w:val="24"/>
        </w:rPr>
        <w:t>ystems</w:t>
      </w:r>
      <w:r w:rsidRPr="00897ACE">
        <w:rPr>
          <w:rFonts w:asciiTheme="majorBidi" w:eastAsia="Times New Roman" w:hAnsiTheme="majorBidi" w:cstheme="majorBidi"/>
          <w:sz w:val="24"/>
          <w:szCs w:val="24"/>
        </w:rPr>
        <w:t xml:space="preserve">, </w:t>
      </w:r>
      <w:r w:rsidRPr="00897ACE">
        <w:rPr>
          <w:rFonts w:asciiTheme="majorBidi" w:eastAsia="Times New Roman" w:hAnsiTheme="majorBidi" w:cstheme="majorBidi"/>
          <w:i/>
          <w:iCs/>
          <w:sz w:val="24"/>
          <w:szCs w:val="24"/>
        </w:rPr>
        <w:t>15</w:t>
      </w:r>
      <w:r w:rsidRPr="00897ACE">
        <w:rPr>
          <w:rFonts w:asciiTheme="majorBidi" w:eastAsia="Times New Roman" w:hAnsiTheme="majorBidi" w:cstheme="majorBidi"/>
          <w:sz w:val="24"/>
          <w:szCs w:val="24"/>
        </w:rPr>
        <w:t>(6), 601-616.</w:t>
      </w:r>
    </w:p>
    <w:p w14:paraId="456A834E" w14:textId="77777777" w:rsidR="0045673B" w:rsidRPr="00897ACE" w:rsidRDefault="0045673B">
      <w:pPr>
        <w:rPr>
          <w:rFonts w:asciiTheme="majorBidi" w:eastAsia="Times New Roman" w:hAnsiTheme="majorBidi" w:cstheme="majorBidi"/>
          <w:sz w:val="20"/>
          <w:szCs w:val="20"/>
        </w:rPr>
      </w:pPr>
      <w:r w:rsidRPr="00897ACE">
        <w:rPr>
          <w:rFonts w:asciiTheme="majorBidi" w:eastAsia="Times New Roman" w:hAnsiTheme="majorBidi" w:cstheme="majorBidi"/>
          <w:sz w:val="24"/>
          <w:szCs w:val="24"/>
        </w:rPr>
        <w:br w:type="page"/>
      </w:r>
    </w:p>
    <w:p w14:paraId="223C25E6" w14:textId="7A7438A9" w:rsidR="0045673B" w:rsidRPr="00897ACE" w:rsidRDefault="0045673B" w:rsidP="0045673B">
      <w:pPr>
        <w:autoSpaceDE w:val="0"/>
        <w:autoSpaceDN w:val="0"/>
        <w:adjustRightInd w:val="0"/>
        <w:spacing w:after="0" w:line="240" w:lineRule="auto"/>
        <w:jc w:val="center"/>
        <w:rPr>
          <w:rFonts w:asciiTheme="majorBidi" w:hAnsiTheme="majorBidi" w:cstheme="majorBidi"/>
          <w:b/>
          <w:sz w:val="20"/>
          <w:szCs w:val="20"/>
        </w:rPr>
      </w:pPr>
      <w:r w:rsidRPr="00897ACE">
        <w:rPr>
          <w:rFonts w:ascii="Times New Roman" w:eastAsia="ヒラギノ角ゴ Pro W3" w:hAnsi="Times New Roman"/>
          <w:b/>
          <w:sz w:val="20"/>
          <w:szCs w:val="20"/>
        </w:rPr>
        <w:lastRenderedPageBreak/>
        <w:t>Fig</w:t>
      </w:r>
      <w:r w:rsidR="003E162F">
        <w:rPr>
          <w:rFonts w:ascii="Times New Roman" w:eastAsia="ヒラギノ角ゴ Pro W3" w:hAnsi="Times New Roman"/>
          <w:b/>
          <w:sz w:val="20"/>
          <w:szCs w:val="20"/>
        </w:rPr>
        <w:t>ure</w:t>
      </w:r>
      <w:bookmarkStart w:id="1" w:name="_GoBack"/>
      <w:bookmarkEnd w:id="1"/>
      <w:r w:rsidRPr="00897ACE">
        <w:rPr>
          <w:rFonts w:ascii="Times New Roman" w:eastAsia="ヒラギノ角ゴ Pro W3" w:hAnsi="Times New Roman"/>
          <w:b/>
          <w:sz w:val="20"/>
          <w:szCs w:val="20"/>
        </w:rPr>
        <w:t xml:space="preserve"> 1.</w:t>
      </w:r>
      <w:r w:rsidRPr="00897ACE">
        <w:rPr>
          <w:rFonts w:asciiTheme="majorBidi" w:hAnsiTheme="majorBidi" w:cstheme="majorBidi"/>
          <w:b/>
          <w:sz w:val="20"/>
          <w:szCs w:val="20"/>
        </w:rPr>
        <w:t xml:space="preserve"> Research model</w:t>
      </w:r>
    </w:p>
    <w:p w14:paraId="7886A4DE" w14:textId="77777777" w:rsidR="00697C64" w:rsidRPr="00897ACE" w:rsidRDefault="00697C64" w:rsidP="00697C64">
      <w:pPr>
        <w:rPr>
          <w:rFonts w:asciiTheme="majorBidi" w:eastAsia="Times New Roman" w:hAnsiTheme="majorBidi" w:cstheme="majorBidi"/>
          <w:sz w:val="20"/>
          <w:szCs w:val="20"/>
        </w:rPr>
      </w:pPr>
    </w:p>
    <w:p w14:paraId="606FE151" w14:textId="77777777" w:rsidR="00697C64" w:rsidRPr="00897ACE" w:rsidRDefault="0045673B" w:rsidP="00697C64">
      <w:pPr>
        <w:rPr>
          <w:rStyle w:val="nfasis"/>
          <w:rFonts w:asciiTheme="majorBidi" w:hAnsiTheme="majorBidi" w:cstheme="majorBidi"/>
          <w:b/>
          <w:bCs/>
          <w:i w:val="0"/>
          <w:iCs w:val="0"/>
          <w:sz w:val="24"/>
          <w:szCs w:val="24"/>
        </w:rPr>
      </w:pPr>
      <w:r w:rsidRPr="00897ACE">
        <w:rPr>
          <w:rFonts w:asciiTheme="majorBidi" w:hAnsiTheme="majorBidi" w:cstheme="majorBidi"/>
          <w:noProof/>
          <w:sz w:val="24"/>
          <w:szCs w:val="24"/>
          <w:lang w:val="es-ES" w:eastAsia="es-ES"/>
        </w:rPr>
        <mc:AlternateContent>
          <mc:Choice Requires="wpg">
            <w:drawing>
              <wp:anchor distT="0" distB="0" distL="114300" distR="114300" simplePos="0" relativeHeight="251659264" behindDoc="0" locked="0" layoutInCell="1" allowOverlap="1" wp14:anchorId="6E19A210" wp14:editId="020A96B9">
                <wp:simplePos x="0" y="0"/>
                <wp:positionH relativeFrom="column">
                  <wp:posOffset>9525</wp:posOffset>
                </wp:positionH>
                <wp:positionV relativeFrom="paragraph">
                  <wp:posOffset>210151</wp:posOffset>
                </wp:positionV>
                <wp:extent cx="5010150" cy="2388235"/>
                <wp:effectExtent l="0" t="0" r="19050" b="12065"/>
                <wp:wrapNone/>
                <wp:docPr id="3" name="مجموعة 3"/>
                <wp:cNvGraphicFramePr/>
                <a:graphic xmlns:a="http://schemas.openxmlformats.org/drawingml/2006/main">
                  <a:graphicData uri="http://schemas.microsoft.com/office/word/2010/wordprocessingGroup">
                    <wpg:wgp>
                      <wpg:cNvGrpSpPr/>
                      <wpg:grpSpPr>
                        <a:xfrm>
                          <a:off x="0" y="0"/>
                          <a:ext cx="5010150" cy="2388235"/>
                          <a:chOff x="0" y="0"/>
                          <a:chExt cx="5010150" cy="2388397"/>
                        </a:xfrm>
                      </wpg:grpSpPr>
                      <wps:wsp>
                        <wps:cNvPr id="17" name="Rectangle 2"/>
                        <wps:cNvSpPr>
                          <a:spLocks noChangeArrowheads="1"/>
                        </wps:cNvSpPr>
                        <wps:spPr bwMode="auto">
                          <a:xfrm>
                            <a:off x="2171700" y="876300"/>
                            <a:ext cx="1009649" cy="586741"/>
                          </a:xfrm>
                          <a:prstGeom prst="rect">
                            <a:avLst/>
                          </a:prstGeom>
                          <a:solidFill>
                            <a:srgbClr val="FFFFFF"/>
                          </a:solidFill>
                          <a:ln w="9525">
                            <a:solidFill>
                              <a:srgbClr val="000000"/>
                            </a:solidFill>
                            <a:miter lim="800000"/>
                            <a:headEnd/>
                            <a:tailEnd/>
                          </a:ln>
                        </wps:spPr>
                        <wps:txbx>
                          <w:txbxContent>
                            <w:p w14:paraId="253C633B" w14:textId="77777777" w:rsidR="007D0B78" w:rsidRPr="00E447FB" w:rsidRDefault="007D0B78" w:rsidP="0045673B">
                              <w:pPr>
                                <w:spacing w:after="0" w:line="240" w:lineRule="auto"/>
                                <w:jc w:val="center"/>
                                <w:rPr>
                                  <w:rStyle w:val="nfasis"/>
                                  <w:rFonts w:asciiTheme="majorBidi" w:hAnsiTheme="majorBidi"/>
                                  <w:i w:val="0"/>
                                  <w:iCs w:val="0"/>
                                  <w:sz w:val="18"/>
                                  <w:szCs w:val="18"/>
                                </w:rPr>
                              </w:pPr>
                              <w:r w:rsidRPr="00E447FB">
                                <w:rPr>
                                  <w:rStyle w:val="nfasis"/>
                                  <w:rFonts w:asciiTheme="majorBidi" w:hAnsiTheme="majorBidi"/>
                                  <w:i w:val="0"/>
                                  <w:iCs w:val="0"/>
                                  <w:sz w:val="18"/>
                                  <w:szCs w:val="18"/>
                                </w:rPr>
                                <w:t>Social CRM entrepreneurship</w:t>
                              </w:r>
                            </w:p>
                          </w:txbxContent>
                        </wps:txbx>
                        <wps:bodyPr rot="0" vert="horz" wrap="square" lIns="91440" tIns="0" rIns="91440" bIns="0" anchor="ctr" anchorCtr="0" upright="1">
                          <a:noAutofit/>
                        </wps:bodyPr>
                      </wps:wsp>
                      <wps:wsp>
                        <wps:cNvPr id="18" name="AutoShape 4"/>
                        <wps:cNvCnPr>
                          <a:cxnSpLocks noChangeShapeType="1"/>
                        </wps:cNvCnPr>
                        <wps:spPr bwMode="auto">
                          <a:xfrm>
                            <a:off x="1352550" y="161925"/>
                            <a:ext cx="819151" cy="856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5"/>
                        <wps:cNvSpPr>
                          <a:spLocks noChangeArrowheads="1"/>
                        </wps:cNvSpPr>
                        <wps:spPr bwMode="auto">
                          <a:xfrm>
                            <a:off x="3924300" y="904875"/>
                            <a:ext cx="1085850" cy="555435"/>
                          </a:xfrm>
                          <a:prstGeom prst="rect">
                            <a:avLst/>
                          </a:prstGeom>
                          <a:solidFill>
                            <a:srgbClr val="FFFFFF"/>
                          </a:solidFill>
                          <a:ln w="9525">
                            <a:solidFill>
                              <a:srgbClr val="000000"/>
                            </a:solidFill>
                            <a:miter lim="800000"/>
                            <a:headEnd/>
                            <a:tailEnd/>
                          </a:ln>
                        </wps:spPr>
                        <wps:txbx>
                          <w:txbxContent>
                            <w:p w14:paraId="5812DEDC" w14:textId="77777777" w:rsidR="007D0B78" w:rsidRPr="00E447FB" w:rsidRDefault="007D0B78" w:rsidP="0045673B">
                              <w:pPr>
                                <w:spacing w:after="0" w:line="240" w:lineRule="auto"/>
                                <w:jc w:val="center"/>
                                <w:rPr>
                                  <w:rStyle w:val="nfasis"/>
                                  <w:rFonts w:asciiTheme="majorBidi" w:hAnsiTheme="majorBidi"/>
                                  <w:i w:val="0"/>
                                  <w:iCs w:val="0"/>
                                  <w:sz w:val="18"/>
                                  <w:szCs w:val="18"/>
                                </w:rPr>
                              </w:pPr>
                              <w:r w:rsidRPr="00E447FB">
                                <w:rPr>
                                  <w:rStyle w:val="nfasis"/>
                                  <w:rFonts w:asciiTheme="majorBidi" w:hAnsiTheme="majorBidi"/>
                                  <w:i w:val="0"/>
                                  <w:iCs w:val="0"/>
                                  <w:sz w:val="18"/>
                                  <w:szCs w:val="18"/>
                                </w:rPr>
                                <w:t>Performance of CRM processes</w:t>
                              </w:r>
                            </w:p>
                          </w:txbxContent>
                        </wps:txbx>
                        <wps:bodyPr rot="0" vert="horz" wrap="square" lIns="91440" tIns="0" rIns="91440" bIns="0" anchor="ctr" anchorCtr="0" upright="1">
                          <a:noAutofit/>
                        </wps:bodyPr>
                      </wps:wsp>
                      <wps:wsp>
                        <wps:cNvPr id="16" name="AutoShape 20"/>
                        <wps:cNvCnPr>
                          <a:cxnSpLocks noChangeShapeType="1"/>
                        </wps:cNvCnPr>
                        <wps:spPr bwMode="auto">
                          <a:xfrm>
                            <a:off x="3181350" y="1171575"/>
                            <a:ext cx="752476" cy="18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73"/>
                        <wps:cNvSpPr txBox="1">
                          <a:spLocks noChangeArrowheads="1"/>
                        </wps:cNvSpPr>
                        <wps:spPr bwMode="auto">
                          <a:xfrm>
                            <a:off x="0" y="2047875"/>
                            <a:ext cx="1343025" cy="340522"/>
                          </a:xfrm>
                          <a:prstGeom prst="rect">
                            <a:avLst/>
                          </a:prstGeom>
                          <a:solidFill>
                            <a:srgbClr val="FFFFFF"/>
                          </a:solidFill>
                          <a:ln w="9525">
                            <a:solidFill>
                              <a:srgbClr val="000000"/>
                            </a:solidFill>
                            <a:miter lim="800000"/>
                            <a:headEnd/>
                            <a:tailEnd/>
                          </a:ln>
                        </wps:spPr>
                        <wps:txbx>
                          <w:txbxContent>
                            <w:p w14:paraId="010968CE" w14:textId="4E63E7F1" w:rsidR="007D0B78" w:rsidRPr="00E447FB" w:rsidRDefault="007D0B78" w:rsidP="0045673B">
                              <w:pPr>
                                <w:jc w:val="center"/>
                                <w:rPr>
                                  <w:rStyle w:val="nfasis"/>
                                  <w:rFonts w:asciiTheme="majorBidi" w:hAnsiTheme="majorBidi"/>
                                  <w:i w:val="0"/>
                                  <w:iCs w:val="0"/>
                                  <w:sz w:val="18"/>
                                  <w:szCs w:val="18"/>
                                  <w:rtl/>
                                </w:rPr>
                              </w:pPr>
                              <w:r w:rsidRPr="00E447FB">
                                <w:rPr>
                                  <w:rStyle w:val="nfasis"/>
                                  <w:rFonts w:asciiTheme="majorBidi" w:hAnsiTheme="majorBidi"/>
                                  <w:i w:val="0"/>
                                  <w:iCs w:val="0"/>
                                  <w:sz w:val="18"/>
                                  <w:szCs w:val="18"/>
                                </w:rPr>
                                <w:t xml:space="preserve">Normative </w:t>
                              </w:r>
                              <w:r>
                                <w:rPr>
                                  <w:rStyle w:val="nfasis"/>
                                  <w:rFonts w:asciiTheme="majorBidi" w:hAnsiTheme="majorBidi"/>
                                  <w:i w:val="0"/>
                                  <w:iCs w:val="0"/>
                                  <w:sz w:val="18"/>
                                  <w:szCs w:val="18"/>
                                </w:rPr>
                                <w:t>p</w:t>
                              </w:r>
                              <w:r w:rsidRPr="00E447FB">
                                <w:rPr>
                                  <w:rStyle w:val="nfasis"/>
                                  <w:rFonts w:asciiTheme="majorBidi" w:hAnsiTheme="majorBidi"/>
                                  <w:i w:val="0"/>
                                  <w:iCs w:val="0"/>
                                  <w:sz w:val="18"/>
                                  <w:szCs w:val="18"/>
                                </w:rPr>
                                <w:t>ressures</w:t>
                              </w:r>
                              <w:r w:rsidRPr="00E447FB">
                                <w:rPr>
                                  <w:rStyle w:val="nfasis"/>
                                  <w:rFonts w:asciiTheme="majorBidi" w:hAnsiTheme="majorBidi"/>
                                  <w:i w:val="0"/>
                                  <w:iCs w:val="0"/>
                                  <w:sz w:val="18"/>
                                  <w:szCs w:val="18"/>
                                  <w:rtl/>
                                </w:rPr>
                                <w:t xml:space="preserve"> </w:t>
                              </w:r>
                            </w:p>
                          </w:txbxContent>
                        </wps:txbx>
                        <wps:bodyPr rot="0" vert="horz" wrap="square" lIns="91440" tIns="91440" rIns="91440" bIns="0" anchor="ctr" anchorCtr="0" upright="1">
                          <a:noAutofit/>
                        </wps:bodyPr>
                      </wps:wsp>
                      <wps:wsp>
                        <wps:cNvPr id="25" name="Text Box 76"/>
                        <wps:cNvSpPr txBox="1">
                          <a:spLocks noChangeArrowheads="1"/>
                        </wps:cNvSpPr>
                        <wps:spPr bwMode="auto">
                          <a:xfrm>
                            <a:off x="9525" y="1495425"/>
                            <a:ext cx="1332367" cy="349234"/>
                          </a:xfrm>
                          <a:prstGeom prst="rect">
                            <a:avLst/>
                          </a:prstGeom>
                          <a:solidFill>
                            <a:srgbClr val="FFFFFF"/>
                          </a:solidFill>
                          <a:ln w="9525">
                            <a:solidFill>
                              <a:srgbClr val="000000"/>
                            </a:solidFill>
                            <a:miter lim="800000"/>
                            <a:headEnd/>
                            <a:tailEnd/>
                          </a:ln>
                        </wps:spPr>
                        <wps:txbx>
                          <w:txbxContent>
                            <w:p w14:paraId="4C92776C" w14:textId="69C5F75E" w:rsidR="007D0B78" w:rsidRPr="00E447FB" w:rsidRDefault="007D0B78" w:rsidP="0045673B">
                              <w:pPr>
                                <w:jc w:val="center"/>
                                <w:rPr>
                                  <w:rStyle w:val="nfasis"/>
                                  <w:rFonts w:asciiTheme="majorBidi" w:hAnsiTheme="majorBidi"/>
                                  <w:i w:val="0"/>
                                  <w:iCs w:val="0"/>
                                  <w:sz w:val="18"/>
                                  <w:szCs w:val="18"/>
                                </w:rPr>
                              </w:pPr>
                              <w:r w:rsidRPr="00E447FB">
                                <w:rPr>
                                  <w:rStyle w:val="nfasis"/>
                                  <w:rFonts w:asciiTheme="majorBidi" w:hAnsiTheme="majorBidi"/>
                                  <w:i w:val="0"/>
                                  <w:iCs w:val="0"/>
                                  <w:sz w:val="18"/>
                                  <w:szCs w:val="18"/>
                                </w:rPr>
                                <w:t xml:space="preserve">Mimetic </w:t>
                              </w:r>
                              <w:r>
                                <w:rPr>
                                  <w:rStyle w:val="nfasis"/>
                                  <w:rFonts w:asciiTheme="majorBidi" w:hAnsiTheme="majorBidi"/>
                                  <w:i w:val="0"/>
                                  <w:iCs w:val="0"/>
                                  <w:sz w:val="18"/>
                                  <w:szCs w:val="18"/>
                                </w:rPr>
                                <w:t>p</w:t>
                              </w:r>
                              <w:r w:rsidRPr="00E447FB">
                                <w:rPr>
                                  <w:rStyle w:val="nfasis"/>
                                  <w:rFonts w:asciiTheme="majorBidi" w:hAnsiTheme="majorBidi"/>
                                  <w:i w:val="0"/>
                                  <w:iCs w:val="0"/>
                                  <w:sz w:val="18"/>
                                  <w:szCs w:val="18"/>
                                </w:rPr>
                                <w:t>ressures</w:t>
                              </w:r>
                            </w:p>
                          </w:txbxContent>
                        </wps:txbx>
                        <wps:bodyPr rot="0" vert="horz" wrap="square" lIns="0" tIns="91440" rIns="0" bIns="0" anchor="ctr" anchorCtr="0" upright="1">
                          <a:noAutofit/>
                        </wps:bodyPr>
                      </wps:wsp>
                      <wps:wsp>
                        <wps:cNvPr id="26" name="Text Box 75"/>
                        <wps:cNvSpPr txBox="1">
                          <a:spLocks noChangeArrowheads="1"/>
                        </wps:cNvSpPr>
                        <wps:spPr bwMode="auto">
                          <a:xfrm>
                            <a:off x="9525" y="0"/>
                            <a:ext cx="1343025" cy="315109"/>
                          </a:xfrm>
                          <a:prstGeom prst="rect">
                            <a:avLst/>
                          </a:prstGeom>
                          <a:solidFill>
                            <a:srgbClr val="FFFFFF"/>
                          </a:solidFill>
                          <a:ln w="9525">
                            <a:solidFill>
                              <a:srgbClr val="000000"/>
                            </a:solidFill>
                            <a:miter lim="800000"/>
                            <a:headEnd/>
                            <a:tailEnd/>
                          </a:ln>
                        </wps:spPr>
                        <wps:txbx>
                          <w:txbxContent>
                            <w:p w14:paraId="50F9D9F9" w14:textId="6AAFC3C9" w:rsidR="007D0B78" w:rsidRPr="00E447FB" w:rsidRDefault="007D0B78" w:rsidP="0045673B">
                              <w:pPr>
                                <w:spacing w:after="0" w:line="240" w:lineRule="auto"/>
                                <w:jc w:val="center"/>
                                <w:rPr>
                                  <w:rStyle w:val="nfasis"/>
                                  <w:rFonts w:asciiTheme="majorBidi" w:hAnsiTheme="majorBidi"/>
                                  <w:i w:val="0"/>
                                  <w:iCs w:val="0"/>
                                  <w:sz w:val="18"/>
                                  <w:szCs w:val="18"/>
                                  <w:rtl/>
                                </w:rPr>
                              </w:pPr>
                              <w:r w:rsidRPr="00E447FB">
                                <w:rPr>
                                  <w:rStyle w:val="nfasis"/>
                                  <w:rFonts w:asciiTheme="majorBidi" w:hAnsiTheme="majorBidi"/>
                                  <w:i w:val="0"/>
                                  <w:iCs w:val="0"/>
                                  <w:sz w:val="18"/>
                                  <w:szCs w:val="18"/>
                                </w:rPr>
                                <w:t xml:space="preserve">Organizational </w:t>
                              </w:r>
                              <w:r>
                                <w:rPr>
                                  <w:rStyle w:val="nfasis"/>
                                  <w:rFonts w:asciiTheme="majorBidi" w:hAnsiTheme="majorBidi"/>
                                  <w:i w:val="0"/>
                                  <w:iCs w:val="0"/>
                                  <w:sz w:val="18"/>
                                  <w:szCs w:val="18"/>
                                </w:rPr>
                                <w:t>c</w:t>
                              </w:r>
                              <w:r w:rsidRPr="00E447FB">
                                <w:rPr>
                                  <w:rStyle w:val="nfasis"/>
                                  <w:rFonts w:asciiTheme="majorBidi" w:hAnsiTheme="majorBidi"/>
                                  <w:i w:val="0"/>
                                  <w:iCs w:val="0"/>
                                  <w:sz w:val="18"/>
                                  <w:szCs w:val="18"/>
                                </w:rPr>
                                <w:t>ontext</w:t>
                              </w:r>
                            </w:p>
                          </w:txbxContent>
                        </wps:txbx>
                        <wps:bodyPr rot="0" vert="horz" wrap="square" lIns="0" tIns="0" rIns="0" bIns="0" anchor="ctr" anchorCtr="0" upright="1">
                          <a:noAutofit/>
                        </wps:bodyPr>
                      </wps:wsp>
                      <wps:wsp>
                        <wps:cNvPr id="27" name="Text Box 75"/>
                        <wps:cNvSpPr txBox="1">
                          <a:spLocks noChangeArrowheads="1"/>
                        </wps:cNvSpPr>
                        <wps:spPr bwMode="auto">
                          <a:xfrm>
                            <a:off x="0" y="1009650"/>
                            <a:ext cx="1343025" cy="315109"/>
                          </a:xfrm>
                          <a:prstGeom prst="rect">
                            <a:avLst/>
                          </a:prstGeom>
                          <a:solidFill>
                            <a:srgbClr val="FFFFFF"/>
                          </a:solidFill>
                          <a:ln w="9525">
                            <a:solidFill>
                              <a:srgbClr val="000000"/>
                            </a:solidFill>
                            <a:miter lim="800000"/>
                            <a:headEnd/>
                            <a:tailEnd/>
                          </a:ln>
                        </wps:spPr>
                        <wps:txbx>
                          <w:txbxContent>
                            <w:p w14:paraId="624F115A" w14:textId="73F6F2C6" w:rsidR="007D0B78" w:rsidRPr="00E447FB" w:rsidRDefault="007D0B78" w:rsidP="0045673B">
                              <w:pPr>
                                <w:spacing w:after="0" w:line="240" w:lineRule="auto"/>
                                <w:jc w:val="center"/>
                                <w:rPr>
                                  <w:rStyle w:val="nfasis"/>
                                  <w:rFonts w:asciiTheme="majorBidi" w:hAnsiTheme="majorBidi"/>
                                  <w:i w:val="0"/>
                                  <w:iCs w:val="0"/>
                                  <w:sz w:val="18"/>
                                  <w:szCs w:val="18"/>
                                  <w:rtl/>
                                </w:rPr>
                              </w:pPr>
                              <w:r w:rsidRPr="00E447FB">
                                <w:rPr>
                                  <w:rStyle w:val="nfasis"/>
                                  <w:rFonts w:asciiTheme="majorBidi" w:hAnsiTheme="majorBidi"/>
                                  <w:i w:val="0"/>
                                  <w:iCs w:val="0"/>
                                  <w:sz w:val="18"/>
                                  <w:szCs w:val="18"/>
                                </w:rPr>
                                <w:t xml:space="preserve">Coercive </w:t>
                              </w:r>
                              <w:r>
                                <w:rPr>
                                  <w:rStyle w:val="nfasis"/>
                                  <w:rFonts w:asciiTheme="majorBidi" w:hAnsiTheme="majorBidi"/>
                                  <w:i w:val="0"/>
                                  <w:iCs w:val="0"/>
                                  <w:sz w:val="18"/>
                                  <w:szCs w:val="18"/>
                                </w:rPr>
                                <w:t>p</w:t>
                              </w:r>
                              <w:r w:rsidRPr="00E447FB">
                                <w:rPr>
                                  <w:rStyle w:val="nfasis"/>
                                  <w:rFonts w:asciiTheme="majorBidi" w:hAnsiTheme="majorBidi"/>
                                  <w:i w:val="0"/>
                                  <w:iCs w:val="0"/>
                                  <w:sz w:val="18"/>
                                  <w:szCs w:val="18"/>
                                </w:rPr>
                                <w:t>ressures</w:t>
                              </w:r>
                            </w:p>
                          </w:txbxContent>
                        </wps:txbx>
                        <wps:bodyPr rot="0" vert="horz" wrap="square" lIns="0" tIns="0" rIns="0" bIns="0" anchor="ctr" anchorCtr="0" upright="1">
                          <a:noAutofit/>
                        </wps:bodyPr>
                      </wps:wsp>
                      <wps:wsp>
                        <wps:cNvPr id="28" name="Text Box 75"/>
                        <wps:cNvSpPr txBox="1">
                          <a:spLocks noChangeArrowheads="1"/>
                        </wps:cNvSpPr>
                        <wps:spPr bwMode="auto">
                          <a:xfrm>
                            <a:off x="9525" y="504825"/>
                            <a:ext cx="1343025" cy="315109"/>
                          </a:xfrm>
                          <a:prstGeom prst="rect">
                            <a:avLst/>
                          </a:prstGeom>
                          <a:solidFill>
                            <a:srgbClr val="FFFFFF"/>
                          </a:solidFill>
                          <a:ln w="9525">
                            <a:solidFill>
                              <a:srgbClr val="000000"/>
                            </a:solidFill>
                            <a:miter lim="800000"/>
                            <a:headEnd/>
                            <a:tailEnd/>
                          </a:ln>
                        </wps:spPr>
                        <wps:txbx>
                          <w:txbxContent>
                            <w:p w14:paraId="1EDAE51F" w14:textId="63CC8053" w:rsidR="007D0B78" w:rsidRPr="00E447FB" w:rsidRDefault="007D0B78" w:rsidP="0045673B">
                              <w:pPr>
                                <w:spacing w:after="0" w:line="240" w:lineRule="auto"/>
                                <w:jc w:val="center"/>
                                <w:rPr>
                                  <w:rStyle w:val="nfasis"/>
                                  <w:rFonts w:asciiTheme="majorBidi" w:hAnsiTheme="majorBidi"/>
                                  <w:i w:val="0"/>
                                  <w:iCs w:val="0"/>
                                  <w:sz w:val="18"/>
                                  <w:szCs w:val="18"/>
                                  <w:rtl/>
                                </w:rPr>
                              </w:pPr>
                              <w:r w:rsidRPr="00E447FB">
                                <w:rPr>
                                  <w:rStyle w:val="nfasis"/>
                                  <w:rFonts w:asciiTheme="majorBidi" w:hAnsiTheme="majorBidi"/>
                                  <w:i w:val="0"/>
                                  <w:iCs w:val="0"/>
                                  <w:sz w:val="18"/>
                                  <w:szCs w:val="18"/>
                                </w:rPr>
                                <w:t xml:space="preserve">Technological </w:t>
                              </w:r>
                              <w:r>
                                <w:rPr>
                                  <w:rStyle w:val="nfasis"/>
                                  <w:rFonts w:asciiTheme="majorBidi" w:hAnsiTheme="majorBidi"/>
                                  <w:i w:val="0"/>
                                  <w:iCs w:val="0"/>
                                  <w:sz w:val="18"/>
                                  <w:szCs w:val="18"/>
                                </w:rPr>
                                <w:t>c</w:t>
                              </w:r>
                              <w:r w:rsidRPr="00E447FB">
                                <w:rPr>
                                  <w:rStyle w:val="nfasis"/>
                                  <w:rFonts w:asciiTheme="majorBidi" w:hAnsiTheme="majorBidi"/>
                                  <w:i w:val="0"/>
                                  <w:iCs w:val="0"/>
                                  <w:sz w:val="18"/>
                                  <w:szCs w:val="18"/>
                                </w:rPr>
                                <w:t>ontext</w:t>
                              </w:r>
                            </w:p>
                          </w:txbxContent>
                        </wps:txbx>
                        <wps:bodyPr rot="0" vert="horz" wrap="square" lIns="0" tIns="0" rIns="0" bIns="0" anchor="ctr" anchorCtr="0" upright="1">
                          <a:noAutofit/>
                        </wps:bodyPr>
                      </wps:wsp>
                      <wps:wsp>
                        <wps:cNvPr id="29" name="AutoShape 4"/>
                        <wps:cNvCnPr>
                          <a:cxnSpLocks noChangeShapeType="1"/>
                        </wps:cNvCnPr>
                        <wps:spPr bwMode="auto">
                          <a:xfrm>
                            <a:off x="1352550" y="657225"/>
                            <a:ext cx="819151" cy="4509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4"/>
                        <wps:cNvCnPr>
                          <a:cxnSpLocks noChangeShapeType="1"/>
                        </wps:cNvCnPr>
                        <wps:spPr bwMode="auto">
                          <a:xfrm flipV="1">
                            <a:off x="1343025" y="1257300"/>
                            <a:ext cx="831397" cy="40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4"/>
                        <wps:cNvCnPr>
                          <a:cxnSpLocks noChangeShapeType="1"/>
                        </wps:cNvCnPr>
                        <wps:spPr bwMode="auto">
                          <a:xfrm flipV="1">
                            <a:off x="1343025" y="1352550"/>
                            <a:ext cx="828676" cy="860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AutoShape 20"/>
                        <wps:cNvCnPr>
                          <a:cxnSpLocks noChangeShapeType="1"/>
                        </wps:cNvCnPr>
                        <wps:spPr bwMode="auto">
                          <a:xfrm>
                            <a:off x="1343025" y="1171575"/>
                            <a:ext cx="828676"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6E19A210" id="مجموعة 3" o:spid="_x0000_s1026" style="position:absolute;margin-left:.75pt;margin-top:16.55pt;width:394.5pt;height:188.05pt;z-index:251659264" coordsize="50101,2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">
                <v:rect id="Rectangle 2" o:spid="_x0000_s1027" style="position:absolute;left:21717;top:8763;width:10096;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">
                  <v:textbox inset=",0,,0">
                    <w:txbxContent>
                      <w:p w14:paraId="253C633B" w14:textId="77777777" w:rsidR="007D0B78" w:rsidRPr="00E447FB" w:rsidRDefault="007D0B78" w:rsidP="0045673B">
                        <w:pPr>
                          <w:spacing w:after="0" w:line="240" w:lineRule="auto"/>
                          <w:jc w:val="center"/>
                          <w:rPr>
                            <w:rStyle w:val="nfasis"/>
                            <w:rFonts w:asciiTheme="majorBidi" w:hAnsiTheme="majorBidi"/>
                            <w:i w:val="0"/>
                            <w:iCs w:val="0"/>
                            <w:sz w:val="18"/>
                            <w:szCs w:val="18"/>
                          </w:rPr>
                        </w:pPr>
                        <w:r w:rsidRPr="00E447FB">
                          <w:rPr>
                            <w:rStyle w:val="nfasis"/>
                            <w:rFonts w:asciiTheme="majorBidi" w:hAnsiTheme="majorBidi"/>
                            <w:i w:val="0"/>
                            <w:iCs w:val="0"/>
                            <w:sz w:val="18"/>
                            <w:szCs w:val="18"/>
                          </w:rPr>
                          <w:t>Social CRM entrepreneurship</w:t>
                        </w:r>
                      </w:p>
                    </w:txbxContent>
                  </v:textbox>
                </v:rect>
                <v:shapetype id="_x0000_t32" coordsize="21600,21600" o:spt="32" o:oned="t" path="m,l21600,21600e" filled="f">
                  <v:path arrowok="t" fillok="f" o:connecttype="none"/>
                  <o:lock v:ext="edit" shapetype="t"/>
                </v:shapetype>
                <v:shape id="AutoShape 4" o:spid="_x0000_s1028" type="#_x0000_t32" style="position:absolute;left:13525;top:1619;width:8192;height:85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rect id="Rectangle 5" o:spid="_x0000_s1029" style="position:absolute;left:39243;top:9048;width:10858;height:5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">
                  <v:textbox inset=",0,,0">
                    <w:txbxContent>
                      <w:p w14:paraId="5812DEDC" w14:textId="77777777" w:rsidR="007D0B78" w:rsidRPr="00E447FB" w:rsidRDefault="007D0B78" w:rsidP="0045673B">
                        <w:pPr>
                          <w:spacing w:after="0" w:line="240" w:lineRule="auto"/>
                          <w:jc w:val="center"/>
                          <w:rPr>
                            <w:rStyle w:val="nfasis"/>
                            <w:rFonts w:asciiTheme="majorBidi" w:hAnsiTheme="majorBidi"/>
                            <w:i w:val="0"/>
                            <w:iCs w:val="0"/>
                            <w:sz w:val="18"/>
                            <w:szCs w:val="18"/>
                          </w:rPr>
                        </w:pPr>
                        <w:r w:rsidRPr="00E447FB">
                          <w:rPr>
                            <w:rStyle w:val="nfasis"/>
                            <w:rFonts w:asciiTheme="majorBidi" w:hAnsiTheme="majorBidi"/>
                            <w:i w:val="0"/>
                            <w:iCs w:val="0"/>
                            <w:sz w:val="18"/>
                            <w:szCs w:val="18"/>
                          </w:rPr>
                          <w:t>Performance of CRM processes</w:t>
                        </w:r>
                      </w:p>
                    </w:txbxContent>
                  </v:textbox>
                </v:rect>
                <v:shape id="AutoShape 20" o:spid="_x0000_s1030" type="#_x0000_t32" style="position:absolute;left:31813;top:11715;width:7525;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type id="_x0000_t202" coordsize="21600,21600" o:spt="202" path="m,l,21600r21600,l21600,xe">
                  <v:stroke joinstyle="miter"/>
                  <v:path gradientshapeok="t" o:connecttype="rect"/>
                </v:shapetype>
                <v:shape id="Text Box 73" o:spid="_x0000_s1031" type="#_x0000_t202" style="position:absolute;top:20478;width:13430;height:3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">
                  <v:textbox inset=",7.2pt,,0">
                    <w:txbxContent>
                      <w:p w14:paraId="010968CE" w14:textId="4E63E7F1" w:rsidR="007D0B78" w:rsidRPr="00E447FB" w:rsidRDefault="007D0B78" w:rsidP="0045673B">
                        <w:pPr>
                          <w:jc w:val="center"/>
                          <w:rPr>
                            <w:rStyle w:val="nfasis"/>
                            <w:rFonts w:asciiTheme="majorBidi" w:hAnsiTheme="majorBidi"/>
                            <w:i w:val="0"/>
                            <w:iCs w:val="0"/>
                            <w:sz w:val="18"/>
                            <w:szCs w:val="18"/>
                            <w:rtl/>
                          </w:rPr>
                        </w:pPr>
                        <w:r w:rsidRPr="00E447FB">
                          <w:rPr>
                            <w:rStyle w:val="nfasis"/>
                            <w:rFonts w:asciiTheme="majorBidi" w:hAnsiTheme="majorBidi"/>
                            <w:i w:val="0"/>
                            <w:iCs w:val="0"/>
                            <w:sz w:val="18"/>
                            <w:szCs w:val="18"/>
                          </w:rPr>
                          <w:t xml:space="preserve">Normative </w:t>
                        </w:r>
                        <w:r>
                          <w:rPr>
                            <w:rStyle w:val="nfasis"/>
                            <w:rFonts w:asciiTheme="majorBidi" w:hAnsiTheme="majorBidi"/>
                            <w:i w:val="0"/>
                            <w:iCs w:val="0"/>
                            <w:sz w:val="18"/>
                            <w:szCs w:val="18"/>
                          </w:rPr>
                          <w:t>p</w:t>
                        </w:r>
                        <w:r w:rsidRPr="00E447FB">
                          <w:rPr>
                            <w:rStyle w:val="nfasis"/>
                            <w:rFonts w:asciiTheme="majorBidi" w:hAnsiTheme="majorBidi"/>
                            <w:i w:val="0"/>
                            <w:iCs w:val="0"/>
                            <w:sz w:val="18"/>
                            <w:szCs w:val="18"/>
                          </w:rPr>
                          <w:t>ressures</w:t>
                        </w:r>
                        <w:r w:rsidRPr="00E447FB">
                          <w:rPr>
                            <w:rStyle w:val="nfasis"/>
                            <w:rFonts w:asciiTheme="majorBidi" w:hAnsiTheme="majorBidi"/>
                            <w:i w:val="0"/>
                            <w:iCs w:val="0"/>
                            <w:sz w:val="18"/>
                            <w:szCs w:val="18"/>
                            <w:rtl/>
                          </w:rPr>
                          <w:t xml:space="preserve"> </w:t>
                        </w:r>
                      </w:p>
                    </w:txbxContent>
                  </v:textbox>
                </v:shape>
                <v:shape id="Text Box 76" o:spid="_x0000_s1032" type="#_x0000_t202" style="position:absolute;left:95;top:14954;width:13323;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">
                  <v:textbox inset="0,7.2pt,0,0">
                    <w:txbxContent>
                      <w:p w14:paraId="4C92776C" w14:textId="69C5F75E" w:rsidR="007D0B78" w:rsidRPr="00E447FB" w:rsidRDefault="007D0B78" w:rsidP="0045673B">
                        <w:pPr>
                          <w:jc w:val="center"/>
                          <w:rPr>
                            <w:rStyle w:val="nfasis"/>
                            <w:rFonts w:asciiTheme="majorBidi" w:hAnsiTheme="majorBidi"/>
                            <w:i w:val="0"/>
                            <w:iCs w:val="0"/>
                            <w:sz w:val="18"/>
                            <w:szCs w:val="18"/>
                          </w:rPr>
                        </w:pPr>
                        <w:r w:rsidRPr="00E447FB">
                          <w:rPr>
                            <w:rStyle w:val="nfasis"/>
                            <w:rFonts w:asciiTheme="majorBidi" w:hAnsiTheme="majorBidi"/>
                            <w:i w:val="0"/>
                            <w:iCs w:val="0"/>
                            <w:sz w:val="18"/>
                            <w:szCs w:val="18"/>
                          </w:rPr>
                          <w:t xml:space="preserve">Mimetic </w:t>
                        </w:r>
                        <w:r>
                          <w:rPr>
                            <w:rStyle w:val="nfasis"/>
                            <w:rFonts w:asciiTheme="majorBidi" w:hAnsiTheme="majorBidi"/>
                            <w:i w:val="0"/>
                            <w:iCs w:val="0"/>
                            <w:sz w:val="18"/>
                            <w:szCs w:val="18"/>
                          </w:rPr>
                          <w:t>p</w:t>
                        </w:r>
                        <w:r w:rsidRPr="00E447FB">
                          <w:rPr>
                            <w:rStyle w:val="nfasis"/>
                            <w:rFonts w:asciiTheme="majorBidi" w:hAnsiTheme="majorBidi"/>
                            <w:i w:val="0"/>
                            <w:iCs w:val="0"/>
                            <w:sz w:val="18"/>
                            <w:szCs w:val="18"/>
                          </w:rPr>
                          <w:t>ressures</w:t>
                        </w:r>
                      </w:p>
                    </w:txbxContent>
                  </v:textbox>
                </v:shape>
                <v:shape id="Text Box 75" o:spid="_x0000_s1033" type="#_x0000_t202" style="position:absolute;left:95;width:13430;height:3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">
                  <v:textbox inset="0,0,0,0">
                    <w:txbxContent>
                      <w:p w14:paraId="50F9D9F9" w14:textId="6AAFC3C9" w:rsidR="007D0B78" w:rsidRPr="00E447FB" w:rsidRDefault="007D0B78" w:rsidP="0045673B">
                        <w:pPr>
                          <w:spacing w:after="0" w:line="240" w:lineRule="auto"/>
                          <w:jc w:val="center"/>
                          <w:rPr>
                            <w:rStyle w:val="nfasis"/>
                            <w:rFonts w:asciiTheme="majorBidi" w:hAnsiTheme="majorBidi"/>
                            <w:i w:val="0"/>
                            <w:iCs w:val="0"/>
                            <w:sz w:val="18"/>
                            <w:szCs w:val="18"/>
                            <w:rtl/>
                          </w:rPr>
                        </w:pPr>
                        <w:r w:rsidRPr="00E447FB">
                          <w:rPr>
                            <w:rStyle w:val="nfasis"/>
                            <w:rFonts w:asciiTheme="majorBidi" w:hAnsiTheme="majorBidi"/>
                            <w:i w:val="0"/>
                            <w:iCs w:val="0"/>
                            <w:sz w:val="18"/>
                            <w:szCs w:val="18"/>
                          </w:rPr>
                          <w:t xml:space="preserve">Organizational </w:t>
                        </w:r>
                        <w:r>
                          <w:rPr>
                            <w:rStyle w:val="nfasis"/>
                            <w:rFonts w:asciiTheme="majorBidi" w:hAnsiTheme="majorBidi"/>
                            <w:i w:val="0"/>
                            <w:iCs w:val="0"/>
                            <w:sz w:val="18"/>
                            <w:szCs w:val="18"/>
                          </w:rPr>
                          <w:t>c</w:t>
                        </w:r>
                        <w:r w:rsidRPr="00E447FB">
                          <w:rPr>
                            <w:rStyle w:val="nfasis"/>
                            <w:rFonts w:asciiTheme="majorBidi" w:hAnsiTheme="majorBidi"/>
                            <w:i w:val="0"/>
                            <w:iCs w:val="0"/>
                            <w:sz w:val="18"/>
                            <w:szCs w:val="18"/>
                          </w:rPr>
                          <w:t>ontext</w:t>
                        </w:r>
                      </w:p>
                    </w:txbxContent>
                  </v:textbox>
                </v:shape>
                <v:shape id="Text Box 75" o:spid="_x0000_s1034" type="#_x0000_t202" style="position:absolute;top:10096;width:13430;height:3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">
                  <v:textbox inset="0,0,0,0">
                    <w:txbxContent>
                      <w:p w14:paraId="624F115A" w14:textId="73F6F2C6" w:rsidR="007D0B78" w:rsidRPr="00E447FB" w:rsidRDefault="007D0B78" w:rsidP="0045673B">
                        <w:pPr>
                          <w:spacing w:after="0" w:line="240" w:lineRule="auto"/>
                          <w:jc w:val="center"/>
                          <w:rPr>
                            <w:rStyle w:val="nfasis"/>
                            <w:rFonts w:asciiTheme="majorBidi" w:hAnsiTheme="majorBidi"/>
                            <w:i w:val="0"/>
                            <w:iCs w:val="0"/>
                            <w:sz w:val="18"/>
                            <w:szCs w:val="18"/>
                            <w:rtl/>
                          </w:rPr>
                        </w:pPr>
                        <w:r w:rsidRPr="00E447FB">
                          <w:rPr>
                            <w:rStyle w:val="nfasis"/>
                            <w:rFonts w:asciiTheme="majorBidi" w:hAnsiTheme="majorBidi"/>
                            <w:i w:val="0"/>
                            <w:iCs w:val="0"/>
                            <w:sz w:val="18"/>
                            <w:szCs w:val="18"/>
                          </w:rPr>
                          <w:t xml:space="preserve">Coercive </w:t>
                        </w:r>
                        <w:r>
                          <w:rPr>
                            <w:rStyle w:val="nfasis"/>
                            <w:rFonts w:asciiTheme="majorBidi" w:hAnsiTheme="majorBidi"/>
                            <w:i w:val="0"/>
                            <w:iCs w:val="0"/>
                            <w:sz w:val="18"/>
                            <w:szCs w:val="18"/>
                          </w:rPr>
                          <w:t>p</w:t>
                        </w:r>
                        <w:r w:rsidRPr="00E447FB">
                          <w:rPr>
                            <w:rStyle w:val="nfasis"/>
                            <w:rFonts w:asciiTheme="majorBidi" w:hAnsiTheme="majorBidi"/>
                            <w:i w:val="0"/>
                            <w:iCs w:val="0"/>
                            <w:sz w:val="18"/>
                            <w:szCs w:val="18"/>
                          </w:rPr>
                          <w:t>ressures</w:t>
                        </w:r>
                      </w:p>
                    </w:txbxContent>
                  </v:textbox>
                </v:shape>
                <v:shape id="Text Box 75" o:spid="_x0000_s1035" type="#_x0000_t202" style="position:absolute;left:95;top:5048;width:13430;height:3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">
                  <v:textbox inset="0,0,0,0">
                    <w:txbxContent>
                      <w:p w14:paraId="1EDAE51F" w14:textId="63CC8053" w:rsidR="007D0B78" w:rsidRPr="00E447FB" w:rsidRDefault="007D0B78" w:rsidP="0045673B">
                        <w:pPr>
                          <w:spacing w:after="0" w:line="240" w:lineRule="auto"/>
                          <w:jc w:val="center"/>
                          <w:rPr>
                            <w:rStyle w:val="nfasis"/>
                            <w:rFonts w:asciiTheme="majorBidi" w:hAnsiTheme="majorBidi"/>
                            <w:i w:val="0"/>
                            <w:iCs w:val="0"/>
                            <w:sz w:val="18"/>
                            <w:szCs w:val="18"/>
                            <w:rtl/>
                          </w:rPr>
                        </w:pPr>
                        <w:r w:rsidRPr="00E447FB">
                          <w:rPr>
                            <w:rStyle w:val="nfasis"/>
                            <w:rFonts w:asciiTheme="majorBidi" w:hAnsiTheme="majorBidi"/>
                            <w:i w:val="0"/>
                            <w:iCs w:val="0"/>
                            <w:sz w:val="18"/>
                            <w:szCs w:val="18"/>
                          </w:rPr>
                          <w:t xml:space="preserve">Technological </w:t>
                        </w:r>
                        <w:r>
                          <w:rPr>
                            <w:rStyle w:val="nfasis"/>
                            <w:rFonts w:asciiTheme="majorBidi" w:hAnsiTheme="majorBidi"/>
                            <w:i w:val="0"/>
                            <w:iCs w:val="0"/>
                            <w:sz w:val="18"/>
                            <w:szCs w:val="18"/>
                          </w:rPr>
                          <w:t>c</w:t>
                        </w:r>
                        <w:r w:rsidRPr="00E447FB">
                          <w:rPr>
                            <w:rStyle w:val="nfasis"/>
                            <w:rFonts w:asciiTheme="majorBidi" w:hAnsiTheme="majorBidi"/>
                            <w:i w:val="0"/>
                            <w:iCs w:val="0"/>
                            <w:sz w:val="18"/>
                            <w:szCs w:val="18"/>
                          </w:rPr>
                          <w:t>ontext</w:t>
                        </w:r>
                      </w:p>
                    </w:txbxContent>
                  </v:textbox>
                </v:shape>
                <v:shape id="AutoShape 4" o:spid="_x0000_s1036" type="#_x0000_t32" style="position:absolute;left:13525;top:6572;width:8192;height:45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4" o:spid="_x0000_s1037" type="#_x0000_t32" style="position:absolute;left:13430;top:12573;width:8314;height:40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gwwAAANsAAAAPAAAAZHJzL2Rvd25yZXYueG1sRI9PawIx&#10;FMTvBb9DeEJv3ayW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k4PpoMMAAADbAAAADwAA&#10;AAAAAAAAAAAAAAAHAgAAZHJzL2Rvd25yZXYueG1sUEsFBgAAAAADAAMAtwAAAPcCAAAAAA==&#10;">
                  <v:stroke endarrow="block"/>
                </v:shape>
                <v:shape id="AutoShape 4" o:spid="_x0000_s1038" type="#_x0000_t32" style="position:absolute;left:13430;top:13525;width:8287;height:86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fXwwAAANsAAAAPAAAAZHJzL2Rvd25yZXYueG1sRI9PawIx&#10;FMTvBb9DeEJv3Wwt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Y1F318MAAADbAAAADwAA&#10;AAAAAAAAAAAAAAAHAgAAZHJzL2Rvd25yZXYueG1sUEsFBgAAAAADAAMAtwAAAPcCAAAAAA==&#10;">
                  <v:stroke endarrow="block"/>
                </v:shape>
                <v:shape id="AutoShape 20" o:spid="_x0000_s1039" type="#_x0000_t32" style="position:absolute;left:13430;top:11715;width:828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">
                  <v:stroke endarrow="block"/>
                </v:shape>
              </v:group>
            </w:pict>
          </mc:Fallback>
        </mc:AlternateContent>
      </w:r>
    </w:p>
    <w:p w14:paraId="3F23C641" w14:textId="77777777" w:rsidR="00697C64" w:rsidRPr="00897ACE" w:rsidRDefault="00697C64" w:rsidP="00BB65E2">
      <w:pPr>
        <w:rPr>
          <w:rStyle w:val="nfasis"/>
          <w:rFonts w:asciiTheme="majorBidi" w:hAnsiTheme="majorBidi" w:cstheme="majorBidi"/>
          <w:b/>
          <w:bCs/>
          <w:i w:val="0"/>
          <w:iCs w:val="0"/>
          <w:sz w:val="24"/>
          <w:szCs w:val="24"/>
        </w:rPr>
      </w:pPr>
    </w:p>
    <w:p w14:paraId="5A797FAE" w14:textId="77777777" w:rsidR="00DA5BFF" w:rsidRPr="00897ACE" w:rsidRDefault="00DA5BFF" w:rsidP="00BB65E2">
      <w:pPr>
        <w:rPr>
          <w:i/>
          <w:iCs/>
        </w:rPr>
      </w:pPr>
    </w:p>
    <w:p w14:paraId="02242EC6" w14:textId="77777777" w:rsidR="00DA5BFF" w:rsidRPr="00897ACE" w:rsidRDefault="00DA5BFF" w:rsidP="00DA5BFF"/>
    <w:p w14:paraId="41231F5F" w14:textId="77777777" w:rsidR="00DA5BFF" w:rsidRPr="00897ACE" w:rsidRDefault="00DA5BFF" w:rsidP="00DA5BFF"/>
    <w:p w14:paraId="7B775740" w14:textId="77777777" w:rsidR="00DA5BFF" w:rsidRPr="00897ACE" w:rsidRDefault="00DA5BFF" w:rsidP="00DA5BFF"/>
    <w:p w14:paraId="2C5B3DFE" w14:textId="77777777" w:rsidR="00DA5BFF" w:rsidRPr="00897ACE" w:rsidRDefault="00DA5BFF" w:rsidP="00DA5BFF"/>
    <w:p w14:paraId="436609F9" w14:textId="77777777" w:rsidR="00DA5BFF" w:rsidRPr="00897ACE" w:rsidRDefault="00DA5BFF" w:rsidP="00DA5BFF"/>
    <w:p w14:paraId="3C9960FC" w14:textId="77777777" w:rsidR="00DA5BFF" w:rsidRPr="00897ACE" w:rsidRDefault="00DA5BFF" w:rsidP="00DA5BFF"/>
    <w:p w14:paraId="632A80FB" w14:textId="77777777" w:rsidR="00DA5BFF" w:rsidRPr="00897ACE" w:rsidRDefault="00DA5BFF" w:rsidP="00DA5BFF"/>
    <w:p w14:paraId="70A30A6D" w14:textId="77777777" w:rsidR="00DA5BFF" w:rsidRPr="00897ACE" w:rsidRDefault="00DA5BFF" w:rsidP="00DA5BFF">
      <w:pPr>
        <w:autoSpaceDE w:val="0"/>
        <w:autoSpaceDN w:val="0"/>
        <w:adjustRightInd w:val="0"/>
        <w:jc w:val="center"/>
        <w:rPr>
          <w:rFonts w:asciiTheme="majorBidi" w:hAnsiTheme="majorBidi" w:cstheme="majorBidi"/>
          <w:b/>
          <w:bCs/>
          <w:sz w:val="24"/>
          <w:szCs w:val="24"/>
        </w:rPr>
      </w:pPr>
    </w:p>
    <w:p w14:paraId="39D3F15B" w14:textId="77777777" w:rsidR="00DA5BFF" w:rsidRPr="00897ACE" w:rsidRDefault="00DA5BFF" w:rsidP="00DA5BFF">
      <w:pPr>
        <w:autoSpaceDE w:val="0"/>
        <w:autoSpaceDN w:val="0"/>
        <w:adjustRightInd w:val="0"/>
        <w:jc w:val="center"/>
        <w:rPr>
          <w:rFonts w:asciiTheme="majorBidi" w:hAnsiTheme="majorBidi" w:cstheme="majorBidi"/>
          <w:b/>
          <w:bCs/>
          <w:sz w:val="24"/>
          <w:szCs w:val="24"/>
        </w:rPr>
      </w:pPr>
    </w:p>
    <w:p w14:paraId="12DF1058" w14:textId="77777777" w:rsidR="00DA5BFF" w:rsidRPr="00897ACE" w:rsidRDefault="00DA5BFF" w:rsidP="00DA5BFF">
      <w:pPr>
        <w:autoSpaceDE w:val="0"/>
        <w:autoSpaceDN w:val="0"/>
        <w:adjustRightInd w:val="0"/>
        <w:jc w:val="center"/>
        <w:rPr>
          <w:rFonts w:asciiTheme="majorBidi" w:hAnsiTheme="majorBidi" w:cstheme="majorBidi"/>
          <w:b/>
          <w:bCs/>
          <w:sz w:val="24"/>
          <w:szCs w:val="24"/>
        </w:rPr>
      </w:pPr>
    </w:p>
    <w:p w14:paraId="1282C31C" w14:textId="77777777" w:rsidR="00DA5BFF" w:rsidRPr="00897ACE" w:rsidRDefault="00DA5BFF" w:rsidP="00DA5BFF">
      <w:pPr>
        <w:autoSpaceDE w:val="0"/>
        <w:autoSpaceDN w:val="0"/>
        <w:adjustRightInd w:val="0"/>
        <w:jc w:val="center"/>
        <w:rPr>
          <w:rFonts w:asciiTheme="majorBidi" w:hAnsiTheme="majorBidi" w:cstheme="majorBidi"/>
          <w:b/>
          <w:bCs/>
          <w:sz w:val="24"/>
          <w:szCs w:val="24"/>
        </w:rPr>
      </w:pPr>
    </w:p>
    <w:p w14:paraId="3D83B30F" w14:textId="77777777" w:rsidR="00DA5BFF" w:rsidRPr="00897ACE" w:rsidRDefault="00DA5BFF" w:rsidP="00DA5BFF">
      <w:pPr>
        <w:autoSpaceDE w:val="0"/>
        <w:autoSpaceDN w:val="0"/>
        <w:adjustRightInd w:val="0"/>
        <w:jc w:val="center"/>
        <w:rPr>
          <w:rFonts w:asciiTheme="majorBidi" w:hAnsiTheme="majorBidi" w:cstheme="majorBidi"/>
          <w:b/>
          <w:bCs/>
          <w:sz w:val="24"/>
          <w:szCs w:val="24"/>
        </w:rPr>
      </w:pPr>
    </w:p>
    <w:p w14:paraId="00790E89" w14:textId="77777777" w:rsidR="00DA5BFF" w:rsidRPr="00897ACE" w:rsidRDefault="00DA5BFF" w:rsidP="00DA5BFF">
      <w:pPr>
        <w:autoSpaceDE w:val="0"/>
        <w:autoSpaceDN w:val="0"/>
        <w:adjustRightInd w:val="0"/>
        <w:jc w:val="center"/>
        <w:rPr>
          <w:rFonts w:asciiTheme="majorBidi" w:hAnsiTheme="majorBidi" w:cstheme="majorBidi"/>
          <w:b/>
          <w:bCs/>
          <w:sz w:val="24"/>
          <w:szCs w:val="24"/>
        </w:rPr>
      </w:pPr>
    </w:p>
    <w:p w14:paraId="3F2F4735" w14:textId="77777777" w:rsidR="00DA5BFF" w:rsidRPr="00897ACE" w:rsidRDefault="00DA5BFF" w:rsidP="00DA5BFF">
      <w:pPr>
        <w:autoSpaceDE w:val="0"/>
        <w:autoSpaceDN w:val="0"/>
        <w:adjustRightInd w:val="0"/>
        <w:jc w:val="center"/>
        <w:rPr>
          <w:rFonts w:asciiTheme="majorBidi" w:hAnsiTheme="majorBidi" w:cstheme="majorBidi"/>
          <w:b/>
          <w:bCs/>
          <w:sz w:val="24"/>
          <w:szCs w:val="24"/>
        </w:rPr>
      </w:pPr>
    </w:p>
    <w:p w14:paraId="13CB80E4" w14:textId="77777777" w:rsidR="00DA5BFF" w:rsidRPr="00897ACE" w:rsidRDefault="00DA5BFF" w:rsidP="00DA5BFF">
      <w:pPr>
        <w:autoSpaceDE w:val="0"/>
        <w:autoSpaceDN w:val="0"/>
        <w:adjustRightInd w:val="0"/>
        <w:jc w:val="center"/>
        <w:rPr>
          <w:rFonts w:asciiTheme="majorBidi" w:hAnsiTheme="majorBidi" w:cstheme="majorBidi"/>
          <w:b/>
          <w:bCs/>
          <w:sz w:val="24"/>
          <w:szCs w:val="24"/>
        </w:rPr>
      </w:pPr>
    </w:p>
    <w:p w14:paraId="011C7875" w14:textId="77777777" w:rsidR="00DA5BFF" w:rsidRPr="00897ACE" w:rsidRDefault="00DA5BFF" w:rsidP="00DA5BFF">
      <w:pPr>
        <w:autoSpaceDE w:val="0"/>
        <w:autoSpaceDN w:val="0"/>
        <w:adjustRightInd w:val="0"/>
        <w:jc w:val="center"/>
        <w:rPr>
          <w:rFonts w:asciiTheme="majorBidi" w:hAnsiTheme="majorBidi" w:cstheme="majorBidi"/>
          <w:b/>
          <w:bCs/>
          <w:sz w:val="24"/>
          <w:szCs w:val="24"/>
        </w:rPr>
      </w:pPr>
    </w:p>
    <w:p w14:paraId="3C45DAE0" w14:textId="77777777" w:rsidR="00DA5BFF" w:rsidRPr="00897ACE" w:rsidRDefault="00DA5BFF" w:rsidP="00DA5BFF">
      <w:pPr>
        <w:autoSpaceDE w:val="0"/>
        <w:autoSpaceDN w:val="0"/>
        <w:adjustRightInd w:val="0"/>
        <w:jc w:val="center"/>
        <w:rPr>
          <w:rFonts w:asciiTheme="majorBidi" w:hAnsiTheme="majorBidi" w:cstheme="majorBidi"/>
          <w:b/>
          <w:bCs/>
          <w:sz w:val="24"/>
          <w:szCs w:val="24"/>
        </w:rPr>
      </w:pPr>
    </w:p>
    <w:p w14:paraId="5EEA89F5" w14:textId="77777777" w:rsidR="00DA5BFF" w:rsidRPr="00897ACE" w:rsidRDefault="00DA5BFF" w:rsidP="00DA5BFF">
      <w:pPr>
        <w:autoSpaceDE w:val="0"/>
        <w:autoSpaceDN w:val="0"/>
        <w:adjustRightInd w:val="0"/>
        <w:jc w:val="center"/>
        <w:rPr>
          <w:rFonts w:asciiTheme="majorBidi" w:hAnsiTheme="majorBidi" w:cstheme="majorBidi"/>
          <w:b/>
          <w:bCs/>
          <w:sz w:val="24"/>
          <w:szCs w:val="24"/>
        </w:rPr>
      </w:pPr>
    </w:p>
    <w:p w14:paraId="66BB655A" w14:textId="77777777" w:rsidR="00DA5BFF" w:rsidRPr="00897ACE" w:rsidRDefault="00DA5BFF" w:rsidP="00DA5BFF">
      <w:pPr>
        <w:autoSpaceDE w:val="0"/>
        <w:autoSpaceDN w:val="0"/>
        <w:adjustRightInd w:val="0"/>
        <w:jc w:val="center"/>
        <w:rPr>
          <w:rFonts w:asciiTheme="majorBidi" w:hAnsiTheme="majorBidi" w:cstheme="majorBidi"/>
          <w:b/>
          <w:bCs/>
          <w:sz w:val="24"/>
          <w:szCs w:val="24"/>
        </w:rPr>
      </w:pPr>
    </w:p>
    <w:p w14:paraId="3E2C165F" w14:textId="77777777" w:rsidR="00DA5BFF" w:rsidRPr="00897ACE" w:rsidRDefault="00DA5BFF" w:rsidP="00DA5BFF">
      <w:pPr>
        <w:autoSpaceDE w:val="0"/>
        <w:autoSpaceDN w:val="0"/>
        <w:adjustRightInd w:val="0"/>
        <w:jc w:val="center"/>
        <w:rPr>
          <w:rFonts w:asciiTheme="majorBidi" w:hAnsiTheme="majorBidi" w:cstheme="majorBidi"/>
          <w:b/>
          <w:bCs/>
          <w:sz w:val="24"/>
          <w:szCs w:val="24"/>
        </w:rPr>
      </w:pPr>
    </w:p>
    <w:p w14:paraId="3C630AD6" w14:textId="77777777" w:rsidR="00DA5BFF" w:rsidRPr="00897ACE" w:rsidRDefault="00DA5BFF">
      <w:pPr>
        <w:rPr>
          <w:rFonts w:asciiTheme="majorBidi" w:hAnsiTheme="majorBidi" w:cstheme="majorBidi"/>
          <w:b/>
          <w:bCs/>
          <w:sz w:val="24"/>
          <w:szCs w:val="24"/>
        </w:rPr>
      </w:pPr>
      <w:r w:rsidRPr="00897ACE">
        <w:rPr>
          <w:rFonts w:asciiTheme="majorBidi" w:hAnsiTheme="majorBidi" w:cstheme="majorBidi"/>
          <w:b/>
          <w:bCs/>
          <w:sz w:val="24"/>
          <w:szCs w:val="24"/>
        </w:rPr>
        <w:br w:type="page"/>
      </w:r>
    </w:p>
    <w:p w14:paraId="3EA382CB" w14:textId="65377219" w:rsidR="00DA5BFF" w:rsidRPr="00897ACE" w:rsidRDefault="00DA5BFF" w:rsidP="00DA5BFF">
      <w:pPr>
        <w:autoSpaceDE w:val="0"/>
        <w:autoSpaceDN w:val="0"/>
        <w:adjustRightInd w:val="0"/>
        <w:jc w:val="center"/>
      </w:pPr>
      <w:r w:rsidRPr="00897ACE">
        <w:rPr>
          <w:rFonts w:asciiTheme="majorBidi" w:hAnsiTheme="majorBidi" w:cstheme="majorBidi"/>
          <w:b/>
          <w:bCs/>
          <w:sz w:val="24"/>
          <w:szCs w:val="24"/>
        </w:rPr>
        <w:lastRenderedPageBreak/>
        <w:t xml:space="preserve">Table 1. Constructs and </w:t>
      </w:r>
      <w:r w:rsidR="002D7BA5">
        <w:rPr>
          <w:rFonts w:asciiTheme="majorBidi" w:hAnsiTheme="majorBidi" w:cstheme="majorBidi"/>
          <w:b/>
          <w:bCs/>
          <w:sz w:val="24"/>
          <w:szCs w:val="24"/>
        </w:rPr>
        <w:t>m</w:t>
      </w:r>
      <w:r w:rsidRPr="00897ACE">
        <w:rPr>
          <w:rFonts w:asciiTheme="majorBidi" w:hAnsiTheme="majorBidi" w:cstheme="majorBidi"/>
          <w:b/>
          <w:bCs/>
          <w:sz w:val="24"/>
          <w:szCs w:val="24"/>
        </w:rPr>
        <w:t>easure</w:t>
      </w:r>
      <w:r w:rsidR="001F751E">
        <w:rPr>
          <w:rFonts w:asciiTheme="majorBidi" w:hAnsiTheme="majorBidi" w:cstheme="majorBidi"/>
          <w:b/>
          <w:bCs/>
          <w:sz w:val="24"/>
          <w:szCs w:val="24"/>
        </w:rPr>
        <w:t>ment</w:t>
      </w:r>
      <w:r w:rsidRPr="00897ACE">
        <w:rPr>
          <w:rFonts w:asciiTheme="majorBidi" w:hAnsiTheme="majorBidi" w:cstheme="majorBidi"/>
          <w:b/>
          <w:bCs/>
          <w:sz w:val="24"/>
          <w:szCs w:val="24"/>
        </w:rPr>
        <w:t xml:space="preserve"> </w:t>
      </w:r>
      <w:r w:rsidR="002D7BA5">
        <w:rPr>
          <w:rFonts w:asciiTheme="majorBidi" w:hAnsiTheme="majorBidi" w:cstheme="majorBidi"/>
          <w:b/>
          <w:bCs/>
          <w:sz w:val="24"/>
          <w:szCs w:val="24"/>
        </w:rPr>
        <w:t>i</w:t>
      </w:r>
      <w:r w:rsidRPr="00897ACE">
        <w:rPr>
          <w:rFonts w:asciiTheme="majorBidi" w:hAnsiTheme="majorBidi" w:cstheme="majorBidi"/>
          <w:b/>
          <w:bCs/>
          <w:sz w:val="24"/>
          <w:szCs w:val="24"/>
        </w:rPr>
        <w:t xml:space="preserve">tems of </w:t>
      </w:r>
      <w:r w:rsidR="001F751E">
        <w:rPr>
          <w:rFonts w:asciiTheme="majorBidi" w:hAnsiTheme="majorBidi" w:cstheme="majorBidi"/>
          <w:b/>
          <w:bCs/>
          <w:sz w:val="24"/>
          <w:szCs w:val="24"/>
        </w:rPr>
        <w:t xml:space="preserve">the </w:t>
      </w:r>
      <w:r w:rsidR="002D7BA5">
        <w:rPr>
          <w:rFonts w:asciiTheme="majorBidi" w:hAnsiTheme="majorBidi" w:cstheme="majorBidi"/>
          <w:b/>
          <w:bCs/>
          <w:sz w:val="24"/>
          <w:szCs w:val="24"/>
        </w:rPr>
        <w:t>r</w:t>
      </w:r>
      <w:r w:rsidRPr="00897ACE">
        <w:rPr>
          <w:rFonts w:asciiTheme="majorBidi" w:hAnsiTheme="majorBidi" w:cstheme="majorBidi"/>
          <w:b/>
          <w:bCs/>
          <w:sz w:val="24"/>
          <w:szCs w:val="24"/>
        </w:rPr>
        <w:t xml:space="preserve">esearch </w:t>
      </w:r>
      <w:r w:rsidR="002D7BA5">
        <w:rPr>
          <w:rFonts w:asciiTheme="majorBidi" w:hAnsiTheme="majorBidi" w:cstheme="majorBidi"/>
          <w:b/>
          <w:bCs/>
          <w:sz w:val="24"/>
          <w:szCs w:val="24"/>
        </w:rPr>
        <w:t>m</w:t>
      </w:r>
      <w:r w:rsidRPr="00897ACE">
        <w:rPr>
          <w:rFonts w:asciiTheme="majorBidi" w:hAnsiTheme="majorBidi" w:cstheme="majorBidi"/>
          <w:b/>
          <w:bCs/>
          <w:sz w:val="24"/>
          <w:szCs w:val="24"/>
        </w:rPr>
        <w:t>odel</w:t>
      </w:r>
    </w:p>
    <w:tbl>
      <w:tblPr>
        <w:tblStyle w:val="Tablaconcuadrcula"/>
        <w:tblpPr w:leftFromText="141" w:rightFromText="141" w:vertAnchor="page" w:horzAnchor="margin" w:tblpY="2801"/>
        <w:tblW w:w="8599" w:type="dxa"/>
        <w:tblLayout w:type="fixed"/>
        <w:tblCellMar>
          <w:left w:w="115" w:type="dxa"/>
          <w:right w:w="58" w:type="dxa"/>
        </w:tblCellMar>
        <w:tblLook w:val="04A0" w:firstRow="1" w:lastRow="0" w:firstColumn="1" w:lastColumn="0" w:noHBand="0" w:noVBand="1"/>
      </w:tblPr>
      <w:tblGrid>
        <w:gridCol w:w="2100"/>
        <w:gridCol w:w="567"/>
        <w:gridCol w:w="5932"/>
      </w:tblGrid>
      <w:tr w:rsidR="00DA5BFF" w:rsidRPr="00897ACE" w14:paraId="4C78B335" w14:textId="77777777" w:rsidTr="00DA5BFF">
        <w:tc>
          <w:tcPr>
            <w:tcW w:w="2100" w:type="dxa"/>
            <w:tcMar>
              <w:top w:w="86" w:type="dxa"/>
              <w:left w:w="115" w:type="dxa"/>
              <w:bottom w:w="86" w:type="dxa"/>
              <w:right w:w="115" w:type="dxa"/>
            </w:tcMar>
            <w:vAlign w:val="center"/>
          </w:tcPr>
          <w:p w14:paraId="21DD716D" w14:textId="77777777" w:rsidR="00DA5BFF" w:rsidRPr="00897ACE" w:rsidRDefault="00DA5BFF" w:rsidP="00DA5BFF">
            <w:pPr>
              <w:autoSpaceDE w:val="0"/>
              <w:autoSpaceDN w:val="0"/>
              <w:adjustRightInd w:val="0"/>
              <w:spacing w:line="276" w:lineRule="auto"/>
              <w:rPr>
                <w:rFonts w:asciiTheme="majorBidi" w:hAnsiTheme="majorBidi" w:cstheme="majorBidi"/>
                <w:b/>
                <w:bCs/>
                <w:sz w:val="20"/>
                <w:szCs w:val="20"/>
              </w:rPr>
            </w:pPr>
            <w:r w:rsidRPr="00897ACE">
              <w:rPr>
                <w:rFonts w:asciiTheme="majorBidi" w:hAnsiTheme="majorBidi" w:cstheme="majorBidi"/>
                <w:b/>
                <w:bCs/>
                <w:sz w:val="20"/>
                <w:szCs w:val="20"/>
              </w:rPr>
              <w:t>Construct</w:t>
            </w:r>
          </w:p>
        </w:tc>
        <w:tc>
          <w:tcPr>
            <w:tcW w:w="567" w:type="dxa"/>
            <w:tcMar>
              <w:top w:w="86" w:type="dxa"/>
              <w:left w:w="115" w:type="dxa"/>
              <w:bottom w:w="86" w:type="dxa"/>
              <w:right w:w="115" w:type="dxa"/>
            </w:tcMar>
            <w:vAlign w:val="center"/>
          </w:tcPr>
          <w:p w14:paraId="4755279B" w14:textId="77777777" w:rsidR="00DA5BFF" w:rsidRPr="00897ACE" w:rsidRDefault="00DA5BFF" w:rsidP="00DA5BFF">
            <w:pPr>
              <w:autoSpaceDE w:val="0"/>
              <w:autoSpaceDN w:val="0"/>
              <w:adjustRightInd w:val="0"/>
              <w:spacing w:line="276" w:lineRule="auto"/>
              <w:ind w:left="-108" w:right="-115"/>
              <w:jc w:val="center"/>
              <w:rPr>
                <w:rFonts w:asciiTheme="majorBidi" w:hAnsiTheme="majorBidi" w:cstheme="majorBidi"/>
                <w:b/>
                <w:bCs/>
                <w:sz w:val="20"/>
                <w:szCs w:val="20"/>
              </w:rPr>
            </w:pPr>
            <w:r w:rsidRPr="00897ACE">
              <w:rPr>
                <w:rFonts w:asciiTheme="majorBidi" w:hAnsiTheme="majorBidi" w:cstheme="majorBidi"/>
                <w:b/>
                <w:bCs/>
                <w:sz w:val="20"/>
                <w:szCs w:val="20"/>
              </w:rPr>
              <w:t>Code</w:t>
            </w:r>
          </w:p>
        </w:tc>
        <w:tc>
          <w:tcPr>
            <w:tcW w:w="5932" w:type="dxa"/>
            <w:tcMar>
              <w:top w:w="86" w:type="dxa"/>
              <w:left w:w="115" w:type="dxa"/>
              <w:bottom w:w="86" w:type="dxa"/>
              <w:right w:w="115" w:type="dxa"/>
            </w:tcMar>
            <w:vAlign w:val="center"/>
          </w:tcPr>
          <w:p w14:paraId="28DD4A50" w14:textId="1B2115A8" w:rsidR="00DA5BFF" w:rsidRPr="00897ACE" w:rsidRDefault="00DA5BFF" w:rsidP="00DA5BFF">
            <w:pPr>
              <w:autoSpaceDE w:val="0"/>
              <w:autoSpaceDN w:val="0"/>
              <w:adjustRightInd w:val="0"/>
              <w:spacing w:line="276" w:lineRule="auto"/>
              <w:jc w:val="center"/>
              <w:rPr>
                <w:rFonts w:asciiTheme="majorBidi" w:hAnsiTheme="majorBidi" w:cstheme="majorBidi"/>
                <w:b/>
                <w:bCs/>
                <w:sz w:val="20"/>
                <w:szCs w:val="20"/>
              </w:rPr>
            </w:pPr>
            <w:r w:rsidRPr="00897ACE">
              <w:rPr>
                <w:rFonts w:asciiTheme="majorBidi" w:hAnsiTheme="majorBidi" w:cstheme="majorBidi"/>
                <w:b/>
                <w:bCs/>
                <w:sz w:val="20"/>
                <w:szCs w:val="20"/>
              </w:rPr>
              <w:t xml:space="preserve">Measurement </w:t>
            </w:r>
            <w:r w:rsidR="00816664">
              <w:rPr>
                <w:rFonts w:asciiTheme="majorBidi" w:hAnsiTheme="majorBidi" w:cstheme="majorBidi"/>
                <w:b/>
                <w:bCs/>
                <w:sz w:val="20"/>
                <w:szCs w:val="20"/>
              </w:rPr>
              <w:t>i</w:t>
            </w:r>
            <w:r w:rsidRPr="00897ACE">
              <w:rPr>
                <w:rFonts w:asciiTheme="majorBidi" w:hAnsiTheme="majorBidi" w:cstheme="majorBidi"/>
                <w:b/>
                <w:bCs/>
                <w:sz w:val="20"/>
                <w:szCs w:val="20"/>
              </w:rPr>
              <w:t>tems</w:t>
            </w:r>
          </w:p>
        </w:tc>
      </w:tr>
      <w:tr w:rsidR="00DA5BFF" w:rsidRPr="00897ACE" w14:paraId="3B91D58E" w14:textId="77777777" w:rsidTr="00DA5BFF">
        <w:tc>
          <w:tcPr>
            <w:tcW w:w="8599" w:type="dxa"/>
            <w:gridSpan w:val="3"/>
            <w:tcMar>
              <w:top w:w="28" w:type="dxa"/>
              <w:bottom w:w="28" w:type="dxa"/>
            </w:tcMar>
          </w:tcPr>
          <w:p w14:paraId="4D7FD16B" w14:textId="77777777" w:rsidR="00DA5BFF" w:rsidRPr="00897ACE" w:rsidRDefault="00DA5BFF" w:rsidP="00DA5BFF">
            <w:pPr>
              <w:autoSpaceDE w:val="0"/>
              <w:autoSpaceDN w:val="0"/>
              <w:adjustRightInd w:val="0"/>
              <w:spacing w:line="276" w:lineRule="auto"/>
              <w:jc w:val="both"/>
              <w:rPr>
                <w:rStyle w:val="nfasis"/>
                <w:rFonts w:asciiTheme="majorBidi" w:hAnsiTheme="majorBidi"/>
                <w:i w:val="0"/>
                <w:iCs w:val="0"/>
                <w:sz w:val="20"/>
                <w:szCs w:val="20"/>
              </w:rPr>
            </w:pPr>
            <w:r w:rsidRPr="00897ACE">
              <w:rPr>
                <w:rStyle w:val="nfasis"/>
                <w:rFonts w:asciiTheme="majorBidi" w:hAnsiTheme="majorBidi"/>
                <w:sz w:val="20"/>
                <w:szCs w:val="20"/>
              </w:rPr>
              <w:t xml:space="preserve">The drivers of SCRM entrepreneurship </w:t>
            </w:r>
          </w:p>
        </w:tc>
      </w:tr>
      <w:tr w:rsidR="00DA5BFF" w:rsidRPr="00897ACE" w14:paraId="0ABF4B34" w14:textId="77777777" w:rsidTr="00DA5BFF">
        <w:tc>
          <w:tcPr>
            <w:tcW w:w="2100" w:type="dxa"/>
            <w:vMerge w:val="restart"/>
          </w:tcPr>
          <w:p w14:paraId="64BA80B3" w14:textId="77777777" w:rsidR="00DA5BFF" w:rsidRPr="00897ACE" w:rsidRDefault="00DA5BFF" w:rsidP="00DA5BFF">
            <w:pPr>
              <w:spacing w:line="276" w:lineRule="auto"/>
              <w:ind w:right="-148"/>
              <w:rPr>
                <w:rStyle w:val="nfasis"/>
                <w:rFonts w:asciiTheme="majorBidi" w:hAnsiTheme="majorBidi"/>
                <w:i w:val="0"/>
                <w:iCs w:val="0"/>
                <w:sz w:val="20"/>
                <w:szCs w:val="20"/>
              </w:rPr>
            </w:pPr>
            <w:r w:rsidRPr="00897ACE">
              <w:rPr>
                <w:rStyle w:val="nfasis"/>
                <w:rFonts w:asciiTheme="majorBidi" w:hAnsiTheme="majorBidi"/>
                <w:sz w:val="20"/>
                <w:szCs w:val="20"/>
              </w:rPr>
              <w:t>Organizational context</w:t>
            </w:r>
          </w:p>
        </w:tc>
        <w:tc>
          <w:tcPr>
            <w:tcW w:w="567" w:type="dxa"/>
            <w:tcMar>
              <w:top w:w="28" w:type="dxa"/>
            </w:tcMar>
          </w:tcPr>
          <w:p w14:paraId="61E8443E" w14:textId="77777777" w:rsidR="00DA5BFF" w:rsidRPr="00897ACE" w:rsidRDefault="00DA5BFF" w:rsidP="00DA5BFF">
            <w:pPr>
              <w:spacing w:line="276" w:lineRule="auto"/>
              <w:ind w:right="-140"/>
              <w:jc w:val="both"/>
              <w:rPr>
                <w:rStyle w:val="nfasis"/>
                <w:rFonts w:asciiTheme="majorBidi" w:hAnsiTheme="majorBidi"/>
                <w:b/>
                <w:bCs/>
                <w:i w:val="0"/>
                <w:iCs w:val="0"/>
                <w:sz w:val="18"/>
                <w:szCs w:val="18"/>
              </w:rPr>
            </w:pPr>
            <w:r w:rsidRPr="00897ACE">
              <w:rPr>
                <w:rStyle w:val="nfasis"/>
                <w:rFonts w:asciiTheme="majorBidi" w:hAnsiTheme="majorBidi"/>
                <w:i w:val="0"/>
                <w:iCs w:val="0"/>
                <w:sz w:val="18"/>
                <w:szCs w:val="18"/>
              </w:rPr>
              <w:t>OC1</w:t>
            </w:r>
          </w:p>
        </w:tc>
        <w:tc>
          <w:tcPr>
            <w:tcW w:w="5932" w:type="dxa"/>
          </w:tcPr>
          <w:p w14:paraId="268EE9F9" w14:textId="77777777" w:rsidR="00DA5BFF" w:rsidRPr="00897ACE" w:rsidRDefault="00DA5BFF" w:rsidP="00DA5BFF">
            <w:pPr>
              <w:spacing w:line="276" w:lineRule="auto"/>
              <w:rPr>
                <w:rStyle w:val="nfasis"/>
                <w:rFonts w:asciiTheme="majorBidi" w:hAnsiTheme="majorBidi"/>
                <w:i w:val="0"/>
                <w:iCs w:val="0"/>
                <w:sz w:val="20"/>
                <w:szCs w:val="20"/>
              </w:rPr>
            </w:pPr>
            <w:r w:rsidRPr="00897ACE">
              <w:rPr>
                <w:rStyle w:val="nfasis"/>
                <w:rFonts w:asciiTheme="majorBidi" w:hAnsiTheme="majorBidi"/>
                <w:i w:val="0"/>
                <w:iCs w:val="0"/>
                <w:sz w:val="20"/>
                <w:szCs w:val="20"/>
              </w:rPr>
              <w:t>Size:</w:t>
            </w:r>
          </w:p>
          <w:p w14:paraId="53B2BB11" w14:textId="77777777" w:rsidR="00DA5BFF" w:rsidRPr="00897ACE" w:rsidRDefault="00DA5BFF" w:rsidP="00DA5BFF">
            <w:pPr>
              <w:spacing w:line="276" w:lineRule="auto"/>
              <w:rPr>
                <w:rStyle w:val="nfasis"/>
                <w:rFonts w:asciiTheme="majorBidi" w:hAnsiTheme="majorBidi"/>
                <w:i w:val="0"/>
                <w:iCs w:val="0"/>
                <w:sz w:val="20"/>
                <w:szCs w:val="20"/>
              </w:rPr>
            </w:pPr>
            <w:r w:rsidRPr="00897ACE">
              <w:rPr>
                <w:rStyle w:val="nfasis"/>
                <w:rFonts w:asciiTheme="majorBidi" w:hAnsiTheme="majorBidi"/>
                <w:i w:val="0"/>
                <w:iCs w:val="0"/>
                <w:sz w:val="20"/>
                <w:szCs w:val="20"/>
              </w:rPr>
              <w:t>Number of employees: &lt;100, 100–500, 501–1000, 1001–2000, &gt;2000</w:t>
            </w:r>
          </w:p>
        </w:tc>
      </w:tr>
      <w:tr w:rsidR="00DA5BFF" w:rsidRPr="00897ACE" w14:paraId="13505CF8" w14:textId="77777777" w:rsidTr="00DA5BFF">
        <w:tc>
          <w:tcPr>
            <w:tcW w:w="2100" w:type="dxa"/>
            <w:vMerge/>
          </w:tcPr>
          <w:p w14:paraId="67B4BD11" w14:textId="77777777" w:rsidR="00DA5BFF" w:rsidRPr="00897ACE" w:rsidRDefault="00DA5BFF" w:rsidP="00DA5BFF">
            <w:pPr>
              <w:spacing w:line="276" w:lineRule="auto"/>
              <w:ind w:right="-148"/>
              <w:jc w:val="both"/>
              <w:rPr>
                <w:rStyle w:val="nfasis"/>
                <w:rFonts w:asciiTheme="majorBidi" w:hAnsiTheme="majorBidi"/>
                <w:i w:val="0"/>
                <w:iCs w:val="0"/>
                <w:sz w:val="20"/>
                <w:szCs w:val="20"/>
              </w:rPr>
            </w:pPr>
          </w:p>
        </w:tc>
        <w:tc>
          <w:tcPr>
            <w:tcW w:w="567" w:type="dxa"/>
            <w:tcMar>
              <w:top w:w="28" w:type="dxa"/>
            </w:tcMar>
          </w:tcPr>
          <w:p w14:paraId="1BC61157" w14:textId="77777777" w:rsidR="00DA5BFF" w:rsidRPr="00897ACE" w:rsidRDefault="00DA5BFF" w:rsidP="00DA5BFF">
            <w:pPr>
              <w:spacing w:line="276" w:lineRule="auto"/>
              <w:ind w:right="-140"/>
              <w:jc w:val="both"/>
              <w:rPr>
                <w:rFonts w:asciiTheme="majorBidi" w:hAnsiTheme="majorBidi" w:cstheme="majorBidi"/>
                <w:i/>
                <w:iCs/>
                <w:sz w:val="18"/>
                <w:szCs w:val="18"/>
              </w:rPr>
            </w:pPr>
            <w:r w:rsidRPr="00897ACE">
              <w:rPr>
                <w:rStyle w:val="nfasis"/>
                <w:rFonts w:asciiTheme="majorBidi" w:hAnsiTheme="majorBidi"/>
                <w:i w:val="0"/>
                <w:iCs w:val="0"/>
                <w:sz w:val="18"/>
                <w:szCs w:val="18"/>
              </w:rPr>
              <w:t>OC</w:t>
            </w:r>
            <w:r w:rsidRPr="00897ACE">
              <w:rPr>
                <w:rFonts w:asciiTheme="majorBidi" w:hAnsiTheme="majorBidi" w:cstheme="majorBidi"/>
                <w:i/>
                <w:iCs/>
                <w:sz w:val="18"/>
                <w:szCs w:val="18"/>
              </w:rPr>
              <w:t>2</w:t>
            </w:r>
          </w:p>
        </w:tc>
        <w:tc>
          <w:tcPr>
            <w:tcW w:w="5932" w:type="dxa"/>
          </w:tcPr>
          <w:p w14:paraId="1893FA1E" w14:textId="77777777" w:rsidR="00DA5BFF" w:rsidRPr="00897ACE" w:rsidRDefault="00DA5BFF" w:rsidP="00DA5BFF">
            <w:pPr>
              <w:autoSpaceDE w:val="0"/>
              <w:autoSpaceDN w:val="0"/>
              <w:adjustRightInd w:val="0"/>
              <w:spacing w:line="276" w:lineRule="auto"/>
              <w:rPr>
                <w:rStyle w:val="nfasis"/>
                <w:rFonts w:asciiTheme="majorBidi" w:hAnsiTheme="majorBidi"/>
                <w:i w:val="0"/>
                <w:iCs w:val="0"/>
                <w:sz w:val="20"/>
                <w:szCs w:val="20"/>
              </w:rPr>
            </w:pPr>
            <w:r w:rsidRPr="00897ACE">
              <w:rPr>
                <w:rStyle w:val="nfasis"/>
                <w:rFonts w:asciiTheme="majorBidi" w:hAnsiTheme="majorBidi"/>
                <w:i w:val="0"/>
                <w:iCs w:val="0"/>
                <w:sz w:val="20"/>
                <w:szCs w:val="20"/>
              </w:rPr>
              <w:t>Scope:</w:t>
            </w:r>
          </w:p>
          <w:p w14:paraId="7FEF1D9F" w14:textId="77777777" w:rsidR="00DA5BFF" w:rsidRPr="00897ACE" w:rsidRDefault="00DA5BFF" w:rsidP="00DA5BFF">
            <w:pPr>
              <w:autoSpaceDE w:val="0"/>
              <w:autoSpaceDN w:val="0"/>
              <w:adjustRightInd w:val="0"/>
              <w:spacing w:line="276" w:lineRule="auto"/>
              <w:rPr>
                <w:rStyle w:val="nfasis"/>
                <w:rFonts w:asciiTheme="majorBidi" w:hAnsiTheme="majorBidi"/>
                <w:i w:val="0"/>
                <w:iCs w:val="0"/>
                <w:sz w:val="20"/>
                <w:szCs w:val="20"/>
              </w:rPr>
            </w:pPr>
            <w:r w:rsidRPr="00897ACE">
              <w:rPr>
                <w:rStyle w:val="nfasis"/>
                <w:rFonts w:asciiTheme="majorBidi" w:hAnsiTheme="majorBidi"/>
                <w:i w:val="0"/>
                <w:iCs w:val="0"/>
                <w:sz w:val="20"/>
                <w:szCs w:val="20"/>
              </w:rPr>
              <w:t>National, regional, international</w:t>
            </w:r>
          </w:p>
        </w:tc>
      </w:tr>
      <w:tr w:rsidR="00DA5BFF" w:rsidRPr="00897ACE" w14:paraId="0003E58F" w14:textId="77777777" w:rsidTr="00DA5BFF">
        <w:tc>
          <w:tcPr>
            <w:tcW w:w="2100" w:type="dxa"/>
            <w:vMerge/>
          </w:tcPr>
          <w:p w14:paraId="0D0B417B" w14:textId="77777777" w:rsidR="00DA5BFF" w:rsidRPr="00897ACE" w:rsidRDefault="00DA5BFF" w:rsidP="00DA5BFF">
            <w:pPr>
              <w:spacing w:line="276" w:lineRule="auto"/>
              <w:ind w:right="-148"/>
              <w:jc w:val="both"/>
              <w:rPr>
                <w:rStyle w:val="nfasis"/>
                <w:rFonts w:asciiTheme="majorBidi" w:hAnsiTheme="majorBidi"/>
                <w:i w:val="0"/>
                <w:iCs w:val="0"/>
                <w:sz w:val="20"/>
                <w:szCs w:val="20"/>
              </w:rPr>
            </w:pPr>
          </w:p>
        </w:tc>
        <w:tc>
          <w:tcPr>
            <w:tcW w:w="567" w:type="dxa"/>
            <w:tcMar>
              <w:top w:w="28" w:type="dxa"/>
            </w:tcMar>
          </w:tcPr>
          <w:p w14:paraId="03DBC5AF" w14:textId="77777777" w:rsidR="00DA5BFF" w:rsidRPr="00897ACE" w:rsidRDefault="00DA5BFF" w:rsidP="00DA5BFF">
            <w:pPr>
              <w:spacing w:line="276" w:lineRule="auto"/>
              <w:ind w:right="-140"/>
              <w:jc w:val="both"/>
              <w:rPr>
                <w:rFonts w:asciiTheme="majorBidi" w:hAnsiTheme="majorBidi" w:cstheme="majorBidi"/>
                <w:i/>
                <w:iCs/>
                <w:sz w:val="18"/>
                <w:szCs w:val="18"/>
              </w:rPr>
            </w:pPr>
            <w:r w:rsidRPr="00897ACE">
              <w:rPr>
                <w:rStyle w:val="nfasis"/>
                <w:rFonts w:asciiTheme="majorBidi" w:hAnsiTheme="majorBidi"/>
                <w:i w:val="0"/>
                <w:iCs w:val="0"/>
                <w:sz w:val="18"/>
                <w:szCs w:val="18"/>
              </w:rPr>
              <w:t>OC</w:t>
            </w:r>
            <w:r w:rsidRPr="00897ACE">
              <w:rPr>
                <w:rFonts w:asciiTheme="majorBidi" w:hAnsiTheme="majorBidi" w:cstheme="majorBidi"/>
                <w:i/>
                <w:iCs/>
                <w:sz w:val="18"/>
                <w:szCs w:val="18"/>
              </w:rPr>
              <w:t>3</w:t>
            </w:r>
          </w:p>
        </w:tc>
        <w:tc>
          <w:tcPr>
            <w:tcW w:w="5932" w:type="dxa"/>
          </w:tcPr>
          <w:p w14:paraId="213B6E51" w14:textId="77777777" w:rsidR="00DA5BFF" w:rsidRPr="00897ACE" w:rsidRDefault="00DA5BFF" w:rsidP="00DA5BFF">
            <w:pPr>
              <w:autoSpaceDE w:val="0"/>
              <w:autoSpaceDN w:val="0"/>
              <w:adjustRightInd w:val="0"/>
              <w:spacing w:line="276" w:lineRule="auto"/>
              <w:jc w:val="both"/>
              <w:rPr>
                <w:rStyle w:val="nfasis"/>
                <w:rFonts w:asciiTheme="majorBidi" w:hAnsiTheme="majorBidi"/>
                <w:sz w:val="20"/>
                <w:szCs w:val="20"/>
              </w:rPr>
            </w:pPr>
            <w:r w:rsidRPr="00897ACE">
              <w:rPr>
                <w:rFonts w:asciiTheme="majorBidi" w:eastAsia="STIXGeneral-Regular" w:hAnsiTheme="majorBidi" w:cstheme="majorBidi"/>
                <w:sz w:val="20"/>
                <w:szCs w:val="20"/>
              </w:rPr>
              <w:t>SCRM technology has a strategic alignment with our goals and objectives.</w:t>
            </w:r>
          </w:p>
        </w:tc>
      </w:tr>
      <w:tr w:rsidR="00DA5BFF" w:rsidRPr="00897ACE" w14:paraId="6A06A8C9" w14:textId="77777777" w:rsidTr="00DA5BFF">
        <w:tc>
          <w:tcPr>
            <w:tcW w:w="2100" w:type="dxa"/>
            <w:vMerge/>
          </w:tcPr>
          <w:p w14:paraId="308A410B" w14:textId="77777777" w:rsidR="00DA5BFF" w:rsidRPr="00897ACE" w:rsidRDefault="00DA5BFF" w:rsidP="00DA5BFF">
            <w:pPr>
              <w:spacing w:line="276" w:lineRule="auto"/>
              <w:ind w:right="-148"/>
              <w:jc w:val="both"/>
              <w:rPr>
                <w:rStyle w:val="nfasis"/>
                <w:rFonts w:asciiTheme="majorBidi" w:hAnsiTheme="majorBidi"/>
                <w:i w:val="0"/>
                <w:iCs w:val="0"/>
                <w:sz w:val="20"/>
                <w:szCs w:val="20"/>
              </w:rPr>
            </w:pPr>
          </w:p>
        </w:tc>
        <w:tc>
          <w:tcPr>
            <w:tcW w:w="567" w:type="dxa"/>
            <w:tcMar>
              <w:top w:w="28" w:type="dxa"/>
            </w:tcMar>
          </w:tcPr>
          <w:p w14:paraId="42EE0F46" w14:textId="77777777" w:rsidR="00DA5BFF" w:rsidRPr="00897ACE" w:rsidRDefault="00DA5BFF" w:rsidP="00DA5BFF">
            <w:pPr>
              <w:spacing w:line="276" w:lineRule="auto"/>
              <w:ind w:right="-140"/>
              <w:jc w:val="both"/>
              <w:rPr>
                <w:rStyle w:val="nfasis"/>
                <w:rFonts w:asciiTheme="majorBidi" w:hAnsiTheme="majorBidi"/>
                <w:i w:val="0"/>
                <w:iCs w:val="0"/>
                <w:sz w:val="18"/>
                <w:szCs w:val="18"/>
              </w:rPr>
            </w:pPr>
            <w:r w:rsidRPr="00897ACE">
              <w:rPr>
                <w:rStyle w:val="nfasis"/>
                <w:rFonts w:asciiTheme="majorBidi" w:hAnsiTheme="majorBidi"/>
                <w:i w:val="0"/>
                <w:iCs w:val="0"/>
                <w:sz w:val="18"/>
                <w:szCs w:val="18"/>
              </w:rPr>
              <w:t>OC4</w:t>
            </w:r>
          </w:p>
        </w:tc>
        <w:tc>
          <w:tcPr>
            <w:tcW w:w="5932" w:type="dxa"/>
          </w:tcPr>
          <w:p w14:paraId="41CCD4A6" w14:textId="77777777" w:rsidR="00DA5BFF" w:rsidRPr="00897ACE" w:rsidRDefault="00DA5BFF" w:rsidP="00DA5BFF">
            <w:pPr>
              <w:autoSpaceDE w:val="0"/>
              <w:autoSpaceDN w:val="0"/>
              <w:adjustRightInd w:val="0"/>
              <w:spacing w:line="276" w:lineRule="auto"/>
              <w:jc w:val="both"/>
              <w:rPr>
                <w:rFonts w:asciiTheme="majorBidi" w:hAnsiTheme="majorBidi" w:cstheme="majorBidi"/>
                <w:sz w:val="20"/>
                <w:szCs w:val="20"/>
              </w:rPr>
            </w:pPr>
            <w:r w:rsidRPr="00897ACE">
              <w:rPr>
                <w:rFonts w:asciiTheme="majorBidi" w:hAnsiTheme="majorBidi" w:cstheme="majorBidi"/>
                <w:sz w:val="20"/>
                <w:szCs w:val="20"/>
              </w:rPr>
              <w:t>Our organizational culture encourages innovation, creativity, and risk-taking.</w:t>
            </w:r>
          </w:p>
        </w:tc>
      </w:tr>
      <w:tr w:rsidR="00DA5BFF" w:rsidRPr="00897ACE" w14:paraId="5466A9BD" w14:textId="77777777" w:rsidTr="00DA5BFF">
        <w:tc>
          <w:tcPr>
            <w:tcW w:w="2100" w:type="dxa"/>
            <w:vMerge/>
          </w:tcPr>
          <w:p w14:paraId="1C8627F9" w14:textId="77777777" w:rsidR="00DA5BFF" w:rsidRPr="00897ACE" w:rsidRDefault="00DA5BFF" w:rsidP="00DA5BFF">
            <w:pPr>
              <w:spacing w:line="276" w:lineRule="auto"/>
              <w:ind w:right="-148"/>
              <w:jc w:val="both"/>
              <w:rPr>
                <w:rStyle w:val="nfasis"/>
                <w:rFonts w:asciiTheme="majorBidi" w:hAnsiTheme="majorBidi"/>
                <w:i w:val="0"/>
                <w:iCs w:val="0"/>
                <w:sz w:val="20"/>
                <w:szCs w:val="20"/>
              </w:rPr>
            </w:pPr>
          </w:p>
        </w:tc>
        <w:tc>
          <w:tcPr>
            <w:tcW w:w="567" w:type="dxa"/>
            <w:tcMar>
              <w:top w:w="28" w:type="dxa"/>
            </w:tcMar>
          </w:tcPr>
          <w:p w14:paraId="61B84615" w14:textId="77777777" w:rsidR="00DA5BFF" w:rsidRPr="00897ACE" w:rsidRDefault="00DA5BFF" w:rsidP="00DA5BFF">
            <w:pPr>
              <w:spacing w:line="276" w:lineRule="auto"/>
              <w:ind w:right="-140"/>
              <w:jc w:val="both"/>
              <w:rPr>
                <w:rStyle w:val="nfasis"/>
                <w:rFonts w:asciiTheme="majorBidi" w:hAnsiTheme="majorBidi"/>
                <w:i w:val="0"/>
                <w:iCs w:val="0"/>
                <w:sz w:val="18"/>
                <w:szCs w:val="18"/>
              </w:rPr>
            </w:pPr>
            <w:r w:rsidRPr="00897ACE">
              <w:rPr>
                <w:rStyle w:val="nfasis"/>
                <w:rFonts w:asciiTheme="majorBidi" w:hAnsiTheme="majorBidi"/>
                <w:i w:val="0"/>
                <w:iCs w:val="0"/>
                <w:sz w:val="18"/>
                <w:szCs w:val="18"/>
              </w:rPr>
              <w:t>OC5</w:t>
            </w:r>
          </w:p>
        </w:tc>
        <w:tc>
          <w:tcPr>
            <w:tcW w:w="5932" w:type="dxa"/>
          </w:tcPr>
          <w:p w14:paraId="75659088" w14:textId="77777777" w:rsidR="00DA5BFF" w:rsidRPr="00897ACE" w:rsidRDefault="00DA5BFF" w:rsidP="00DA5BFF">
            <w:pPr>
              <w:autoSpaceDE w:val="0"/>
              <w:autoSpaceDN w:val="0"/>
              <w:adjustRightInd w:val="0"/>
              <w:spacing w:line="276" w:lineRule="auto"/>
              <w:jc w:val="both"/>
              <w:rPr>
                <w:rFonts w:asciiTheme="majorBidi" w:hAnsiTheme="majorBidi" w:cstheme="majorBidi"/>
                <w:i/>
                <w:iCs/>
                <w:sz w:val="20"/>
                <w:szCs w:val="20"/>
              </w:rPr>
            </w:pPr>
            <w:r w:rsidRPr="00897ACE">
              <w:rPr>
                <w:rStyle w:val="nfasis"/>
                <w:rFonts w:asciiTheme="majorBidi" w:hAnsiTheme="majorBidi"/>
                <w:i w:val="0"/>
                <w:iCs w:val="0"/>
                <w:sz w:val="20"/>
                <w:szCs w:val="20"/>
              </w:rPr>
              <w:t>My firm is committed to providing essential resources for SCRM adoption.</w:t>
            </w:r>
          </w:p>
        </w:tc>
      </w:tr>
      <w:tr w:rsidR="00DA5BFF" w:rsidRPr="00897ACE" w14:paraId="49C1692F" w14:textId="77777777" w:rsidTr="00DA5BFF">
        <w:tc>
          <w:tcPr>
            <w:tcW w:w="2100" w:type="dxa"/>
            <w:vMerge w:val="restart"/>
          </w:tcPr>
          <w:p w14:paraId="018AAD14" w14:textId="77777777" w:rsidR="00DA5BFF" w:rsidRPr="00897ACE" w:rsidRDefault="00DA5BFF" w:rsidP="00DA5BFF">
            <w:pPr>
              <w:spacing w:line="276" w:lineRule="auto"/>
              <w:ind w:right="-148"/>
              <w:rPr>
                <w:rStyle w:val="nfasis"/>
                <w:rFonts w:asciiTheme="majorBidi" w:hAnsiTheme="majorBidi"/>
                <w:i w:val="0"/>
                <w:iCs w:val="0"/>
                <w:sz w:val="20"/>
                <w:szCs w:val="20"/>
              </w:rPr>
            </w:pPr>
            <w:r w:rsidRPr="00897ACE">
              <w:rPr>
                <w:rStyle w:val="nfasis"/>
                <w:rFonts w:asciiTheme="majorBidi" w:hAnsiTheme="majorBidi"/>
                <w:sz w:val="20"/>
                <w:szCs w:val="20"/>
              </w:rPr>
              <w:t>Technological context</w:t>
            </w:r>
          </w:p>
        </w:tc>
        <w:tc>
          <w:tcPr>
            <w:tcW w:w="567" w:type="dxa"/>
            <w:tcMar>
              <w:top w:w="28" w:type="dxa"/>
            </w:tcMar>
          </w:tcPr>
          <w:p w14:paraId="401E7D95" w14:textId="77777777" w:rsidR="00DA5BFF" w:rsidRPr="00897ACE" w:rsidRDefault="00DA5BFF" w:rsidP="00DA5BFF">
            <w:pPr>
              <w:spacing w:line="276" w:lineRule="auto"/>
              <w:ind w:right="-140"/>
              <w:jc w:val="both"/>
              <w:rPr>
                <w:rStyle w:val="nfasis"/>
                <w:rFonts w:asciiTheme="majorBidi" w:hAnsiTheme="majorBidi"/>
                <w:b/>
                <w:bCs/>
                <w:i w:val="0"/>
                <w:iCs w:val="0"/>
                <w:sz w:val="18"/>
                <w:szCs w:val="18"/>
              </w:rPr>
            </w:pPr>
            <w:r w:rsidRPr="00897ACE">
              <w:rPr>
                <w:rStyle w:val="nfasis"/>
                <w:rFonts w:asciiTheme="majorBidi" w:hAnsiTheme="majorBidi"/>
                <w:i w:val="0"/>
                <w:iCs w:val="0"/>
                <w:sz w:val="18"/>
                <w:szCs w:val="18"/>
              </w:rPr>
              <w:t>TC1</w:t>
            </w:r>
          </w:p>
        </w:tc>
        <w:tc>
          <w:tcPr>
            <w:tcW w:w="5932" w:type="dxa"/>
          </w:tcPr>
          <w:p w14:paraId="6CC48223" w14:textId="77777777" w:rsidR="00DA5BFF" w:rsidRPr="00897ACE" w:rsidRDefault="00DA5BFF" w:rsidP="00DA5BFF">
            <w:pPr>
              <w:spacing w:line="276" w:lineRule="auto"/>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We have adequate IT infrastructure to implement any new SCRM innovations.</w:t>
            </w:r>
          </w:p>
        </w:tc>
      </w:tr>
      <w:tr w:rsidR="00DA5BFF" w:rsidRPr="00897ACE" w14:paraId="5D2A3857" w14:textId="77777777" w:rsidTr="00DA5BFF">
        <w:tc>
          <w:tcPr>
            <w:tcW w:w="2100" w:type="dxa"/>
            <w:vMerge/>
          </w:tcPr>
          <w:p w14:paraId="1BECFC47" w14:textId="77777777" w:rsidR="00DA5BFF" w:rsidRPr="00897ACE" w:rsidRDefault="00DA5BFF" w:rsidP="00DA5BFF">
            <w:pPr>
              <w:spacing w:line="276" w:lineRule="auto"/>
              <w:ind w:right="-148"/>
              <w:jc w:val="both"/>
              <w:rPr>
                <w:rStyle w:val="nfasis"/>
                <w:rFonts w:asciiTheme="majorBidi" w:hAnsiTheme="majorBidi"/>
                <w:i w:val="0"/>
                <w:iCs w:val="0"/>
                <w:sz w:val="20"/>
                <w:szCs w:val="20"/>
              </w:rPr>
            </w:pPr>
          </w:p>
        </w:tc>
        <w:tc>
          <w:tcPr>
            <w:tcW w:w="567" w:type="dxa"/>
            <w:tcMar>
              <w:top w:w="28" w:type="dxa"/>
            </w:tcMar>
          </w:tcPr>
          <w:p w14:paraId="6D96FF37" w14:textId="77777777" w:rsidR="00DA5BFF" w:rsidRPr="00897ACE" w:rsidRDefault="00DA5BFF" w:rsidP="00DA5BFF">
            <w:pPr>
              <w:spacing w:line="276" w:lineRule="auto"/>
              <w:ind w:right="-140"/>
              <w:rPr>
                <w:rFonts w:asciiTheme="majorBidi" w:hAnsiTheme="majorBidi" w:cstheme="majorBidi"/>
                <w:i/>
                <w:iCs/>
                <w:sz w:val="18"/>
                <w:szCs w:val="18"/>
              </w:rPr>
            </w:pPr>
            <w:r w:rsidRPr="00897ACE">
              <w:rPr>
                <w:rStyle w:val="nfasis"/>
                <w:rFonts w:asciiTheme="majorBidi" w:hAnsiTheme="majorBidi"/>
                <w:i w:val="0"/>
                <w:iCs w:val="0"/>
                <w:sz w:val="18"/>
                <w:szCs w:val="18"/>
              </w:rPr>
              <w:t>TC</w:t>
            </w:r>
            <w:r w:rsidRPr="00897ACE">
              <w:rPr>
                <w:rFonts w:asciiTheme="majorBidi" w:hAnsiTheme="majorBidi" w:cstheme="majorBidi"/>
                <w:i/>
                <w:iCs/>
                <w:sz w:val="18"/>
                <w:szCs w:val="18"/>
              </w:rPr>
              <w:t>2</w:t>
            </w:r>
          </w:p>
        </w:tc>
        <w:tc>
          <w:tcPr>
            <w:tcW w:w="5932" w:type="dxa"/>
          </w:tcPr>
          <w:p w14:paraId="54C9CF80" w14:textId="77777777" w:rsidR="00DA5BFF" w:rsidRPr="00897ACE" w:rsidRDefault="00DA5BFF" w:rsidP="00DA5BFF">
            <w:pPr>
              <w:autoSpaceDE w:val="0"/>
              <w:autoSpaceDN w:val="0"/>
              <w:adjustRightInd w:val="0"/>
              <w:spacing w:line="276" w:lineRule="auto"/>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We have adequate technological knowledge and competencies to absorb and implement SCRM innovations.</w:t>
            </w:r>
          </w:p>
        </w:tc>
      </w:tr>
      <w:tr w:rsidR="00DA5BFF" w:rsidRPr="00897ACE" w14:paraId="62ED1AF7" w14:textId="77777777" w:rsidTr="00DA5BFF">
        <w:tc>
          <w:tcPr>
            <w:tcW w:w="2100" w:type="dxa"/>
            <w:vMerge/>
          </w:tcPr>
          <w:p w14:paraId="37C04F73" w14:textId="77777777" w:rsidR="00DA5BFF" w:rsidRPr="00897ACE" w:rsidRDefault="00DA5BFF" w:rsidP="00DA5BFF">
            <w:pPr>
              <w:spacing w:line="276" w:lineRule="auto"/>
              <w:ind w:right="-148"/>
              <w:jc w:val="both"/>
              <w:rPr>
                <w:rStyle w:val="nfasis"/>
                <w:rFonts w:asciiTheme="majorBidi" w:hAnsiTheme="majorBidi"/>
                <w:i w:val="0"/>
                <w:iCs w:val="0"/>
                <w:sz w:val="20"/>
                <w:szCs w:val="20"/>
              </w:rPr>
            </w:pPr>
          </w:p>
        </w:tc>
        <w:tc>
          <w:tcPr>
            <w:tcW w:w="567" w:type="dxa"/>
            <w:tcMar>
              <w:top w:w="28" w:type="dxa"/>
              <w:left w:w="115" w:type="dxa"/>
              <w:bottom w:w="86" w:type="dxa"/>
              <w:right w:w="115" w:type="dxa"/>
            </w:tcMar>
          </w:tcPr>
          <w:p w14:paraId="67B4D38E" w14:textId="77777777" w:rsidR="00DA5BFF" w:rsidRPr="00897ACE" w:rsidRDefault="00DA5BFF" w:rsidP="00DA5BFF">
            <w:pPr>
              <w:spacing w:line="276" w:lineRule="auto"/>
              <w:ind w:right="-140"/>
              <w:rPr>
                <w:rFonts w:asciiTheme="majorBidi" w:hAnsiTheme="majorBidi" w:cstheme="majorBidi"/>
                <w:i/>
                <w:iCs/>
                <w:sz w:val="18"/>
                <w:szCs w:val="18"/>
              </w:rPr>
            </w:pPr>
            <w:r w:rsidRPr="00897ACE">
              <w:rPr>
                <w:rStyle w:val="nfasis"/>
                <w:rFonts w:asciiTheme="majorBidi" w:hAnsiTheme="majorBidi"/>
                <w:i w:val="0"/>
                <w:iCs w:val="0"/>
                <w:sz w:val="18"/>
                <w:szCs w:val="18"/>
              </w:rPr>
              <w:t>TC</w:t>
            </w:r>
            <w:r w:rsidRPr="00897ACE">
              <w:rPr>
                <w:rFonts w:asciiTheme="majorBidi" w:hAnsiTheme="majorBidi" w:cstheme="majorBidi"/>
                <w:i/>
                <w:iCs/>
                <w:sz w:val="18"/>
                <w:szCs w:val="18"/>
              </w:rPr>
              <w:t>3</w:t>
            </w:r>
          </w:p>
        </w:tc>
        <w:tc>
          <w:tcPr>
            <w:tcW w:w="5932" w:type="dxa"/>
            <w:tcMar>
              <w:left w:w="115" w:type="dxa"/>
              <w:bottom w:w="86" w:type="dxa"/>
              <w:right w:w="115" w:type="dxa"/>
            </w:tcMar>
          </w:tcPr>
          <w:p w14:paraId="1F24D431" w14:textId="5F488913" w:rsidR="00DA5BFF" w:rsidRPr="00897ACE" w:rsidRDefault="00DA5BFF" w:rsidP="00DA5BFF">
            <w:pPr>
              <w:spacing w:line="276" w:lineRule="auto"/>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We use</w:t>
            </w:r>
            <w:r w:rsidR="00DB223E">
              <w:rPr>
                <w:rStyle w:val="nfasis"/>
                <w:rFonts w:asciiTheme="majorBidi" w:hAnsiTheme="majorBidi"/>
                <w:i w:val="0"/>
                <w:iCs w:val="0"/>
                <w:sz w:val="20"/>
                <w:szCs w:val="20"/>
              </w:rPr>
              <w:t xml:space="preserve"> various</w:t>
            </w:r>
            <w:r w:rsidRPr="00897ACE">
              <w:rPr>
                <w:rStyle w:val="nfasis"/>
                <w:rFonts w:asciiTheme="majorBidi" w:hAnsiTheme="majorBidi"/>
                <w:i w:val="0"/>
                <w:iCs w:val="0"/>
                <w:sz w:val="20"/>
                <w:szCs w:val="20"/>
              </w:rPr>
              <w:t xml:space="preserve"> advanced security technologies to protect and support SCRM applications and services. </w:t>
            </w:r>
          </w:p>
        </w:tc>
      </w:tr>
      <w:tr w:rsidR="00DA5BFF" w:rsidRPr="00897ACE" w14:paraId="0366963B" w14:textId="77777777" w:rsidTr="00DA5BFF">
        <w:tc>
          <w:tcPr>
            <w:tcW w:w="2100" w:type="dxa"/>
            <w:vMerge/>
          </w:tcPr>
          <w:p w14:paraId="3D30544A" w14:textId="77777777" w:rsidR="00DA5BFF" w:rsidRPr="00897ACE" w:rsidRDefault="00DA5BFF" w:rsidP="00DA5BFF">
            <w:pPr>
              <w:spacing w:line="276" w:lineRule="auto"/>
              <w:ind w:right="-148"/>
              <w:jc w:val="both"/>
              <w:rPr>
                <w:rStyle w:val="nfasis"/>
                <w:rFonts w:asciiTheme="majorBidi" w:hAnsiTheme="majorBidi"/>
                <w:i w:val="0"/>
                <w:iCs w:val="0"/>
                <w:sz w:val="20"/>
                <w:szCs w:val="20"/>
              </w:rPr>
            </w:pPr>
          </w:p>
        </w:tc>
        <w:tc>
          <w:tcPr>
            <w:tcW w:w="567" w:type="dxa"/>
            <w:tcMar>
              <w:top w:w="28" w:type="dxa"/>
              <w:left w:w="115" w:type="dxa"/>
              <w:bottom w:w="86" w:type="dxa"/>
              <w:right w:w="115" w:type="dxa"/>
            </w:tcMar>
          </w:tcPr>
          <w:p w14:paraId="021E7D91" w14:textId="77777777" w:rsidR="00DA5BFF" w:rsidRPr="00897ACE" w:rsidRDefault="00DA5BFF" w:rsidP="00DA5BFF">
            <w:pPr>
              <w:spacing w:line="276" w:lineRule="auto"/>
              <w:ind w:right="-140"/>
              <w:rPr>
                <w:rStyle w:val="nfasis"/>
                <w:rFonts w:asciiTheme="majorBidi" w:hAnsiTheme="majorBidi"/>
                <w:i w:val="0"/>
                <w:iCs w:val="0"/>
                <w:sz w:val="18"/>
                <w:szCs w:val="18"/>
              </w:rPr>
            </w:pPr>
            <w:r w:rsidRPr="00897ACE">
              <w:rPr>
                <w:rStyle w:val="nfasis"/>
                <w:rFonts w:asciiTheme="majorBidi" w:hAnsiTheme="majorBidi"/>
                <w:i w:val="0"/>
                <w:iCs w:val="0"/>
                <w:sz w:val="18"/>
                <w:szCs w:val="18"/>
              </w:rPr>
              <w:t>TC4</w:t>
            </w:r>
          </w:p>
        </w:tc>
        <w:tc>
          <w:tcPr>
            <w:tcW w:w="5932" w:type="dxa"/>
            <w:tcMar>
              <w:left w:w="115" w:type="dxa"/>
              <w:bottom w:w="86" w:type="dxa"/>
              <w:right w:w="115" w:type="dxa"/>
            </w:tcMar>
          </w:tcPr>
          <w:p w14:paraId="66C3DF9E" w14:textId="77777777" w:rsidR="00DA5BFF" w:rsidRPr="00897ACE" w:rsidRDefault="00DA5BFF" w:rsidP="00DA5BFF">
            <w:pPr>
              <w:autoSpaceDE w:val="0"/>
              <w:autoSpaceDN w:val="0"/>
              <w:adjustRightInd w:val="0"/>
              <w:spacing w:line="276" w:lineRule="auto"/>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We have the capability to monitor, evaluate, and adopt the new innovative SCRM technology trends.</w:t>
            </w:r>
          </w:p>
        </w:tc>
      </w:tr>
      <w:tr w:rsidR="00DA5BFF" w:rsidRPr="00897ACE" w14:paraId="5FD47EDC" w14:textId="77777777" w:rsidTr="00DA5BFF">
        <w:tc>
          <w:tcPr>
            <w:tcW w:w="2100" w:type="dxa"/>
            <w:vMerge w:val="restart"/>
          </w:tcPr>
          <w:p w14:paraId="119E1A25" w14:textId="77777777" w:rsidR="00DA5BFF" w:rsidRPr="00897ACE" w:rsidRDefault="00DA5BFF" w:rsidP="00DA5BFF">
            <w:pPr>
              <w:autoSpaceDE w:val="0"/>
              <w:autoSpaceDN w:val="0"/>
              <w:adjustRightInd w:val="0"/>
              <w:rPr>
                <w:rStyle w:val="nfasis"/>
                <w:rFonts w:asciiTheme="majorBidi" w:hAnsiTheme="majorBidi"/>
                <w:i w:val="0"/>
                <w:iCs w:val="0"/>
                <w:sz w:val="20"/>
                <w:szCs w:val="20"/>
              </w:rPr>
            </w:pPr>
            <w:r w:rsidRPr="00897ACE">
              <w:rPr>
                <w:rStyle w:val="nfasis"/>
                <w:rFonts w:asciiTheme="majorBidi" w:hAnsiTheme="majorBidi"/>
                <w:i w:val="0"/>
                <w:iCs w:val="0"/>
                <w:sz w:val="20"/>
                <w:szCs w:val="20"/>
              </w:rPr>
              <w:t>Coercive pressures</w:t>
            </w:r>
          </w:p>
        </w:tc>
        <w:tc>
          <w:tcPr>
            <w:tcW w:w="567" w:type="dxa"/>
            <w:tcMar>
              <w:top w:w="28" w:type="dxa"/>
              <w:left w:w="115" w:type="dxa"/>
              <w:bottom w:w="86" w:type="dxa"/>
              <w:right w:w="115" w:type="dxa"/>
            </w:tcMar>
          </w:tcPr>
          <w:p w14:paraId="795DC691" w14:textId="77777777" w:rsidR="00DA5BFF" w:rsidRPr="00897ACE" w:rsidRDefault="00DA5BFF" w:rsidP="00DA5BFF">
            <w:pPr>
              <w:ind w:right="-140"/>
              <w:rPr>
                <w:rStyle w:val="nfasis"/>
                <w:rFonts w:asciiTheme="majorBidi" w:hAnsiTheme="majorBidi"/>
                <w:i w:val="0"/>
                <w:iCs w:val="0"/>
                <w:sz w:val="18"/>
                <w:szCs w:val="18"/>
              </w:rPr>
            </w:pPr>
            <w:r w:rsidRPr="00897ACE">
              <w:rPr>
                <w:rStyle w:val="nfasis"/>
                <w:rFonts w:asciiTheme="majorBidi" w:hAnsiTheme="majorBidi"/>
                <w:i w:val="0"/>
                <w:iCs w:val="0"/>
                <w:sz w:val="18"/>
                <w:szCs w:val="18"/>
              </w:rPr>
              <w:t>CP1</w:t>
            </w:r>
          </w:p>
        </w:tc>
        <w:tc>
          <w:tcPr>
            <w:tcW w:w="5932" w:type="dxa"/>
            <w:tcMar>
              <w:left w:w="115" w:type="dxa"/>
              <w:bottom w:w="86" w:type="dxa"/>
              <w:right w:w="115" w:type="dxa"/>
            </w:tcMar>
          </w:tcPr>
          <w:p w14:paraId="1D97B3AC" w14:textId="207D2FB8" w:rsidR="00DA5BFF" w:rsidRPr="00897ACE" w:rsidRDefault="00DA5BFF" w:rsidP="00DA5BFF">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Using SCRM is in conformity with other firms’ practices</w:t>
            </w:r>
            <w:r w:rsidR="00EE508E">
              <w:rPr>
                <w:rStyle w:val="nfasis"/>
                <w:rFonts w:asciiTheme="majorBidi" w:hAnsiTheme="majorBidi"/>
                <w:i w:val="0"/>
                <w:iCs w:val="0"/>
                <w:sz w:val="20"/>
                <w:szCs w:val="20"/>
              </w:rPr>
              <w:t>.</w:t>
            </w:r>
          </w:p>
        </w:tc>
      </w:tr>
      <w:tr w:rsidR="00DA5BFF" w:rsidRPr="00897ACE" w14:paraId="4CDFE326" w14:textId="77777777" w:rsidTr="00DA5BFF">
        <w:tc>
          <w:tcPr>
            <w:tcW w:w="2100" w:type="dxa"/>
            <w:vMerge/>
          </w:tcPr>
          <w:p w14:paraId="7613B2A8" w14:textId="77777777" w:rsidR="00DA5BFF" w:rsidRPr="00897ACE" w:rsidRDefault="00DA5BFF" w:rsidP="00DA5BFF">
            <w:pPr>
              <w:ind w:right="-148"/>
              <w:jc w:val="both"/>
              <w:rPr>
                <w:rStyle w:val="nfasis"/>
                <w:rFonts w:asciiTheme="majorBidi" w:hAnsiTheme="majorBidi"/>
                <w:i w:val="0"/>
                <w:iCs w:val="0"/>
                <w:sz w:val="20"/>
                <w:szCs w:val="20"/>
              </w:rPr>
            </w:pPr>
          </w:p>
        </w:tc>
        <w:tc>
          <w:tcPr>
            <w:tcW w:w="567" w:type="dxa"/>
            <w:tcMar>
              <w:top w:w="28" w:type="dxa"/>
              <w:left w:w="115" w:type="dxa"/>
              <w:bottom w:w="86" w:type="dxa"/>
              <w:right w:w="115" w:type="dxa"/>
            </w:tcMar>
          </w:tcPr>
          <w:p w14:paraId="6CB9D715" w14:textId="77777777" w:rsidR="00DA5BFF" w:rsidRPr="00897ACE" w:rsidRDefault="00DA5BFF" w:rsidP="00DA5BFF">
            <w:pPr>
              <w:ind w:right="-140"/>
              <w:rPr>
                <w:rStyle w:val="nfasis"/>
                <w:rFonts w:asciiTheme="majorBidi" w:hAnsiTheme="majorBidi"/>
                <w:i w:val="0"/>
                <w:iCs w:val="0"/>
                <w:sz w:val="18"/>
                <w:szCs w:val="18"/>
              </w:rPr>
            </w:pPr>
            <w:r w:rsidRPr="00897ACE">
              <w:rPr>
                <w:rStyle w:val="nfasis"/>
                <w:rFonts w:asciiTheme="majorBidi" w:hAnsiTheme="majorBidi"/>
                <w:i w:val="0"/>
                <w:iCs w:val="0"/>
                <w:sz w:val="18"/>
                <w:szCs w:val="18"/>
              </w:rPr>
              <w:t>CP2</w:t>
            </w:r>
          </w:p>
        </w:tc>
        <w:tc>
          <w:tcPr>
            <w:tcW w:w="5932" w:type="dxa"/>
            <w:tcMar>
              <w:left w:w="115" w:type="dxa"/>
              <w:bottom w:w="86" w:type="dxa"/>
              <w:right w:w="115" w:type="dxa"/>
            </w:tcMar>
          </w:tcPr>
          <w:p w14:paraId="307D2ACE" w14:textId="77777777" w:rsidR="00DA5BFF" w:rsidRPr="00897ACE" w:rsidRDefault="00DA5BFF" w:rsidP="00DA5BFF">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Competitors in our industry that have adopted SCRM are more competitive.</w:t>
            </w:r>
          </w:p>
        </w:tc>
      </w:tr>
      <w:tr w:rsidR="00DA5BFF" w:rsidRPr="00897ACE" w14:paraId="43E36712" w14:textId="77777777" w:rsidTr="00DA5BFF">
        <w:tc>
          <w:tcPr>
            <w:tcW w:w="2100" w:type="dxa"/>
            <w:vMerge/>
          </w:tcPr>
          <w:p w14:paraId="4419F921" w14:textId="77777777" w:rsidR="00DA5BFF" w:rsidRPr="00897ACE" w:rsidRDefault="00DA5BFF" w:rsidP="00DA5BFF">
            <w:pPr>
              <w:ind w:right="-148"/>
              <w:jc w:val="both"/>
              <w:rPr>
                <w:rStyle w:val="nfasis"/>
                <w:rFonts w:asciiTheme="majorBidi" w:hAnsiTheme="majorBidi"/>
                <w:i w:val="0"/>
                <w:iCs w:val="0"/>
                <w:sz w:val="20"/>
                <w:szCs w:val="20"/>
              </w:rPr>
            </w:pPr>
          </w:p>
        </w:tc>
        <w:tc>
          <w:tcPr>
            <w:tcW w:w="567" w:type="dxa"/>
            <w:tcMar>
              <w:top w:w="28" w:type="dxa"/>
              <w:left w:w="115" w:type="dxa"/>
              <w:bottom w:w="86" w:type="dxa"/>
              <w:right w:w="115" w:type="dxa"/>
            </w:tcMar>
          </w:tcPr>
          <w:p w14:paraId="3377360A" w14:textId="77777777" w:rsidR="00DA5BFF" w:rsidRPr="00897ACE" w:rsidRDefault="00DA5BFF" w:rsidP="00DA5BFF">
            <w:pPr>
              <w:ind w:right="-140"/>
              <w:rPr>
                <w:rStyle w:val="nfasis"/>
                <w:rFonts w:asciiTheme="majorBidi" w:hAnsiTheme="majorBidi"/>
                <w:i w:val="0"/>
                <w:iCs w:val="0"/>
                <w:sz w:val="18"/>
                <w:szCs w:val="18"/>
              </w:rPr>
            </w:pPr>
            <w:r w:rsidRPr="00897ACE">
              <w:rPr>
                <w:rStyle w:val="nfasis"/>
                <w:rFonts w:asciiTheme="majorBidi" w:hAnsiTheme="majorBidi"/>
                <w:i w:val="0"/>
                <w:iCs w:val="0"/>
                <w:sz w:val="18"/>
                <w:szCs w:val="18"/>
              </w:rPr>
              <w:t>CP3</w:t>
            </w:r>
          </w:p>
        </w:tc>
        <w:tc>
          <w:tcPr>
            <w:tcW w:w="5932" w:type="dxa"/>
            <w:tcMar>
              <w:left w:w="115" w:type="dxa"/>
              <w:bottom w:w="86" w:type="dxa"/>
              <w:right w:w="115" w:type="dxa"/>
            </w:tcMar>
          </w:tcPr>
          <w:p w14:paraId="7F60E94F" w14:textId="77777777" w:rsidR="00DA5BFF" w:rsidRPr="00897ACE" w:rsidRDefault="00DA5BFF" w:rsidP="00DA5BFF">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SCRM adoption meets the expectations of members of our society.</w:t>
            </w:r>
          </w:p>
        </w:tc>
      </w:tr>
      <w:tr w:rsidR="00DA5BFF" w:rsidRPr="00897ACE" w14:paraId="7CE8D6E8" w14:textId="77777777" w:rsidTr="00DA5BFF">
        <w:tc>
          <w:tcPr>
            <w:tcW w:w="2100" w:type="dxa"/>
            <w:vMerge/>
          </w:tcPr>
          <w:p w14:paraId="05F6029F" w14:textId="77777777" w:rsidR="00DA5BFF" w:rsidRPr="00897ACE" w:rsidRDefault="00DA5BFF" w:rsidP="00DA5BFF">
            <w:pPr>
              <w:ind w:right="-148"/>
              <w:jc w:val="both"/>
              <w:rPr>
                <w:rStyle w:val="nfasis"/>
                <w:rFonts w:asciiTheme="majorBidi" w:hAnsiTheme="majorBidi"/>
                <w:i w:val="0"/>
                <w:iCs w:val="0"/>
                <w:sz w:val="20"/>
                <w:szCs w:val="20"/>
              </w:rPr>
            </w:pPr>
          </w:p>
        </w:tc>
        <w:tc>
          <w:tcPr>
            <w:tcW w:w="567" w:type="dxa"/>
            <w:tcMar>
              <w:top w:w="28" w:type="dxa"/>
              <w:left w:w="115" w:type="dxa"/>
              <w:bottom w:w="86" w:type="dxa"/>
              <w:right w:w="115" w:type="dxa"/>
            </w:tcMar>
          </w:tcPr>
          <w:p w14:paraId="49CF4283" w14:textId="77777777" w:rsidR="00DA5BFF" w:rsidRPr="00897ACE" w:rsidRDefault="00DA5BFF" w:rsidP="00DA5BFF">
            <w:pPr>
              <w:ind w:right="-140"/>
              <w:rPr>
                <w:rStyle w:val="nfasis"/>
                <w:rFonts w:asciiTheme="majorBidi" w:hAnsiTheme="majorBidi"/>
                <w:i w:val="0"/>
                <w:iCs w:val="0"/>
                <w:sz w:val="18"/>
                <w:szCs w:val="18"/>
              </w:rPr>
            </w:pPr>
            <w:r w:rsidRPr="00897ACE">
              <w:rPr>
                <w:rStyle w:val="nfasis"/>
                <w:rFonts w:asciiTheme="majorBidi" w:hAnsiTheme="majorBidi"/>
                <w:i w:val="0"/>
                <w:iCs w:val="0"/>
                <w:sz w:val="18"/>
                <w:szCs w:val="18"/>
              </w:rPr>
              <w:t>CP4</w:t>
            </w:r>
          </w:p>
        </w:tc>
        <w:tc>
          <w:tcPr>
            <w:tcW w:w="5932" w:type="dxa"/>
            <w:tcMar>
              <w:left w:w="115" w:type="dxa"/>
              <w:bottom w:w="86" w:type="dxa"/>
              <w:right w:w="115" w:type="dxa"/>
            </w:tcMar>
          </w:tcPr>
          <w:p w14:paraId="2F3770A3" w14:textId="77777777" w:rsidR="00DA5BFF" w:rsidRPr="00897ACE" w:rsidRDefault="00DA5BFF" w:rsidP="00DA5BFF">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SCRM is in conformity with the requirements of our customers.</w:t>
            </w:r>
          </w:p>
        </w:tc>
      </w:tr>
      <w:tr w:rsidR="00DA5BFF" w:rsidRPr="00897ACE" w14:paraId="616A23B8" w14:textId="77777777" w:rsidTr="00DA5BFF">
        <w:tc>
          <w:tcPr>
            <w:tcW w:w="2100" w:type="dxa"/>
            <w:vMerge w:val="restart"/>
          </w:tcPr>
          <w:p w14:paraId="0B897D3E" w14:textId="77777777" w:rsidR="00DA5BFF" w:rsidRPr="00897ACE" w:rsidRDefault="00DA5BFF" w:rsidP="00DA5BFF">
            <w:pPr>
              <w:autoSpaceDE w:val="0"/>
              <w:autoSpaceDN w:val="0"/>
              <w:adjustRightInd w:val="0"/>
              <w:rPr>
                <w:rStyle w:val="nfasis"/>
                <w:rFonts w:asciiTheme="majorBidi" w:hAnsiTheme="majorBidi"/>
                <w:i w:val="0"/>
                <w:iCs w:val="0"/>
                <w:sz w:val="20"/>
                <w:szCs w:val="20"/>
              </w:rPr>
            </w:pPr>
            <w:r w:rsidRPr="00897ACE">
              <w:rPr>
                <w:rStyle w:val="nfasis"/>
                <w:rFonts w:asciiTheme="majorBidi" w:hAnsiTheme="majorBidi"/>
                <w:i w:val="0"/>
                <w:iCs w:val="0"/>
                <w:sz w:val="20"/>
                <w:szCs w:val="20"/>
              </w:rPr>
              <w:t>Mimetic pressures</w:t>
            </w:r>
          </w:p>
        </w:tc>
        <w:tc>
          <w:tcPr>
            <w:tcW w:w="567" w:type="dxa"/>
            <w:tcMar>
              <w:top w:w="28" w:type="dxa"/>
              <w:left w:w="115" w:type="dxa"/>
              <w:bottom w:w="86" w:type="dxa"/>
              <w:right w:w="115" w:type="dxa"/>
            </w:tcMar>
          </w:tcPr>
          <w:p w14:paraId="349669D9" w14:textId="77777777" w:rsidR="00DA5BFF" w:rsidRPr="00897ACE" w:rsidRDefault="00DA5BFF" w:rsidP="00DA5BFF">
            <w:pPr>
              <w:ind w:right="-140"/>
              <w:rPr>
                <w:rStyle w:val="nfasis"/>
                <w:rFonts w:asciiTheme="majorBidi" w:hAnsiTheme="majorBidi"/>
                <w:i w:val="0"/>
                <w:iCs w:val="0"/>
                <w:sz w:val="18"/>
                <w:szCs w:val="18"/>
              </w:rPr>
            </w:pPr>
            <w:r w:rsidRPr="00897ACE">
              <w:rPr>
                <w:rStyle w:val="nfasis"/>
                <w:rFonts w:asciiTheme="majorBidi" w:hAnsiTheme="majorBidi"/>
                <w:i w:val="0"/>
                <w:iCs w:val="0"/>
                <w:sz w:val="18"/>
                <w:szCs w:val="18"/>
              </w:rPr>
              <w:t>MP1</w:t>
            </w:r>
          </w:p>
        </w:tc>
        <w:tc>
          <w:tcPr>
            <w:tcW w:w="5932" w:type="dxa"/>
            <w:tcMar>
              <w:left w:w="115" w:type="dxa"/>
              <w:bottom w:w="86" w:type="dxa"/>
              <w:right w:w="115" w:type="dxa"/>
            </w:tcMar>
          </w:tcPr>
          <w:p w14:paraId="096777C3" w14:textId="77777777" w:rsidR="00DA5BFF" w:rsidRPr="00897ACE" w:rsidRDefault="00DA5BFF" w:rsidP="00DA5BFF">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Our business partners are extensively adopting SCRM solutions.</w:t>
            </w:r>
          </w:p>
        </w:tc>
      </w:tr>
      <w:tr w:rsidR="00DA5BFF" w:rsidRPr="00897ACE" w14:paraId="4A479D1D" w14:textId="77777777" w:rsidTr="00DA5BFF">
        <w:tc>
          <w:tcPr>
            <w:tcW w:w="2100" w:type="dxa"/>
            <w:vMerge/>
          </w:tcPr>
          <w:p w14:paraId="3FE9264E" w14:textId="77777777" w:rsidR="00DA5BFF" w:rsidRPr="00897ACE" w:rsidRDefault="00DA5BFF" w:rsidP="00DA5BFF">
            <w:pPr>
              <w:ind w:right="-148"/>
              <w:jc w:val="both"/>
              <w:rPr>
                <w:rStyle w:val="nfasis"/>
                <w:rFonts w:asciiTheme="majorBidi" w:hAnsiTheme="majorBidi"/>
                <w:i w:val="0"/>
                <w:iCs w:val="0"/>
                <w:sz w:val="20"/>
                <w:szCs w:val="20"/>
              </w:rPr>
            </w:pPr>
          </w:p>
        </w:tc>
        <w:tc>
          <w:tcPr>
            <w:tcW w:w="567" w:type="dxa"/>
            <w:tcMar>
              <w:top w:w="28" w:type="dxa"/>
              <w:left w:w="115" w:type="dxa"/>
              <w:bottom w:w="86" w:type="dxa"/>
              <w:right w:w="115" w:type="dxa"/>
            </w:tcMar>
          </w:tcPr>
          <w:p w14:paraId="6E6F5DB8" w14:textId="77777777" w:rsidR="00DA5BFF" w:rsidRPr="00897ACE" w:rsidRDefault="00DA5BFF" w:rsidP="00DA5BFF">
            <w:pPr>
              <w:ind w:right="-140"/>
              <w:rPr>
                <w:rStyle w:val="nfasis"/>
                <w:rFonts w:asciiTheme="majorBidi" w:hAnsiTheme="majorBidi"/>
                <w:i w:val="0"/>
                <w:iCs w:val="0"/>
                <w:sz w:val="18"/>
                <w:szCs w:val="18"/>
              </w:rPr>
            </w:pPr>
            <w:r w:rsidRPr="00897ACE">
              <w:rPr>
                <w:rStyle w:val="nfasis"/>
                <w:rFonts w:asciiTheme="majorBidi" w:hAnsiTheme="majorBidi"/>
                <w:i w:val="0"/>
                <w:iCs w:val="0"/>
                <w:sz w:val="18"/>
                <w:szCs w:val="18"/>
              </w:rPr>
              <w:t>MP2</w:t>
            </w:r>
          </w:p>
        </w:tc>
        <w:tc>
          <w:tcPr>
            <w:tcW w:w="5932" w:type="dxa"/>
            <w:tcMar>
              <w:left w:w="115" w:type="dxa"/>
              <w:bottom w:w="86" w:type="dxa"/>
              <w:right w:w="115" w:type="dxa"/>
            </w:tcMar>
          </w:tcPr>
          <w:p w14:paraId="416B3E73" w14:textId="77777777" w:rsidR="00DA5BFF" w:rsidRPr="00897ACE" w:rsidRDefault="00DA5BFF" w:rsidP="00DA5BFF">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Our competitors are widely using SCRM applications.</w:t>
            </w:r>
          </w:p>
        </w:tc>
      </w:tr>
      <w:tr w:rsidR="00DA5BFF" w:rsidRPr="00897ACE" w14:paraId="2BB7C012" w14:textId="77777777" w:rsidTr="00DA5BFF">
        <w:tc>
          <w:tcPr>
            <w:tcW w:w="2100" w:type="dxa"/>
            <w:vMerge/>
          </w:tcPr>
          <w:p w14:paraId="38634B7C" w14:textId="77777777" w:rsidR="00DA5BFF" w:rsidRPr="00897ACE" w:rsidRDefault="00DA5BFF" w:rsidP="00DA5BFF">
            <w:pPr>
              <w:ind w:right="-148"/>
              <w:jc w:val="both"/>
              <w:rPr>
                <w:rStyle w:val="nfasis"/>
                <w:rFonts w:asciiTheme="majorBidi" w:hAnsiTheme="majorBidi"/>
                <w:i w:val="0"/>
                <w:iCs w:val="0"/>
                <w:sz w:val="20"/>
                <w:szCs w:val="20"/>
              </w:rPr>
            </w:pPr>
          </w:p>
        </w:tc>
        <w:tc>
          <w:tcPr>
            <w:tcW w:w="567" w:type="dxa"/>
            <w:tcMar>
              <w:top w:w="28" w:type="dxa"/>
              <w:left w:w="115" w:type="dxa"/>
              <w:bottom w:w="86" w:type="dxa"/>
              <w:right w:w="115" w:type="dxa"/>
            </w:tcMar>
          </w:tcPr>
          <w:p w14:paraId="5453A7BE" w14:textId="77777777" w:rsidR="00DA5BFF" w:rsidRPr="00897ACE" w:rsidRDefault="00DA5BFF" w:rsidP="00DA5BFF">
            <w:pPr>
              <w:ind w:right="-140"/>
              <w:rPr>
                <w:rStyle w:val="nfasis"/>
                <w:rFonts w:asciiTheme="majorBidi" w:hAnsiTheme="majorBidi"/>
                <w:i w:val="0"/>
                <w:iCs w:val="0"/>
                <w:sz w:val="18"/>
                <w:szCs w:val="18"/>
              </w:rPr>
            </w:pPr>
            <w:r w:rsidRPr="00897ACE">
              <w:rPr>
                <w:rStyle w:val="nfasis"/>
                <w:rFonts w:asciiTheme="majorBidi" w:hAnsiTheme="majorBidi"/>
                <w:i w:val="0"/>
                <w:iCs w:val="0"/>
                <w:sz w:val="18"/>
                <w:szCs w:val="18"/>
              </w:rPr>
              <w:t>MP3</w:t>
            </w:r>
          </w:p>
        </w:tc>
        <w:tc>
          <w:tcPr>
            <w:tcW w:w="5932" w:type="dxa"/>
            <w:tcMar>
              <w:left w:w="115" w:type="dxa"/>
              <w:bottom w:w="86" w:type="dxa"/>
              <w:right w:w="115" w:type="dxa"/>
            </w:tcMar>
          </w:tcPr>
          <w:p w14:paraId="2856F9BE" w14:textId="77777777" w:rsidR="00DA5BFF" w:rsidRPr="00897ACE" w:rsidRDefault="00DA5BFF" w:rsidP="00DA5BFF">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Early adopters have gained a substantial competitive advantage from their adoption of SCRM.</w:t>
            </w:r>
          </w:p>
        </w:tc>
      </w:tr>
      <w:tr w:rsidR="00DA5BFF" w:rsidRPr="00897ACE" w14:paraId="3390E6C0" w14:textId="77777777" w:rsidTr="00DA5BFF">
        <w:tc>
          <w:tcPr>
            <w:tcW w:w="2100" w:type="dxa"/>
            <w:vMerge/>
          </w:tcPr>
          <w:p w14:paraId="43504868" w14:textId="77777777" w:rsidR="00DA5BFF" w:rsidRPr="00897ACE" w:rsidRDefault="00DA5BFF" w:rsidP="00DA5BFF">
            <w:pPr>
              <w:ind w:right="-148"/>
              <w:jc w:val="both"/>
              <w:rPr>
                <w:rStyle w:val="nfasis"/>
                <w:rFonts w:asciiTheme="majorBidi" w:hAnsiTheme="majorBidi"/>
                <w:i w:val="0"/>
                <w:iCs w:val="0"/>
                <w:sz w:val="20"/>
                <w:szCs w:val="20"/>
              </w:rPr>
            </w:pPr>
          </w:p>
        </w:tc>
        <w:tc>
          <w:tcPr>
            <w:tcW w:w="567" w:type="dxa"/>
            <w:tcMar>
              <w:top w:w="28" w:type="dxa"/>
              <w:left w:w="115" w:type="dxa"/>
              <w:bottom w:w="86" w:type="dxa"/>
              <w:right w:w="115" w:type="dxa"/>
            </w:tcMar>
          </w:tcPr>
          <w:p w14:paraId="79F69DC3" w14:textId="77777777" w:rsidR="00DA5BFF" w:rsidRPr="00897ACE" w:rsidRDefault="00DA5BFF" w:rsidP="00DA5BFF">
            <w:pPr>
              <w:ind w:right="-140"/>
              <w:rPr>
                <w:rStyle w:val="nfasis"/>
                <w:rFonts w:asciiTheme="majorBidi" w:hAnsiTheme="majorBidi"/>
                <w:i w:val="0"/>
                <w:iCs w:val="0"/>
                <w:sz w:val="18"/>
                <w:szCs w:val="18"/>
              </w:rPr>
            </w:pPr>
            <w:r w:rsidRPr="00897ACE">
              <w:rPr>
                <w:rStyle w:val="nfasis"/>
                <w:rFonts w:asciiTheme="majorBidi" w:hAnsiTheme="majorBidi"/>
                <w:i w:val="0"/>
                <w:iCs w:val="0"/>
                <w:sz w:val="18"/>
                <w:szCs w:val="18"/>
              </w:rPr>
              <w:t>MP4</w:t>
            </w:r>
          </w:p>
        </w:tc>
        <w:tc>
          <w:tcPr>
            <w:tcW w:w="5932" w:type="dxa"/>
            <w:tcMar>
              <w:left w:w="115" w:type="dxa"/>
              <w:bottom w:w="86" w:type="dxa"/>
              <w:right w:w="115" w:type="dxa"/>
            </w:tcMar>
          </w:tcPr>
          <w:p w14:paraId="050F35D5" w14:textId="77777777" w:rsidR="00DA5BFF" w:rsidRPr="00897ACE" w:rsidRDefault="00DA5BFF" w:rsidP="00DA5BFF">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Most firms will ultimately end up adopting SCRM applications.</w:t>
            </w:r>
          </w:p>
        </w:tc>
      </w:tr>
      <w:tr w:rsidR="00DA5BFF" w:rsidRPr="00897ACE" w14:paraId="56599370" w14:textId="77777777" w:rsidTr="00DA5BFF">
        <w:tc>
          <w:tcPr>
            <w:tcW w:w="2100" w:type="dxa"/>
            <w:vMerge w:val="restart"/>
          </w:tcPr>
          <w:p w14:paraId="58F11A55" w14:textId="77777777" w:rsidR="00DA5BFF" w:rsidRPr="00897ACE" w:rsidRDefault="00DA5BFF" w:rsidP="00DA5BFF">
            <w:pPr>
              <w:autoSpaceDE w:val="0"/>
              <w:autoSpaceDN w:val="0"/>
              <w:adjustRightInd w:val="0"/>
              <w:rPr>
                <w:rStyle w:val="nfasis"/>
                <w:rFonts w:asciiTheme="majorBidi" w:hAnsiTheme="majorBidi"/>
                <w:i w:val="0"/>
                <w:iCs w:val="0"/>
                <w:sz w:val="20"/>
                <w:szCs w:val="20"/>
              </w:rPr>
            </w:pPr>
            <w:r w:rsidRPr="00897ACE">
              <w:rPr>
                <w:rStyle w:val="nfasis"/>
                <w:rFonts w:asciiTheme="majorBidi" w:hAnsiTheme="majorBidi"/>
                <w:i w:val="0"/>
                <w:iCs w:val="0"/>
                <w:sz w:val="20"/>
                <w:szCs w:val="20"/>
              </w:rPr>
              <w:t>Normative pressures</w:t>
            </w:r>
          </w:p>
        </w:tc>
        <w:tc>
          <w:tcPr>
            <w:tcW w:w="567" w:type="dxa"/>
            <w:tcMar>
              <w:top w:w="28" w:type="dxa"/>
              <w:left w:w="115" w:type="dxa"/>
              <w:bottom w:w="86" w:type="dxa"/>
              <w:right w:w="115" w:type="dxa"/>
            </w:tcMar>
          </w:tcPr>
          <w:p w14:paraId="348C0CC4" w14:textId="77777777" w:rsidR="00DA5BFF" w:rsidRPr="00897ACE" w:rsidRDefault="00DA5BFF" w:rsidP="00DA5BFF">
            <w:pPr>
              <w:ind w:right="-140"/>
              <w:rPr>
                <w:rStyle w:val="nfasis"/>
                <w:rFonts w:asciiTheme="majorBidi" w:hAnsiTheme="majorBidi"/>
                <w:i w:val="0"/>
                <w:iCs w:val="0"/>
                <w:sz w:val="18"/>
                <w:szCs w:val="18"/>
              </w:rPr>
            </w:pPr>
            <w:r w:rsidRPr="00897ACE">
              <w:rPr>
                <w:rStyle w:val="nfasis"/>
                <w:rFonts w:asciiTheme="majorBidi" w:hAnsiTheme="majorBidi"/>
                <w:i w:val="0"/>
                <w:iCs w:val="0"/>
                <w:sz w:val="18"/>
                <w:szCs w:val="18"/>
              </w:rPr>
              <w:t>NP1</w:t>
            </w:r>
          </w:p>
        </w:tc>
        <w:tc>
          <w:tcPr>
            <w:tcW w:w="5932" w:type="dxa"/>
            <w:tcMar>
              <w:left w:w="115" w:type="dxa"/>
              <w:bottom w:w="86" w:type="dxa"/>
              <w:right w:w="115" w:type="dxa"/>
            </w:tcMar>
          </w:tcPr>
          <w:p w14:paraId="7BD28587" w14:textId="77777777" w:rsidR="00DA5BFF" w:rsidRPr="00897ACE" w:rsidRDefault="00DA5BFF" w:rsidP="00DA5BFF">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Our business partners may consider us to be forward if we apply SCRM applications.</w:t>
            </w:r>
          </w:p>
        </w:tc>
      </w:tr>
      <w:tr w:rsidR="00DA5BFF" w:rsidRPr="00897ACE" w14:paraId="35DA3AD5" w14:textId="77777777" w:rsidTr="00DA5BFF">
        <w:tc>
          <w:tcPr>
            <w:tcW w:w="2100" w:type="dxa"/>
            <w:vMerge/>
          </w:tcPr>
          <w:p w14:paraId="457A1238" w14:textId="77777777" w:rsidR="00DA5BFF" w:rsidRPr="00897ACE" w:rsidRDefault="00DA5BFF" w:rsidP="00DA5BFF">
            <w:pPr>
              <w:ind w:right="-148"/>
              <w:jc w:val="both"/>
              <w:rPr>
                <w:rStyle w:val="nfasis"/>
                <w:rFonts w:asciiTheme="majorBidi" w:hAnsiTheme="majorBidi"/>
                <w:i w:val="0"/>
                <w:iCs w:val="0"/>
                <w:sz w:val="20"/>
                <w:szCs w:val="20"/>
              </w:rPr>
            </w:pPr>
          </w:p>
        </w:tc>
        <w:tc>
          <w:tcPr>
            <w:tcW w:w="567" w:type="dxa"/>
            <w:tcMar>
              <w:top w:w="28" w:type="dxa"/>
              <w:left w:w="115" w:type="dxa"/>
              <w:bottom w:w="86" w:type="dxa"/>
              <w:right w:w="115" w:type="dxa"/>
            </w:tcMar>
          </w:tcPr>
          <w:p w14:paraId="7719C2B6" w14:textId="77777777" w:rsidR="00DA5BFF" w:rsidRPr="00897ACE" w:rsidRDefault="00DA5BFF" w:rsidP="00DA5BFF">
            <w:pPr>
              <w:ind w:right="-140"/>
              <w:rPr>
                <w:rStyle w:val="nfasis"/>
                <w:rFonts w:asciiTheme="majorBidi" w:hAnsiTheme="majorBidi"/>
                <w:i w:val="0"/>
                <w:iCs w:val="0"/>
                <w:sz w:val="18"/>
                <w:szCs w:val="18"/>
              </w:rPr>
            </w:pPr>
            <w:r w:rsidRPr="00897ACE">
              <w:rPr>
                <w:rStyle w:val="nfasis"/>
                <w:rFonts w:asciiTheme="majorBidi" w:hAnsiTheme="majorBidi"/>
                <w:i w:val="0"/>
                <w:iCs w:val="0"/>
                <w:sz w:val="18"/>
                <w:szCs w:val="18"/>
              </w:rPr>
              <w:t>NP2</w:t>
            </w:r>
          </w:p>
        </w:tc>
        <w:tc>
          <w:tcPr>
            <w:tcW w:w="5932" w:type="dxa"/>
            <w:tcMar>
              <w:left w:w="115" w:type="dxa"/>
              <w:bottom w:w="86" w:type="dxa"/>
              <w:right w:w="115" w:type="dxa"/>
            </w:tcMar>
          </w:tcPr>
          <w:p w14:paraId="324FAE30" w14:textId="7CBF7CD5" w:rsidR="00DA5BFF" w:rsidRPr="00897ACE" w:rsidRDefault="00DA5BFF" w:rsidP="00DA5BFF">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SCRM confirms the expectations of professionals on how CRM should be implemented.</w:t>
            </w:r>
          </w:p>
        </w:tc>
      </w:tr>
      <w:tr w:rsidR="00DA5BFF" w:rsidRPr="00897ACE" w14:paraId="221ED0EE" w14:textId="77777777" w:rsidTr="00DA5BFF">
        <w:tc>
          <w:tcPr>
            <w:tcW w:w="2100" w:type="dxa"/>
            <w:vMerge/>
          </w:tcPr>
          <w:p w14:paraId="100FDD97" w14:textId="77777777" w:rsidR="00DA5BFF" w:rsidRPr="00897ACE" w:rsidRDefault="00DA5BFF" w:rsidP="00DA5BFF">
            <w:pPr>
              <w:ind w:right="-148"/>
              <w:jc w:val="both"/>
              <w:rPr>
                <w:rStyle w:val="nfasis"/>
                <w:rFonts w:asciiTheme="majorBidi" w:hAnsiTheme="majorBidi"/>
                <w:i w:val="0"/>
                <w:iCs w:val="0"/>
                <w:sz w:val="20"/>
                <w:szCs w:val="20"/>
              </w:rPr>
            </w:pPr>
          </w:p>
        </w:tc>
        <w:tc>
          <w:tcPr>
            <w:tcW w:w="567" w:type="dxa"/>
            <w:tcMar>
              <w:top w:w="28" w:type="dxa"/>
              <w:left w:w="115" w:type="dxa"/>
              <w:bottom w:w="86" w:type="dxa"/>
              <w:right w:w="115" w:type="dxa"/>
            </w:tcMar>
          </w:tcPr>
          <w:p w14:paraId="4BB4A606" w14:textId="77777777" w:rsidR="00DA5BFF" w:rsidRPr="00897ACE" w:rsidRDefault="00DA5BFF" w:rsidP="00DA5BFF">
            <w:pPr>
              <w:ind w:right="-140"/>
              <w:rPr>
                <w:rStyle w:val="nfasis"/>
                <w:rFonts w:asciiTheme="majorBidi" w:hAnsiTheme="majorBidi"/>
                <w:i w:val="0"/>
                <w:iCs w:val="0"/>
                <w:sz w:val="18"/>
                <w:szCs w:val="18"/>
              </w:rPr>
            </w:pPr>
            <w:r w:rsidRPr="00897ACE">
              <w:rPr>
                <w:rStyle w:val="nfasis"/>
                <w:rFonts w:asciiTheme="majorBidi" w:hAnsiTheme="majorBidi"/>
                <w:i w:val="0"/>
                <w:iCs w:val="0"/>
                <w:sz w:val="18"/>
                <w:szCs w:val="18"/>
              </w:rPr>
              <w:t>NP3</w:t>
            </w:r>
          </w:p>
        </w:tc>
        <w:tc>
          <w:tcPr>
            <w:tcW w:w="5932" w:type="dxa"/>
            <w:tcMar>
              <w:left w:w="115" w:type="dxa"/>
              <w:bottom w:w="86" w:type="dxa"/>
              <w:right w:w="115" w:type="dxa"/>
            </w:tcMar>
          </w:tcPr>
          <w:p w14:paraId="6C52088C" w14:textId="77777777" w:rsidR="00DA5BFF" w:rsidRPr="00897ACE" w:rsidRDefault="00DA5BFF" w:rsidP="00DA5BFF">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It is essential that we are seen as a cutting-edge business that uses innovative SCRM.</w:t>
            </w:r>
          </w:p>
        </w:tc>
      </w:tr>
      <w:tr w:rsidR="00DA5BFF" w:rsidRPr="00897ACE" w14:paraId="1227D7AB" w14:textId="77777777" w:rsidTr="00DA5BFF">
        <w:tc>
          <w:tcPr>
            <w:tcW w:w="2100" w:type="dxa"/>
            <w:vMerge/>
          </w:tcPr>
          <w:p w14:paraId="13420DDC" w14:textId="77777777" w:rsidR="00DA5BFF" w:rsidRPr="00897ACE" w:rsidRDefault="00DA5BFF" w:rsidP="00DA5BFF">
            <w:pPr>
              <w:ind w:right="-148"/>
              <w:jc w:val="both"/>
              <w:rPr>
                <w:rStyle w:val="nfasis"/>
                <w:rFonts w:asciiTheme="majorBidi" w:hAnsiTheme="majorBidi"/>
                <w:i w:val="0"/>
                <w:iCs w:val="0"/>
                <w:sz w:val="20"/>
                <w:szCs w:val="20"/>
              </w:rPr>
            </w:pPr>
          </w:p>
        </w:tc>
        <w:tc>
          <w:tcPr>
            <w:tcW w:w="567" w:type="dxa"/>
            <w:tcMar>
              <w:top w:w="28" w:type="dxa"/>
              <w:left w:w="115" w:type="dxa"/>
              <w:bottom w:w="86" w:type="dxa"/>
              <w:right w:w="115" w:type="dxa"/>
            </w:tcMar>
          </w:tcPr>
          <w:p w14:paraId="681A6AC4" w14:textId="77777777" w:rsidR="00DA5BFF" w:rsidRPr="00897ACE" w:rsidRDefault="00DA5BFF" w:rsidP="00DA5BFF">
            <w:pPr>
              <w:ind w:right="-140"/>
              <w:rPr>
                <w:rStyle w:val="nfasis"/>
                <w:rFonts w:asciiTheme="majorBidi" w:hAnsiTheme="majorBidi"/>
                <w:i w:val="0"/>
                <w:iCs w:val="0"/>
                <w:sz w:val="18"/>
                <w:szCs w:val="18"/>
              </w:rPr>
            </w:pPr>
            <w:r w:rsidRPr="00897ACE">
              <w:rPr>
                <w:rStyle w:val="nfasis"/>
                <w:rFonts w:asciiTheme="majorBidi" w:hAnsiTheme="majorBidi"/>
                <w:i w:val="0"/>
                <w:iCs w:val="0"/>
                <w:sz w:val="18"/>
                <w:szCs w:val="18"/>
              </w:rPr>
              <w:t>NP4</w:t>
            </w:r>
          </w:p>
        </w:tc>
        <w:tc>
          <w:tcPr>
            <w:tcW w:w="5932" w:type="dxa"/>
            <w:tcMar>
              <w:left w:w="115" w:type="dxa"/>
              <w:bottom w:w="86" w:type="dxa"/>
              <w:right w:w="115" w:type="dxa"/>
            </w:tcMar>
          </w:tcPr>
          <w:p w14:paraId="587EC3BC" w14:textId="77777777" w:rsidR="00DA5BFF" w:rsidRPr="00897ACE" w:rsidRDefault="00DA5BFF" w:rsidP="00DA5BFF">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Our industry, business partners, and professional associations encourage the adoption and use of SCRM.</w:t>
            </w:r>
          </w:p>
        </w:tc>
      </w:tr>
      <w:tr w:rsidR="00DA5BFF" w:rsidRPr="00897ACE" w14:paraId="3F6CD256" w14:textId="77777777" w:rsidTr="00DA5BFF">
        <w:tc>
          <w:tcPr>
            <w:tcW w:w="8599" w:type="dxa"/>
            <w:gridSpan w:val="3"/>
            <w:tcMar>
              <w:top w:w="28" w:type="dxa"/>
              <w:bottom w:w="28" w:type="dxa"/>
            </w:tcMar>
          </w:tcPr>
          <w:p w14:paraId="1D8982D4" w14:textId="77777777" w:rsidR="00DA5BFF" w:rsidRPr="00897ACE" w:rsidRDefault="00DA5BFF" w:rsidP="00DA5BFF">
            <w:pPr>
              <w:spacing w:line="276" w:lineRule="auto"/>
              <w:ind w:right="-140"/>
              <w:rPr>
                <w:rStyle w:val="nfasis"/>
                <w:rFonts w:asciiTheme="majorBidi" w:hAnsiTheme="majorBidi"/>
                <w:i w:val="0"/>
                <w:iCs w:val="0"/>
                <w:sz w:val="20"/>
                <w:szCs w:val="20"/>
              </w:rPr>
            </w:pPr>
            <w:r w:rsidRPr="00897ACE">
              <w:rPr>
                <w:rStyle w:val="nfasis"/>
                <w:rFonts w:asciiTheme="majorBidi" w:hAnsiTheme="majorBidi"/>
                <w:i w:val="0"/>
                <w:iCs w:val="0"/>
                <w:sz w:val="20"/>
                <w:szCs w:val="20"/>
              </w:rPr>
              <w:t>SCRM Entrepreneurship</w:t>
            </w:r>
          </w:p>
        </w:tc>
      </w:tr>
      <w:tr w:rsidR="00DA5BFF" w:rsidRPr="00897ACE" w14:paraId="03A84564" w14:textId="77777777" w:rsidTr="00DA5BFF">
        <w:tc>
          <w:tcPr>
            <w:tcW w:w="2100" w:type="dxa"/>
            <w:vMerge w:val="restart"/>
          </w:tcPr>
          <w:p w14:paraId="4CCE067B" w14:textId="77777777" w:rsidR="00DA5BFF" w:rsidRPr="00897ACE" w:rsidRDefault="00DA5BFF" w:rsidP="00DA5BFF">
            <w:pPr>
              <w:spacing w:line="276" w:lineRule="auto"/>
              <w:jc w:val="both"/>
              <w:rPr>
                <w:rStyle w:val="nfasis"/>
                <w:rFonts w:asciiTheme="majorBidi" w:hAnsiTheme="majorBidi"/>
                <w:i w:val="0"/>
                <w:iCs w:val="0"/>
                <w:sz w:val="20"/>
                <w:szCs w:val="20"/>
              </w:rPr>
            </w:pPr>
            <w:r w:rsidRPr="00897ACE">
              <w:rPr>
                <w:rStyle w:val="nfasis"/>
                <w:rFonts w:asciiTheme="majorBidi" w:hAnsiTheme="majorBidi"/>
                <w:sz w:val="20"/>
                <w:szCs w:val="20"/>
              </w:rPr>
              <w:t>Innovativeness</w:t>
            </w:r>
          </w:p>
        </w:tc>
        <w:tc>
          <w:tcPr>
            <w:tcW w:w="567" w:type="dxa"/>
            <w:tcMar>
              <w:top w:w="28" w:type="dxa"/>
            </w:tcMar>
          </w:tcPr>
          <w:p w14:paraId="16DB8357" w14:textId="77777777" w:rsidR="00DA5BFF" w:rsidRPr="00897ACE" w:rsidRDefault="00DA5BFF" w:rsidP="00DA5BFF">
            <w:pPr>
              <w:spacing w:line="276" w:lineRule="auto"/>
              <w:ind w:right="-140"/>
              <w:jc w:val="both"/>
              <w:rPr>
                <w:rStyle w:val="nfasis"/>
                <w:rFonts w:asciiTheme="majorBidi" w:hAnsiTheme="majorBidi"/>
                <w:b/>
                <w:bCs/>
                <w:i w:val="0"/>
                <w:iCs w:val="0"/>
                <w:sz w:val="18"/>
                <w:szCs w:val="18"/>
              </w:rPr>
            </w:pPr>
            <w:r w:rsidRPr="00897ACE">
              <w:rPr>
                <w:rStyle w:val="nfasis"/>
                <w:rFonts w:asciiTheme="majorBidi" w:hAnsiTheme="majorBidi"/>
                <w:i w:val="0"/>
                <w:iCs w:val="0"/>
                <w:sz w:val="18"/>
                <w:szCs w:val="18"/>
              </w:rPr>
              <w:t>INN1</w:t>
            </w:r>
          </w:p>
        </w:tc>
        <w:tc>
          <w:tcPr>
            <w:tcW w:w="5932" w:type="dxa"/>
          </w:tcPr>
          <w:p w14:paraId="7E4A4E3C" w14:textId="77777777" w:rsidR="00DA5BFF" w:rsidRPr="00897ACE" w:rsidRDefault="00DA5BFF" w:rsidP="00DA5BFF">
            <w:pPr>
              <w:spacing w:line="276" w:lineRule="auto"/>
              <w:rPr>
                <w:rStyle w:val="nfasis"/>
                <w:rFonts w:asciiTheme="majorBidi" w:hAnsiTheme="majorBidi"/>
                <w:i w:val="0"/>
                <w:iCs w:val="0"/>
                <w:sz w:val="20"/>
                <w:szCs w:val="20"/>
              </w:rPr>
            </w:pPr>
            <w:r w:rsidRPr="00897ACE">
              <w:rPr>
                <w:rStyle w:val="nfasis"/>
                <w:rFonts w:asciiTheme="majorBidi" w:hAnsiTheme="majorBidi"/>
                <w:i w:val="0"/>
                <w:iCs w:val="0"/>
                <w:sz w:val="20"/>
                <w:szCs w:val="20"/>
              </w:rPr>
              <w:t>We invest heavily in new SCRM applications.</w:t>
            </w:r>
          </w:p>
        </w:tc>
      </w:tr>
      <w:tr w:rsidR="00DA5BFF" w:rsidRPr="00897ACE" w14:paraId="4A08D5BE" w14:textId="77777777" w:rsidTr="00DA5BFF">
        <w:tc>
          <w:tcPr>
            <w:tcW w:w="2100" w:type="dxa"/>
            <w:vMerge/>
          </w:tcPr>
          <w:p w14:paraId="697ACEE3" w14:textId="77777777" w:rsidR="00DA5BFF" w:rsidRPr="00897ACE" w:rsidRDefault="00DA5BFF" w:rsidP="00DA5BFF">
            <w:pPr>
              <w:spacing w:line="276" w:lineRule="auto"/>
              <w:jc w:val="both"/>
              <w:rPr>
                <w:rStyle w:val="nfasis"/>
                <w:rFonts w:asciiTheme="majorBidi" w:hAnsiTheme="majorBidi"/>
                <w:i w:val="0"/>
                <w:iCs w:val="0"/>
                <w:sz w:val="20"/>
                <w:szCs w:val="20"/>
              </w:rPr>
            </w:pPr>
          </w:p>
        </w:tc>
        <w:tc>
          <w:tcPr>
            <w:tcW w:w="567" w:type="dxa"/>
            <w:tcMar>
              <w:top w:w="28" w:type="dxa"/>
            </w:tcMar>
          </w:tcPr>
          <w:p w14:paraId="275FD832" w14:textId="77777777" w:rsidR="00DA5BFF" w:rsidRPr="00897ACE" w:rsidRDefault="00DA5BFF" w:rsidP="00DA5BFF">
            <w:pPr>
              <w:spacing w:line="276" w:lineRule="auto"/>
              <w:ind w:right="-140"/>
              <w:jc w:val="both"/>
              <w:rPr>
                <w:rStyle w:val="nfasis"/>
                <w:rFonts w:asciiTheme="majorBidi" w:hAnsiTheme="majorBidi"/>
                <w:b/>
                <w:bCs/>
                <w:i w:val="0"/>
                <w:iCs w:val="0"/>
                <w:sz w:val="18"/>
                <w:szCs w:val="18"/>
              </w:rPr>
            </w:pPr>
            <w:r w:rsidRPr="00897ACE">
              <w:rPr>
                <w:rStyle w:val="nfasis"/>
                <w:rFonts w:asciiTheme="majorBidi" w:hAnsiTheme="majorBidi"/>
                <w:i w:val="0"/>
                <w:iCs w:val="0"/>
                <w:sz w:val="18"/>
                <w:szCs w:val="18"/>
              </w:rPr>
              <w:t>INN2</w:t>
            </w:r>
          </w:p>
        </w:tc>
        <w:tc>
          <w:tcPr>
            <w:tcW w:w="5932" w:type="dxa"/>
          </w:tcPr>
          <w:p w14:paraId="22F5C810" w14:textId="77777777" w:rsidR="00DA5BFF" w:rsidRPr="00897ACE" w:rsidRDefault="00DA5BFF" w:rsidP="00DA5BFF">
            <w:pPr>
              <w:spacing w:line="276" w:lineRule="auto"/>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We continuously emphasize introducing unique SCRM processes and services.</w:t>
            </w:r>
          </w:p>
        </w:tc>
      </w:tr>
      <w:tr w:rsidR="00DA5BFF" w:rsidRPr="00897ACE" w14:paraId="67048DD8" w14:textId="77777777" w:rsidTr="00DA5BFF">
        <w:tc>
          <w:tcPr>
            <w:tcW w:w="2100" w:type="dxa"/>
            <w:vMerge/>
          </w:tcPr>
          <w:p w14:paraId="4FFCC23F" w14:textId="77777777" w:rsidR="00DA5BFF" w:rsidRPr="00897ACE" w:rsidRDefault="00DA5BFF" w:rsidP="00DA5BFF">
            <w:pPr>
              <w:spacing w:line="276" w:lineRule="auto"/>
              <w:jc w:val="both"/>
              <w:rPr>
                <w:rStyle w:val="nfasis"/>
                <w:rFonts w:asciiTheme="majorBidi" w:hAnsiTheme="majorBidi"/>
                <w:i w:val="0"/>
                <w:iCs w:val="0"/>
                <w:sz w:val="20"/>
                <w:szCs w:val="20"/>
              </w:rPr>
            </w:pPr>
          </w:p>
        </w:tc>
        <w:tc>
          <w:tcPr>
            <w:tcW w:w="567" w:type="dxa"/>
            <w:tcMar>
              <w:top w:w="28" w:type="dxa"/>
              <w:left w:w="115" w:type="dxa"/>
              <w:bottom w:w="86" w:type="dxa"/>
              <w:right w:w="115" w:type="dxa"/>
            </w:tcMar>
          </w:tcPr>
          <w:p w14:paraId="2EB4DE21" w14:textId="77777777" w:rsidR="00DA5BFF" w:rsidRPr="00897ACE" w:rsidRDefault="00DA5BFF" w:rsidP="00DA5BFF">
            <w:pPr>
              <w:spacing w:line="276" w:lineRule="auto"/>
              <w:ind w:right="-140"/>
              <w:jc w:val="both"/>
              <w:rPr>
                <w:rStyle w:val="nfasis"/>
                <w:rFonts w:asciiTheme="majorBidi" w:hAnsiTheme="majorBidi"/>
                <w:b/>
                <w:bCs/>
                <w:i w:val="0"/>
                <w:iCs w:val="0"/>
                <w:sz w:val="18"/>
                <w:szCs w:val="18"/>
              </w:rPr>
            </w:pPr>
            <w:r w:rsidRPr="00897ACE">
              <w:rPr>
                <w:rStyle w:val="nfasis"/>
                <w:rFonts w:asciiTheme="majorBidi" w:hAnsiTheme="majorBidi"/>
                <w:i w:val="0"/>
                <w:iCs w:val="0"/>
                <w:sz w:val="18"/>
                <w:szCs w:val="18"/>
              </w:rPr>
              <w:t>INN3</w:t>
            </w:r>
          </w:p>
        </w:tc>
        <w:tc>
          <w:tcPr>
            <w:tcW w:w="5932" w:type="dxa"/>
            <w:tcMar>
              <w:left w:w="115" w:type="dxa"/>
              <w:bottom w:w="86" w:type="dxa"/>
              <w:right w:w="115" w:type="dxa"/>
            </w:tcMar>
          </w:tcPr>
          <w:p w14:paraId="6BBA5966" w14:textId="77777777" w:rsidR="00DA5BFF" w:rsidRPr="00897ACE" w:rsidRDefault="00DA5BFF" w:rsidP="00DA5BFF">
            <w:pPr>
              <w:spacing w:line="276" w:lineRule="auto"/>
              <w:rPr>
                <w:rStyle w:val="nfasis"/>
                <w:rFonts w:asciiTheme="majorBidi" w:hAnsiTheme="majorBidi"/>
                <w:i w:val="0"/>
                <w:iCs w:val="0"/>
                <w:sz w:val="20"/>
                <w:szCs w:val="20"/>
              </w:rPr>
            </w:pPr>
            <w:r w:rsidRPr="00897ACE">
              <w:rPr>
                <w:rStyle w:val="nfasis"/>
                <w:rFonts w:asciiTheme="majorBidi" w:hAnsiTheme="majorBidi"/>
                <w:i w:val="0"/>
                <w:iCs w:val="0"/>
                <w:sz w:val="20"/>
                <w:szCs w:val="20"/>
              </w:rPr>
              <w:t>We are open to any source of innovative ideas concerning the adoption of new SCRM applications.</w:t>
            </w:r>
          </w:p>
        </w:tc>
      </w:tr>
      <w:tr w:rsidR="00DA5BFF" w:rsidRPr="00897ACE" w14:paraId="046DD2C6" w14:textId="77777777" w:rsidTr="00DA5BFF">
        <w:tc>
          <w:tcPr>
            <w:tcW w:w="2100" w:type="dxa"/>
            <w:vMerge/>
          </w:tcPr>
          <w:p w14:paraId="34C297F9" w14:textId="77777777" w:rsidR="00DA5BFF" w:rsidRPr="00897ACE" w:rsidRDefault="00DA5BFF" w:rsidP="00DA5BFF">
            <w:pPr>
              <w:spacing w:line="276" w:lineRule="auto"/>
              <w:jc w:val="both"/>
              <w:rPr>
                <w:rStyle w:val="nfasis"/>
                <w:rFonts w:asciiTheme="majorBidi" w:hAnsiTheme="majorBidi"/>
                <w:i w:val="0"/>
                <w:iCs w:val="0"/>
                <w:sz w:val="20"/>
                <w:szCs w:val="20"/>
              </w:rPr>
            </w:pPr>
          </w:p>
        </w:tc>
        <w:tc>
          <w:tcPr>
            <w:tcW w:w="567" w:type="dxa"/>
            <w:tcMar>
              <w:top w:w="28" w:type="dxa"/>
              <w:left w:w="115" w:type="dxa"/>
              <w:bottom w:w="86" w:type="dxa"/>
              <w:right w:w="115" w:type="dxa"/>
            </w:tcMar>
          </w:tcPr>
          <w:p w14:paraId="284CF2A4" w14:textId="77777777" w:rsidR="00DA5BFF" w:rsidRPr="00897ACE" w:rsidRDefault="00DA5BFF" w:rsidP="00DA5BFF">
            <w:pPr>
              <w:spacing w:line="276" w:lineRule="auto"/>
              <w:ind w:right="-140"/>
              <w:jc w:val="both"/>
              <w:rPr>
                <w:rStyle w:val="nfasis"/>
                <w:rFonts w:asciiTheme="majorBidi" w:hAnsiTheme="majorBidi"/>
                <w:b/>
                <w:bCs/>
                <w:i w:val="0"/>
                <w:iCs w:val="0"/>
                <w:sz w:val="18"/>
                <w:szCs w:val="18"/>
              </w:rPr>
            </w:pPr>
            <w:r w:rsidRPr="00897ACE">
              <w:rPr>
                <w:rStyle w:val="nfasis"/>
                <w:rFonts w:asciiTheme="majorBidi" w:hAnsiTheme="majorBidi"/>
                <w:i w:val="0"/>
                <w:iCs w:val="0"/>
                <w:sz w:val="18"/>
                <w:szCs w:val="18"/>
              </w:rPr>
              <w:t>INN4</w:t>
            </w:r>
          </w:p>
        </w:tc>
        <w:tc>
          <w:tcPr>
            <w:tcW w:w="5932" w:type="dxa"/>
            <w:tcMar>
              <w:left w:w="115" w:type="dxa"/>
              <w:bottom w:w="86" w:type="dxa"/>
              <w:right w:w="115" w:type="dxa"/>
            </w:tcMar>
          </w:tcPr>
          <w:p w14:paraId="2B05467C" w14:textId="77777777" w:rsidR="00DA5BFF" w:rsidRPr="00897ACE" w:rsidRDefault="00DA5BFF" w:rsidP="00DA5BFF">
            <w:pPr>
              <w:spacing w:line="276" w:lineRule="auto"/>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We put a strong emphasis on R&amp;D, technological leadership, and innovations.</w:t>
            </w:r>
          </w:p>
        </w:tc>
      </w:tr>
      <w:tr w:rsidR="00DA5BFF" w:rsidRPr="00897ACE" w14:paraId="48F36635" w14:textId="77777777" w:rsidTr="00DA5BFF">
        <w:tc>
          <w:tcPr>
            <w:tcW w:w="2100" w:type="dxa"/>
            <w:vMerge w:val="restart"/>
          </w:tcPr>
          <w:p w14:paraId="043BB39A" w14:textId="5924FCE6" w:rsidR="00DA5BFF" w:rsidRPr="00897ACE" w:rsidRDefault="00DA5BFF" w:rsidP="00DA5BFF">
            <w:pPr>
              <w:spacing w:line="276" w:lineRule="auto"/>
              <w:jc w:val="both"/>
              <w:rPr>
                <w:rStyle w:val="nfasis"/>
                <w:rFonts w:asciiTheme="majorBidi" w:hAnsiTheme="majorBidi"/>
                <w:i w:val="0"/>
                <w:iCs w:val="0"/>
                <w:sz w:val="20"/>
                <w:szCs w:val="20"/>
              </w:rPr>
            </w:pPr>
            <w:r w:rsidRPr="00897ACE">
              <w:rPr>
                <w:rStyle w:val="nfasis"/>
                <w:rFonts w:asciiTheme="majorBidi" w:hAnsiTheme="majorBidi"/>
                <w:sz w:val="20"/>
                <w:szCs w:val="20"/>
              </w:rPr>
              <w:t>Proactiveness</w:t>
            </w:r>
          </w:p>
        </w:tc>
        <w:tc>
          <w:tcPr>
            <w:tcW w:w="567" w:type="dxa"/>
            <w:tcMar>
              <w:top w:w="28" w:type="dxa"/>
            </w:tcMar>
          </w:tcPr>
          <w:p w14:paraId="0165BADE" w14:textId="77777777" w:rsidR="00DA5BFF" w:rsidRPr="00897ACE" w:rsidRDefault="00DA5BFF" w:rsidP="00DA5BFF">
            <w:pPr>
              <w:spacing w:line="276" w:lineRule="auto"/>
              <w:ind w:right="-140"/>
              <w:jc w:val="both"/>
              <w:rPr>
                <w:rStyle w:val="nfasis"/>
                <w:rFonts w:asciiTheme="majorBidi" w:hAnsiTheme="majorBidi"/>
                <w:b/>
                <w:bCs/>
                <w:i w:val="0"/>
                <w:iCs w:val="0"/>
                <w:sz w:val="18"/>
                <w:szCs w:val="18"/>
              </w:rPr>
            </w:pPr>
            <w:r w:rsidRPr="00897ACE">
              <w:rPr>
                <w:rStyle w:val="nfasis"/>
                <w:rFonts w:asciiTheme="majorBidi" w:hAnsiTheme="majorBidi"/>
                <w:i w:val="0"/>
                <w:iCs w:val="0"/>
                <w:sz w:val="18"/>
                <w:szCs w:val="18"/>
              </w:rPr>
              <w:t>P-A1</w:t>
            </w:r>
          </w:p>
        </w:tc>
        <w:tc>
          <w:tcPr>
            <w:tcW w:w="5932" w:type="dxa"/>
          </w:tcPr>
          <w:p w14:paraId="36BE98A9" w14:textId="77777777" w:rsidR="00DA5BFF" w:rsidRPr="00897ACE" w:rsidRDefault="00DA5BFF" w:rsidP="00DA5BFF">
            <w:pPr>
              <w:autoSpaceDE w:val="0"/>
              <w:autoSpaceDN w:val="0"/>
              <w:adjustRightInd w:val="0"/>
              <w:spacing w:line="276" w:lineRule="auto"/>
              <w:jc w:val="both"/>
              <w:rPr>
                <w:rStyle w:val="nfasis"/>
                <w:rFonts w:asciiTheme="majorBidi" w:hAnsiTheme="majorBidi"/>
                <w:sz w:val="20"/>
                <w:szCs w:val="20"/>
              </w:rPr>
            </w:pPr>
            <w:r w:rsidRPr="00897ACE">
              <w:rPr>
                <w:rFonts w:asciiTheme="majorBidi" w:hAnsiTheme="majorBidi" w:cstheme="majorBidi"/>
                <w:sz w:val="20"/>
                <w:szCs w:val="20"/>
              </w:rPr>
              <w:t>In general, we always foresee potential environmental changes ahead of competitors</w:t>
            </w:r>
            <w:r w:rsidRPr="00897ACE">
              <w:rPr>
                <w:rStyle w:val="nfasis"/>
                <w:rFonts w:asciiTheme="majorBidi" w:hAnsiTheme="majorBidi"/>
                <w:sz w:val="20"/>
                <w:szCs w:val="20"/>
              </w:rPr>
              <w:t>.</w:t>
            </w:r>
          </w:p>
        </w:tc>
      </w:tr>
      <w:tr w:rsidR="00DA5BFF" w:rsidRPr="00897ACE" w14:paraId="510BF780" w14:textId="77777777" w:rsidTr="00DA5BFF">
        <w:tc>
          <w:tcPr>
            <w:tcW w:w="2100" w:type="dxa"/>
            <w:vMerge/>
          </w:tcPr>
          <w:p w14:paraId="3CA4EA41" w14:textId="77777777" w:rsidR="00DA5BFF" w:rsidRPr="00897ACE" w:rsidRDefault="00DA5BFF" w:rsidP="00DA5BFF">
            <w:pPr>
              <w:spacing w:line="276" w:lineRule="auto"/>
              <w:jc w:val="both"/>
              <w:rPr>
                <w:rStyle w:val="nfasis"/>
                <w:rFonts w:asciiTheme="majorBidi" w:hAnsiTheme="majorBidi"/>
                <w:i w:val="0"/>
                <w:iCs w:val="0"/>
                <w:sz w:val="20"/>
                <w:szCs w:val="20"/>
              </w:rPr>
            </w:pPr>
          </w:p>
        </w:tc>
        <w:tc>
          <w:tcPr>
            <w:tcW w:w="567" w:type="dxa"/>
            <w:tcMar>
              <w:top w:w="28" w:type="dxa"/>
            </w:tcMar>
          </w:tcPr>
          <w:p w14:paraId="1DBB81C7" w14:textId="77777777" w:rsidR="00DA5BFF" w:rsidRPr="00897ACE" w:rsidRDefault="00DA5BFF" w:rsidP="00DA5BFF">
            <w:pPr>
              <w:spacing w:line="276" w:lineRule="auto"/>
              <w:ind w:right="-140"/>
              <w:jc w:val="both"/>
              <w:rPr>
                <w:rStyle w:val="nfasis"/>
                <w:rFonts w:asciiTheme="majorBidi" w:hAnsiTheme="majorBidi"/>
                <w:b/>
                <w:bCs/>
                <w:i w:val="0"/>
                <w:iCs w:val="0"/>
                <w:sz w:val="18"/>
                <w:szCs w:val="18"/>
              </w:rPr>
            </w:pPr>
            <w:r w:rsidRPr="00897ACE">
              <w:rPr>
                <w:rStyle w:val="nfasis"/>
                <w:rFonts w:asciiTheme="majorBidi" w:hAnsiTheme="majorBidi"/>
                <w:i w:val="0"/>
                <w:iCs w:val="0"/>
                <w:sz w:val="18"/>
                <w:szCs w:val="18"/>
              </w:rPr>
              <w:t>P-A2</w:t>
            </w:r>
          </w:p>
        </w:tc>
        <w:tc>
          <w:tcPr>
            <w:tcW w:w="5932" w:type="dxa"/>
          </w:tcPr>
          <w:p w14:paraId="3D6E71AE" w14:textId="77777777" w:rsidR="00DA5BFF" w:rsidRPr="00897ACE" w:rsidRDefault="00DA5BFF" w:rsidP="00DA5BFF">
            <w:pPr>
              <w:spacing w:line="276" w:lineRule="auto"/>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We continuously try to discover new emerging SCRM opportunities ahead of competitors.</w:t>
            </w:r>
          </w:p>
        </w:tc>
      </w:tr>
      <w:tr w:rsidR="00DA5BFF" w:rsidRPr="00897ACE" w14:paraId="3B7A13EA" w14:textId="77777777" w:rsidTr="00DA5BFF">
        <w:tc>
          <w:tcPr>
            <w:tcW w:w="2100" w:type="dxa"/>
            <w:vMerge/>
          </w:tcPr>
          <w:p w14:paraId="5322DACA" w14:textId="77777777" w:rsidR="00DA5BFF" w:rsidRPr="00897ACE" w:rsidRDefault="00DA5BFF" w:rsidP="00DA5BFF">
            <w:pPr>
              <w:spacing w:line="276" w:lineRule="auto"/>
              <w:jc w:val="both"/>
              <w:rPr>
                <w:rStyle w:val="nfasis"/>
                <w:rFonts w:asciiTheme="majorBidi" w:hAnsiTheme="majorBidi"/>
                <w:i w:val="0"/>
                <w:iCs w:val="0"/>
                <w:sz w:val="20"/>
                <w:szCs w:val="20"/>
              </w:rPr>
            </w:pPr>
          </w:p>
        </w:tc>
        <w:tc>
          <w:tcPr>
            <w:tcW w:w="567" w:type="dxa"/>
            <w:tcMar>
              <w:top w:w="28" w:type="dxa"/>
            </w:tcMar>
          </w:tcPr>
          <w:p w14:paraId="7B3069CC" w14:textId="77777777" w:rsidR="00DA5BFF" w:rsidRPr="00897ACE" w:rsidRDefault="00DA5BFF" w:rsidP="00DA5BFF">
            <w:pPr>
              <w:spacing w:line="276" w:lineRule="auto"/>
              <w:ind w:right="-140"/>
              <w:jc w:val="both"/>
              <w:rPr>
                <w:rStyle w:val="nfasis"/>
                <w:rFonts w:asciiTheme="majorBidi" w:hAnsiTheme="majorBidi"/>
                <w:b/>
                <w:bCs/>
                <w:i w:val="0"/>
                <w:iCs w:val="0"/>
                <w:sz w:val="18"/>
                <w:szCs w:val="18"/>
              </w:rPr>
            </w:pPr>
            <w:r w:rsidRPr="00897ACE">
              <w:rPr>
                <w:rStyle w:val="nfasis"/>
                <w:rFonts w:asciiTheme="majorBidi" w:hAnsiTheme="majorBidi"/>
                <w:i w:val="0"/>
                <w:iCs w:val="0"/>
                <w:sz w:val="18"/>
                <w:szCs w:val="18"/>
              </w:rPr>
              <w:t>P-A3</w:t>
            </w:r>
          </w:p>
        </w:tc>
        <w:tc>
          <w:tcPr>
            <w:tcW w:w="5932" w:type="dxa"/>
          </w:tcPr>
          <w:p w14:paraId="0B579EF7" w14:textId="77777777" w:rsidR="00DA5BFF" w:rsidRPr="00897ACE" w:rsidRDefault="00DA5BFF" w:rsidP="00DA5BFF">
            <w:pPr>
              <w:autoSpaceDE w:val="0"/>
              <w:autoSpaceDN w:val="0"/>
              <w:adjustRightInd w:val="0"/>
              <w:spacing w:line="276" w:lineRule="auto"/>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We are leading in introducing new SCRM applications and services.</w:t>
            </w:r>
          </w:p>
        </w:tc>
      </w:tr>
      <w:tr w:rsidR="00DA5BFF" w:rsidRPr="00897ACE" w14:paraId="53FE2836" w14:textId="77777777" w:rsidTr="00DA5BFF">
        <w:tc>
          <w:tcPr>
            <w:tcW w:w="2100" w:type="dxa"/>
            <w:vMerge/>
          </w:tcPr>
          <w:p w14:paraId="555ADBF6" w14:textId="77777777" w:rsidR="00DA5BFF" w:rsidRPr="00897ACE" w:rsidRDefault="00DA5BFF" w:rsidP="00DA5BFF">
            <w:pPr>
              <w:spacing w:line="276" w:lineRule="auto"/>
              <w:jc w:val="both"/>
              <w:rPr>
                <w:rStyle w:val="nfasis"/>
                <w:rFonts w:asciiTheme="majorBidi" w:hAnsiTheme="majorBidi"/>
                <w:i w:val="0"/>
                <w:iCs w:val="0"/>
                <w:sz w:val="20"/>
                <w:szCs w:val="20"/>
              </w:rPr>
            </w:pPr>
          </w:p>
        </w:tc>
        <w:tc>
          <w:tcPr>
            <w:tcW w:w="567" w:type="dxa"/>
            <w:tcMar>
              <w:top w:w="28" w:type="dxa"/>
            </w:tcMar>
          </w:tcPr>
          <w:p w14:paraId="19B5520C" w14:textId="77777777" w:rsidR="00DA5BFF" w:rsidRPr="00897ACE" w:rsidRDefault="00DA5BFF" w:rsidP="00DA5BFF">
            <w:pPr>
              <w:spacing w:line="276" w:lineRule="auto"/>
              <w:ind w:right="-140"/>
              <w:jc w:val="both"/>
              <w:rPr>
                <w:rStyle w:val="nfasis"/>
                <w:rFonts w:asciiTheme="majorBidi" w:hAnsiTheme="majorBidi"/>
                <w:b/>
                <w:bCs/>
                <w:i w:val="0"/>
                <w:iCs w:val="0"/>
                <w:sz w:val="18"/>
                <w:szCs w:val="18"/>
              </w:rPr>
            </w:pPr>
            <w:r w:rsidRPr="00897ACE">
              <w:rPr>
                <w:rStyle w:val="nfasis"/>
                <w:rFonts w:asciiTheme="majorBidi" w:hAnsiTheme="majorBidi"/>
                <w:i w:val="0"/>
                <w:iCs w:val="0"/>
                <w:sz w:val="18"/>
                <w:szCs w:val="18"/>
              </w:rPr>
              <w:t>P-A4</w:t>
            </w:r>
          </w:p>
        </w:tc>
        <w:tc>
          <w:tcPr>
            <w:tcW w:w="5932" w:type="dxa"/>
          </w:tcPr>
          <w:p w14:paraId="5C195C7E" w14:textId="77777777" w:rsidR="00DA5BFF" w:rsidRPr="00897ACE" w:rsidRDefault="00DA5BFF" w:rsidP="00DA5BFF">
            <w:pPr>
              <w:spacing w:line="276" w:lineRule="auto"/>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We support the path of recognition and detection of new SCRM entrepreneurial opportunities.</w:t>
            </w:r>
          </w:p>
        </w:tc>
      </w:tr>
      <w:tr w:rsidR="00DA5BFF" w:rsidRPr="00897ACE" w14:paraId="23E98BD4" w14:textId="77777777" w:rsidTr="00DA5BFF">
        <w:tc>
          <w:tcPr>
            <w:tcW w:w="2100" w:type="dxa"/>
            <w:vMerge w:val="restart"/>
          </w:tcPr>
          <w:p w14:paraId="585982AC" w14:textId="77777777" w:rsidR="00DA5BFF" w:rsidRPr="00897ACE" w:rsidRDefault="00DA5BFF" w:rsidP="00DA5BFF">
            <w:pPr>
              <w:spacing w:line="276" w:lineRule="auto"/>
              <w:jc w:val="both"/>
              <w:rPr>
                <w:rStyle w:val="nfasis"/>
                <w:rFonts w:asciiTheme="majorBidi" w:hAnsiTheme="majorBidi"/>
                <w:i w:val="0"/>
                <w:iCs w:val="0"/>
                <w:sz w:val="20"/>
                <w:szCs w:val="20"/>
              </w:rPr>
            </w:pPr>
            <w:r w:rsidRPr="00897ACE">
              <w:rPr>
                <w:rStyle w:val="nfasis"/>
                <w:rFonts w:asciiTheme="majorBidi" w:hAnsiTheme="majorBidi"/>
                <w:sz w:val="20"/>
                <w:szCs w:val="20"/>
              </w:rPr>
              <w:t>Risk-taking</w:t>
            </w:r>
          </w:p>
        </w:tc>
        <w:tc>
          <w:tcPr>
            <w:tcW w:w="567" w:type="dxa"/>
            <w:tcMar>
              <w:top w:w="28" w:type="dxa"/>
            </w:tcMar>
          </w:tcPr>
          <w:p w14:paraId="7CF6DF44" w14:textId="77777777" w:rsidR="00DA5BFF" w:rsidRPr="00897ACE" w:rsidRDefault="00DA5BFF" w:rsidP="00DA5BFF">
            <w:pPr>
              <w:spacing w:line="276" w:lineRule="auto"/>
              <w:ind w:right="-140"/>
              <w:jc w:val="both"/>
              <w:rPr>
                <w:rStyle w:val="nfasis"/>
                <w:rFonts w:asciiTheme="majorBidi" w:hAnsiTheme="majorBidi"/>
                <w:b/>
                <w:bCs/>
                <w:i w:val="0"/>
                <w:iCs w:val="0"/>
                <w:sz w:val="18"/>
                <w:szCs w:val="18"/>
              </w:rPr>
            </w:pPr>
            <w:r w:rsidRPr="00897ACE">
              <w:rPr>
                <w:rStyle w:val="nfasis"/>
                <w:rFonts w:asciiTheme="majorBidi" w:hAnsiTheme="majorBidi"/>
                <w:i w:val="0"/>
                <w:iCs w:val="0"/>
                <w:sz w:val="18"/>
                <w:szCs w:val="18"/>
              </w:rPr>
              <w:t>R-T1</w:t>
            </w:r>
          </w:p>
        </w:tc>
        <w:tc>
          <w:tcPr>
            <w:tcW w:w="5932" w:type="dxa"/>
          </w:tcPr>
          <w:p w14:paraId="25E02B4A" w14:textId="7B06F7C4" w:rsidR="00DA5BFF" w:rsidRPr="00897ACE" w:rsidRDefault="00DA5BFF" w:rsidP="00DA5BFF">
            <w:pPr>
              <w:spacing w:line="276" w:lineRule="auto"/>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We are engaged in risky social media investments</w:t>
            </w:r>
            <w:r w:rsidR="00EE508E">
              <w:rPr>
                <w:rStyle w:val="nfasis"/>
                <w:rFonts w:asciiTheme="majorBidi" w:hAnsiTheme="majorBidi"/>
                <w:i w:val="0"/>
                <w:iCs w:val="0"/>
                <w:sz w:val="20"/>
                <w:szCs w:val="20"/>
              </w:rPr>
              <w:t>.</w:t>
            </w:r>
          </w:p>
        </w:tc>
      </w:tr>
      <w:tr w:rsidR="00DA5BFF" w:rsidRPr="00897ACE" w14:paraId="3DCA548C" w14:textId="77777777" w:rsidTr="00DA5BFF">
        <w:tc>
          <w:tcPr>
            <w:tcW w:w="2100" w:type="dxa"/>
            <w:vMerge/>
          </w:tcPr>
          <w:p w14:paraId="51A6049A" w14:textId="77777777" w:rsidR="00DA5BFF" w:rsidRPr="00897ACE" w:rsidRDefault="00DA5BFF" w:rsidP="00DA5BFF">
            <w:pPr>
              <w:spacing w:line="276" w:lineRule="auto"/>
              <w:jc w:val="both"/>
              <w:rPr>
                <w:rStyle w:val="nfasis"/>
                <w:rFonts w:asciiTheme="majorBidi" w:hAnsiTheme="majorBidi"/>
                <w:b/>
                <w:bCs/>
                <w:i w:val="0"/>
                <w:iCs w:val="0"/>
                <w:sz w:val="20"/>
                <w:szCs w:val="20"/>
              </w:rPr>
            </w:pPr>
          </w:p>
        </w:tc>
        <w:tc>
          <w:tcPr>
            <w:tcW w:w="567" w:type="dxa"/>
            <w:tcMar>
              <w:top w:w="28" w:type="dxa"/>
            </w:tcMar>
          </w:tcPr>
          <w:p w14:paraId="690B77D0" w14:textId="77777777" w:rsidR="00DA5BFF" w:rsidRPr="00897ACE" w:rsidRDefault="00DA5BFF" w:rsidP="00DA5BFF">
            <w:pPr>
              <w:spacing w:line="276" w:lineRule="auto"/>
              <w:ind w:right="-140"/>
              <w:jc w:val="both"/>
              <w:rPr>
                <w:rStyle w:val="nfasis"/>
                <w:rFonts w:asciiTheme="majorBidi" w:hAnsiTheme="majorBidi"/>
                <w:b/>
                <w:bCs/>
                <w:i w:val="0"/>
                <w:iCs w:val="0"/>
                <w:sz w:val="18"/>
                <w:szCs w:val="18"/>
              </w:rPr>
            </w:pPr>
            <w:r w:rsidRPr="00897ACE">
              <w:rPr>
                <w:rStyle w:val="nfasis"/>
                <w:rFonts w:asciiTheme="majorBidi" w:hAnsiTheme="majorBidi"/>
                <w:i w:val="0"/>
                <w:iCs w:val="0"/>
                <w:sz w:val="18"/>
                <w:szCs w:val="18"/>
              </w:rPr>
              <w:t>R-T2</w:t>
            </w:r>
          </w:p>
        </w:tc>
        <w:tc>
          <w:tcPr>
            <w:tcW w:w="5932" w:type="dxa"/>
          </w:tcPr>
          <w:p w14:paraId="780047AB" w14:textId="47D88BD6" w:rsidR="00DA5BFF" w:rsidRPr="00897ACE" w:rsidRDefault="00DA5BFF" w:rsidP="00DA5BFF">
            <w:pPr>
              <w:autoSpaceDE w:val="0"/>
              <w:autoSpaceDN w:val="0"/>
              <w:adjustRightInd w:val="0"/>
              <w:spacing w:line="276" w:lineRule="auto"/>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We have an entrepreneurial tendency toward high risk SCRM initiatives if high returns</w:t>
            </w:r>
            <w:r w:rsidR="00EE508E">
              <w:rPr>
                <w:rStyle w:val="nfasis"/>
                <w:rFonts w:asciiTheme="majorBidi" w:hAnsiTheme="majorBidi"/>
                <w:i w:val="0"/>
                <w:iCs w:val="0"/>
                <w:sz w:val="20"/>
                <w:szCs w:val="20"/>
              </w:rPr>
              <w:t xml:space="preserve"> are expected</w:t>
            </w:r>
            <w:r w:rsidRPr="00897ACE">
              <w:rPr>
                <w:rStyle w:val="nfasis"/>
                <w:rFonts w:asciiTheme="majorBidi" w:hAnsiTheme="majorBidi"/>
                <w:i w:val="0"/>
                <w:iCs w:val="0"/>
                <w:sz w:val="20"/>
                <w:szCs w:val="20"/>
              </w:rPr>
              <w:t>.</w:t>
            </w:r>
          </w:p>
        </w:tc>
      </w:tr>
      <w:tr w:rsidR="00DA5BFF" w:rsidRPr="00897ACE" w14:paraId="03F0E27E" w14:textId="77777777" w:rsidTr="00DA5BFF">
        <w:tc>
          <w:tcPr>
            <w:tcW w:w="2100" w:type="dxa"/>
            <w:vMerge/>
          </w:tcPr>
          <w:p w14:paraId="161A4838" w14:textId="77777777" w:rsidR="00DA5BFF" w:rsidRPr="00897ACE" w:rsidRDefault="00DA5BFF" w:rsidP="00DA5BFF">
            <w:pPr>
              <w:spacing w:line="276" w:lineRule="auto"/>
              <w:jc w:val="both"/>
              <w:rPr>
                <w:rStyle w:val="nfasis"/>
                <w:rFonts w:asciiTheme="majorBidi" w:hAnsiTheme="majorBidi"/>
                <w:b/>
                <w:bCs/>
                <w:i w:val="0"/>
                <w:iCs w:val="0"/>
                <w:sz w:val="20"/>
                <w:szCs w:val="20"/>
              </w:rPr>
            </w:pPr>
          </w:p>
        </w:tc>
        <w:tc>
          <w:tcPr>
            <w:tcW w:w="567" w:type="dxa"/>
            <w:tcMar>
              <w:top w:w="28" w:type="dxa"/>
            </w:tcMar>
          </w:tcPr>
          <w:p w14:paraId="09513928" w14:textId="77777777" w:rsidR="00DA5BFF" w:rsidRPr="00897ACE" w:rsidRDefault="00DA5BFF" w:rsidP="00DA5BFF">
            <w:pPr>
              <w:spacing w:line="276" w:lineRule="auto"/>
              <w:ind w:right="-140"/>
              <w:jc w:val="both"/>
              <w:rPr>
                <w:rStyle w:val="nfasis"/>
                <w:rFonts w:asciiTheme="majorBidi" w:hAnsiTheme="majorBidi"/>
                <w:b/>
                <w:bCs/>
                <w:i w:val="0"/>
                <w:iCs w:val="0"/>
                <w:sz w:val="18"/>
                <w:szCs w:val="18"/>
              </w:rPr>
            </w:pPr>
            <w:r w:rsidRPr="00897ACE">
              <w:rPr>
                <w:rStyle w:val="nfasis"/>
                <w:rFonts w:asciiTheme="majorBidi" w:hAnsiTheme="majorBidi"/>
                <w:i w:val="0"/>
                <w:iCs w:val="0"/>
                <w:sz w:val="18"/>
                <w:szCs w:val="18"/>
              </w:rPr>
              <w:t>R-T3</w:t>
            </w:r>
          </w:p>
        </w:tc>
        <w:tc>
          <w:tcPr>
            <w:tcW w:w="5932" w:type="dxa"/>
          </w:tcPr>
          <w:p w14:paraId="0C0A5879" w14:textId="77777777" w:rsidR="00DA5BFF" w:rsidRPr="00897ACE" w:rsidRDefault="00DA5BFF" w:rsidP="00DA5BFF">
            <w:pPr>
              <w:spacing w:line="276" w:lineRule="auto"/>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My firm dedicates strategic resources to supporting SCRM ventures in an uncertain environment.</w:t>
            </w:r>
          </w:p>
        </w:tc>
      </w:tr>
      <w:tr w:rsidR="00DA5BFF" w:rsidRPr="00897ACE" w14:paraId="4E801602" w14:textId="77777777" w:rsidTr="00DA5BFF">
        <w:tc>
          <w:tcPr>
            <w:tcW w:w="2100" w:type="dxa"/>
            <w:vMerge/>
          </w:tcPr>
          <w:p w14:paraId="4B2DA8A8" w14:textId="77777777" w:rsidR="00DA5BFF" w:rsidRPr="00897ACE" w:rsidRDefault="00DA5BFF" w:rsidP="00DA5BFF">
            <w:pPr>
              <w:spacing w:line="276" w:lineRule="auto"/>
              <w:jc w:val="both"/>
              <w:rPr>
                <w:rStyle w:val="nfasis"/>
                <w:rFonts w:asciiTheme="majorBidi" w:hAnsiTheme="majorBidi"/>
                <w:b/>
                <w:bCs/>
                <w:i w:val="0"/>
                <w:iCs w:val="0"/>
                <w:sz w:val="20"/>
                <w:szCs w:val="20"/>
              </w:rPr>
            </w:pPr>
          </w:p>
        </w:tc>
        <w:tc>
          <w:tcPr>
            <w:tcW w:w="567" w:type="dxa"/>
            <w:tcMar>
              <w:top w:w="28" w:type="dxa"/>
            </w:tcMar>
          </w:tcPr>
          <w:p w14:paraId="31AC074E" w14:textId="77777777" w:rsidR="00DA5BFF" w:rsidRPr="00897ACE" w:rsidRDefault="00DA5BFF" w:rsidP="00DA5BFF">
            <w:pPr>
              <w:spacing w:line="276" w:lineRule="auto"/>
              <w:ind w:right="-140"/>
              <w:jc w:val="both"/>
              <w:rPr>
                <w:rStyle w:val="nfasis"/>
                <w:rFonts w:asciiTheme="majorBidi" w:hAnsiTheme="majorBidi"/>
                <w:i w:val="0"/>
                <w:iCs w:val="0"/>
                <w:sz w:val="18"/>
                <w:szCs w:val="18"/>
              </w:rPr>
            </w:pPr>
            <w:r w:rsidRPr="00897ACE">
              <w:rPr>
                <w:rStyle w:val="nfasis"/>
                <w:rFonts w:asciiTheme="majorBidi" w:hAnsiTheme="majorBidi"/>
                <w:i w:val="0"/>
                <w:iCs w:val="0"/>
                <w:sz w:val="18"/>
                <w:szCs w:val="18"/>
              </w:rPr>
              <w:t>R-T4</w:t>
            </w:r>
          </w:p>
        </w:tc>
        <w:tc>
          <w:tcPr>
            <w:tcW w:w="5932" w:type="dxa"/>
          </w:tcPr>
          <w:p w14:paraId="2FA0FFBF" w14:textId="77777777" w:rsidR="00DA5BFF" w:rsidRPr="00897ACE" w:rsidRDefault="00DA5BFF" w:rsidP="00DA5BFF">
            <w:pPr>
              <w:autoSpaceDE w:val="0"/>
              <w:autoSpaceDN w:val="0"/>
              <w:adjustRightInd w:val="0"/>
              <w:spacing w:line="276" w:lineRule="auto"/>
              <w:rPr>
                <w:rStyle w:val="nfasis"/>
                <w:rFonts w:asciiTheme="majorBidi" w:hAnsiTheme="majorBidi"/>
                <w:sz w:val="20"/>
                <w:szCs w:val="20"/>
              </w:rPr>
            </w:pPr>
            <w:r w:rsidRPr="00897ACE">
              <w:rPr>
                <w:rFonts w:asciiTheme="majorBidi" w:hAnsiTheme="majorBidi" w:cstheme="majorBidi"/>
                <w:sz w:val="20"/>
                <w:szCs w:val="20"/>
              </w:rPr>
              <w:t>We strive to be a leader in adopting new SCRM applications and services while the future remains unknown</w:t>
            </w:r>
            <w:r w:rsidRPr="00897ACE">
              <w:rPr>
                <w:rStyle w:val="nfasis"/>
                <w:rFonts w:asciiTheme="majorBidi" w:hAnsiTheme="majorBidi"/>
                <w:sz w:val="20"/>
                <w:szCs w:val="20"/>
              </w:rPr>
              <w:t>.</w:t>
            </w:r>
          </w:p>
        </w:tc>
      </w:tr>
      <w:tr w:rsidR="00DA5BFF" w:rsidRPr="00897ACE" w14:paraId="7DB3337C" w14:textId="77777777" w:rsidTr="00DA5BFF">
        <w:trPr>
          <w:trHeight w:val="299"/>
        </w:trPr>
        <w:tc>
          <w:tcPr>
            <w:tcW w:w="8599" w:type="dxa"/>
            <w:gridSpan w:val="3"/>
            <w:tcMar>
              <w:top w:w="28" w:type="dxa"/>
            </w:tcMar>
          </w:tcPr>
          <w:p w14:paraId="22D9197A" w14:textId="77777777" w:rsidR="00DA5BFF" w:rsidRPr="00897ACE" w:rsidRDefault="00DA5BFF" w:rsidP="00DA5BFF">
            <w:pPr>
              <w:spacing w:line="276" w:lineRule="auto"/>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Performance of CRM processes</w:t>
            </w:r>
          </w:p>
        </w:tc>
      </w:tr>
      <w:tr w:rsidR="00DA5BFF" w:rsidRPr="00897ACE" w14:paraId="675FA3BF" w14:textId="77777777" w:rsidTr="00DA5BFF">
        <w:tc>
          <w:tcPr>
            <w:tcW w:w="2100" w:type="dxa"/>
            <w:vMerge w:val="restart"/>
          </w:tcPr>
          <w:p w14:paraId="5ECB17E7" w14:textId="77777777" w:rsidR="00DA5BFF" w:rsidRPr="00897ACE" w:rsidRDefault="00DA5BFF" w:rsidP="00DA5BFF">
            <w:pPr>
              <w:pStyle w:val="Default"/>
              <w:spacing w:line="276" w:lineRule="auto"/>
              <w:jc w:val="both"/>
              <w:rPr>
                <w:rFonts w:asciiTheme="majorBidi" w:hAnsiTheme="majorBidi" w:cstheme="majorBidi"/>
                <w:sz w:val="20"/>
                <w:szCs w:val="20"/>
              </w:rPr>
            </w:pPr>
            <w:r w:rsidRPr="00897ACE">
              <w:rPr>
                <w:rFonts w:asciiTheme="majorBidi" w:hAnsiTheme="majorBidi" w:cstheme="majorBidi"/>
                <w:sz w:val="20"/>
                <w:szCs w:val="20"/>
              </w:rPr>
              <w:t xml:space="preserve">Customer acquisition </w:t>
            </w:r>
          </w:p>
          <w:p w14:paraId="3060DC80" w14:textId="77777777" w:rsidR="00DA5BFF" w:rsidRPr="00897ACE" w:rsidRDefault="00DA5BFF" w:rsidP="00DA5BFF">
            <w:pPr>
              <w:spacing w:line="276" w:lineRule="auto"/>
              <w:jc w:val="both"/>
              <w:rPr>
                <w:rStyle w:val="nfasis"/>
                <w:rFonts w:asciiTheme="majorBidi" w:hAnsiTheme="majorBidi"/>
                <w:i w:val="0"/>
                <w:iCs w:val="0"/>
                <w:sz w:val="20"/>
                <w:szCs w:val="20"/>
              </w:rPr>
            </w:pPr>
          </w:p>
        </w:tc>
        <w:tc>
          <w:tcPr>
            <w:tcW w:w="567" w:type="dxa"/>
            <w:tcMar>
              <w:top w:w="28" w:type="dxa"/>
            </w:tcMar>
          </w:tcPr>
          <w:p w14:paraId="0EF7DD57" w14:textId="77777777" w:rsidR="00DA5BFF" w:rsidRPr="00897ACE" w:rsidRDefault="00DA5BFF" w:rsidP="00DA5BFF">
            <w:pPr>
              <w:spacing w:line="276" w:lineRule="auto"/>
              <w:rPr>
                <w:rFonts w:asciiTheme="majorBidi" w:hAnsiTheme="majorBidi" w:cstheme="majorBidi"/>
                <w:sz w:val="20"/>
                <w:szCs w:val="20"/>
              </w:rPr>
            </w:pPr>
            <w:r w:rsidRPr="00897ACE">
              <w:rPr>
                <w:rFonts w:asciiTheme="majorBidi" w:hAnsiTheme="majorBidi" w:cstheme="majorBidi"/>
                <w:sz w:val="20"/>
                <w:szCs w:val="20"/>
              </w:rPr>
              <w:t>CA1</w:t>
            </w:r>
          </w:p>
        </w:tc>
        <w:tc>
          <w:tcPr>
            <w:tcW w:w="5932" w:type="dxa"/>
          </w:tcPr>
          <w:p w14:paraId="55F306FB" w14:textId="77777777" w:rsidR="00DA5BFF" w:rsidRPr="00897ACE" w:rsidRDefault="00DA5BFF" w:rsidP="00DA5BFF">
            <w:pPr>
              <w:pStyle w:val="Default"/>
              <w:spacing w:line="276" w:lineRule="auto"/>
              <w:jc w:val="both"/>
              <w:rPr>
                <w:rStyle w:val="nfasis"/>
                <w:i w:val="0"/>
                <w:iCs w:val="0"/>
                <w:sz w:val="20"/>
                <w:szCs w:val="20"/>
              </w:rPr>
            </w:pPr>
            <w:r w:rsidRPr="00897ACE">
              <w:rPr>
                <w:rStyle w:val="nfasis"/>
                <w:i w:val="0"/>
                <w:iCs w:val="0"/>
                <w:sz w:val="20"/>
                <w:szCs w:val="20"/>
              </w:rPr>
              <w:t>Targets the right segments and boosts the personalization of the marketing message for potential customers.</w:t>
            </w:r>
          </w:p>
        </w:tc>
      </w:tr>
      <w:tr w:rsidR="00DA5BFF" w:rsidRPr="00897ACE" w14:paraId="43E12553" w14:textId="77777777" w:rsidTr="00DA5BFF">
        <w:tc>
          <w:tcPr>
            <w:tcW w:w="2100" w:type="dxa"/>
            <w:vMerge/>
          </w:tcPr>
          <w:p w14:paraId="5B19CB0C" w14:textId="77777777" w:rsidR="00DA5BFF" w:rsidRPr="00897ACE" w:rsidRDefault="00DA5BFF" w:rsidP="00DA5BFF">
            <w:pPr>
              <w:spacing w:line="276" w:lineRule="auto"/>
              <w:jc w:val="both"/>
              <w:rPr>
                <w:rStyle w:val="nfasis"/>
                <w:rFonts w:asciiTheme="majorBidi" w:hAnsiTheme="majorBidi"/>
                <w:i w:val="0"/>
                <w:iCs w:val="0"/>
                <w:sz w:val="20"/>
                <w:szCs w:val="20"/>
              </w:rPr>
            </w:pPr>
          </w:p>
        </w:tc>
        <w:tc>
          <w:tcPr>
            <w:tcW w:w="567" w:type="dxa"/>
            <w:tcMar>
              <w:top w:w="28" w:type="dxa"/>
            </w:tcMar>
          </w:tcPr>
          <w:p w14:paraId="078F8472" w14:textId="77777777" w:rsidR="00DA5BFF" w:rsidRPr="00897ACE" w:rsidRDefault="00DA5BFF" w:rsidP="00DA5BFF">
            <w:pPr>
              <w:spacing w:line="276" w:lineRule="auto"/>
              <w:rPr>
                <w:rFonts w:asciiTheme="majorBidi" w:hAnsiTheme="majorBidi" w:cstheme="majorBidi"/>
                <w:sz w:val="20"/>
                <w:szCs w:val="20"/>
              </w:rPr>
            </w:pPr>
            <w:r w:rsidRPr="00897ACE">
              <w:rPr>
                <w:rFonts w:asciiTheme="majorBidi" w:hAnsiTheme="majorBidi" w:cstheme="majorBidi"/>
                <w:sz w:val="20"/>
                <w:szCs w:val="20"/>
              </w:rPr>
              <w:t>CA2</w:t>
            </w:r>
          </w:p>
        </w:tc>
        <w:tc>
          <w:tcPr>
            <w:tcW w:w="5932" w:type="dxa"/>
          </w:tcPr>
          <w:p w14:paraId="27D8D146" w14:textId="77777777" w:rsidR="00DA5BFF" w:rsidRPr="00897ACE" w:rsidRDefault="00DA5BFF" w:rsidP="00DA5BFF">
            <w:pPr>
              <w:pStyle w:val="Default"/>
              <w:spacing w:line="276" w:lineRule="auto"/>
              <w:jc w:val="both"/>
              <w:rPr>
                <w:rStyle w:val="nfasis"/>
                <w:i w:val="0"/>
                <w:iCs w:val="0"/>
                <w:sz w:val="20"/>
                <w:szCs w:val="20"/>
              </w:rPr>
            </w:pPr>
            <w:r w:rsidRPr="00897ACE">
              <w:rPr>
                <w:rStyle w:val="nfasis"/>
                <w:i w:val="0"/>
                <w:iCs w:val="0"/>
                <w:sz w:val="20"/>
                <w:szCs w:val="20"/>
              </w:rPr>
              <w:t>Enables superior attraction, retention, and loyalty of target customers.</w:t>
            </w:r>
          </w:p>
        </w:tc>
      </w:tr>
      <w:tr w:rsidR="00DA5BFF" w:rsidRPr="00897ACE" w14:paraId="1F595AA3" w14:textId="77777777" w:rsidTr="00DA5BFF">
        <w:tc>
          <w:tcPr>
            <w:tcW w:w="2100" w:type="dxa"/>
            <w:vMerge/>
          </w:tcPr>
          <w:p w14:paraId="2F61B227" w14:textId="77777777" w:rsidR="00DA5BFF" w:rsidRPr="00897ACE" w:rsidRDefault="00DA5BFF" w:rsidP="00DA5BFF">
            <w:pPr>
              <w:spacing w:line="276" w:lineRule="auto"/>
              <w:jc w:val="both"/>
              <w:rPr>
                <w:rStyle w:val="nfasis"/>
                <w:rFonts w:asciiTheme="majorBidi" w:hAnsiTheme="majorBidi"/>
                <w:i w:val="0"/>
                <w:iCs w:val="0"/>
                <w:sz w:val="20"/>
                <w:szCs w:val="20"/>
              </w:rPr>
            </w:pPr>
          </w:p>
        </w:tc>
        <w:tc>
          <w:tcPr>
            <w:tcW w:w="567" w:type="dxa"/>
            <w:tcMar>
              <w:top w:w="28" w:type="dxa"/>
            </w:tcMar>
          </w:tcPr>
          <w:p w14:paraId="51FC4334" w14:textId="77777777" w:rsidR="00DA5BFF" w:rsidRPr="00897ACE" w:rsidRDefault="00DA5BFF" w:rsidP="00DA5BFF">
            <w:pPr>
              <w:spacing w:line="276" w:lineRule="auto"/>
              <w:rPr>
                <w:rFonts w:asciiTheme="majorBidi" w:hAnsiTheme="majorBidi" w:cstheme="majorBidi"/>
                <w:sz w:val="20"/>
                <w:szCs w:val="20"/>
              </w:rPr>
            </w:pPr>
            <w:r w:rsidRPr="00897ACE">
              <w:rPr>
                <w:rFonts w:asciiTheme="majorBidi" w:hAnsiTheme="majorBidi" w:cstheme="majorBidi"/>
                <w:sz w:val="20"/>
                <w:szCs w:val="20"/>
              </w:rPr>
              <w:t>CA3</w:t>
            </w:r>
          </w:p>
        </w:tc>
        <w:tc>
          <w:tcPr>
            <w:tcW w:w="5932" w:type="dxa"/>
          </w:tcPr>
          <w:p w14:paraId="55AB1534" w14:textId="77777777" w:rsidR="00DA5BFF" w:rsidRPr="00897ACE" w:rsidRDefault="00DA5BFF" w:rsidP="00DA5BFF">
            <w:pPr>
              <w:pStyle w:val="Default"/>
              <w:spacing w:line="276" w:lineRule="auto"/>
              <w:jc w:val="both"/>
              <w:rPr>
                <w:rStyle w:val="nfasis"/>
                <w:rFonts w:asciiTheme="majorBidi" w:hAnsiTheme="majorBidi"/>
                <w:sz w:val="20"/>
                <w:szCs w:val="20"/>
              </w:rPr>
            </w:pPr>
            <w:r w:rsidRPr="00897ACE">
              <w:rPr>
                <w:rFonts w:asciiTheme="majorBidi" w:hAnsiTheme="majorBidi" w:cstheme="majorBidi"/>
                <w:sz w:val="20"/>
                <w:szCs w:val="20"/>
              </w:rPr>
              <w:t>Minimizes acquisition costs and the cost of targeting high-value customers.</w:t>
            </w:r>
          </w:p>
        </w:tc>
      </w:tr>
      <w:tr w:rsidR="00DA5BFF" w:rsidRPr="00897ACE" w14:paraId="796F3150" w14:textId="77777777" w:rsidTr="00DA5BFF">
        <w:tc>
          <w:tcPr>
            <w:tcW w:w="2100" w:type="dxa"/>
            <w:vMerge/>
          </w:tcPr>
          <w:p w14:paraId="41F6E486" w14:textId="77777777" w:rsidR="00DA5BFF" w:rsidRPr="00897ACE" w:rsidRDefault="00DA5BFF" w:rsidP="00DA5BFF">
            <w:pPr>
              <w:spacing w:line="276" w:lineRule="auto"/>
              <w:jc w:val="both"/>
              <w:rPr>
                <w:rStyle w:val="nfasis"/>
                <w:rFonts w:asciiTheme="majorBidi" w:hAnsiTheme="majorBidi"/>
                <w:i w:val="0"/>
                <w:iCs w:val="0"/>
                <w:sz w:val="20"/>
                <w:szCs w:val="20"/>
              </w:rPr>
            </w:pPr>
          </w:p>
        </w:tc>
        <w:tc>
          <w:tcPr>
            <w:tcW w:w="567" w:type="dxa"/>
            <w:tcMar>
              <w:top w:w="28" w:type="dxa"/>
            </w:tcMar>
          </w:tcPr>
          <w:p w14:paraId="37A9C332" w14:textId="77777777" w:rsidR="00DA5BFF" w:rsidRPr="00897ACE" w:rsidRDefault="00DA5BFF" w:rsidP="00DA5BFF">
            <w:pPr>
              <w:spacing w:line="276" w:lineRule="auto"/>
              <w:rPr>
                <w:rFonts w:asciiTheme="majorBidi" w:hAnsiTheme="majorBidi" w:cstheme="majorBidi"/>
                <w:sz w:val="20"/>
                <w:szCs w:val="20"/>
              </w:rPr>
            </w:pPr>
            <w:r w:rsidRPr="00897ACE">
              <w:rPr>
                <w:rFonts w:asciiTheme="majorBidi" w:hAnsiTheme="majorBidi" w:cstheme="majorBidi"/>
                <w:sz w:val="20"/>
                <w:szCs w:val="20"/>
              </w:rPr>
              <w:t>CA4</w:t>
            </w:r>
          </w:p>
        </w:tc>
        <w:tc>
          <w:tcPr>
            <w:tcW w:w="5932" w:type="dxa"/>
          </w:tcPr>
          <w:p w14:paraId="06B218D4" w14:textId="77777777" w:rsidR="00DA5BFF" w:rsidRPr="00897ACE" w:rsidRDefault="00DA5BFF" w:rsidP="00DA5BFF">
            <w:pPr>
              <w:autoSpaceDE w:val="0"/>
              <w:autoSpaceDN w:val="0"/>
              <w:adjustRightInd w:val="0"/>
              <w:spacing w:line="276" w:lineRule="auto"/>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Reinforces marketing operations intended to build deep customer intimacy.</w:t>
            </w:r>
          </w:p>
        </w:tc>
      </w:tr>
      <w:tr w:rsidR="00DA5BFF" w:rsidRPr="00897ACE" w14:paraId="043D91D5" w14:textId="77777777" w:rsidTr="00DA5BFF">
        <w:tc>
          <w:tcPr>
            <w:tcW w:w="2100" w:type="dxa"/>
            <w:vMerge w:val="restart"/>
          </w:tcPr>
          <w:p w14:paraId="39C3C206" w14:textId="77777777" w:rsidR="00DA5BFF" w:rsidRPr="00897ACE" w:rsidRDefault="00DA5BFF" w:rsidP="00DA5BFF">
            <w:pPr>
              <w:pStyle w:val="Default"/>
              <w:spacing w:line="276" w:lineRule="auto"/>
              <w:jc w:val="both"/>
              <w:rPr>
                <w:rFonts w:asciiTheme="majorBidi" w:hAnsiTheme="majorBidi" w:cstheme="majorBidi"/>
                <w:sz w:val="20"/>
                <w:szCs w:val="20"/>
              </w:rPr>
            </w:pPr>
            <w:r w:rsidRPr="00897ACE">
              <w:rPr>
                <w:rFonts w:asciiTheme="majorBidi" w:hAnsiTheme="majorBidi" w:cstheme="majorBidi"/>
                <w:sz w:val="20"/>
                <w:szCs w:val="20"/>
              </w:rPr>
              <w:t xml:space="preserve">Customer retention </w:t>
            </w:r>
          </w:p>
          <w:p w14:paraId="25F732AD" w14:textId="77777777" w:rsidR="00DA5BFF" w:rsidRPr="00897ACE" w:rsidRDefault="00DA5BFF" w:rsidP="00DA5BFF">
            <w:pPr>
              <w:spacing w:line="276" w:lineRule="auto"/>
              <w:jc w:val="both"/>
              <w:rPr>
                <w:rFonts w:asciiTheme="majorBidi" w:hAnsiTheme="majorBidi" w:cstheme="majorBidi"/>
                <w:sz w:val="20"/>
                <w:szCs w:val="20"/>
              </w:rPr>
            </w:pPr>
          </w:p>
        </w:tc>
        <w:tc>
          <w:tcPr>
            <w:tcW w:w="567" w:type="dxa"/>
            <w:tcMar>
              <w:top w:w="28" w:type="dxa"/>
            </w:tcMar>
          </w:tcPr>
          <w:p w14:paraId="175FF02A" w14:textId="77777777" w:rsidR="00DA5BFF" w:rsidRPr="00897ACE" w:rsidRDefault="00DA5BFF" w:rsidP="00DA5BFF">
            <w:pPr>
              <w:spacing w:line="276" w:lineRule="auto"/>
              <w:rPr>
                <w:rFonts w:asciiTheme="majorBidi" w:hAnsiTheme="majorBidi" w:cstheme="majorBidi"/>
                <w:sz w:val="20"/>
                <w:szCs w:val="20"/>
              </w:rPr>
            </w:pPr>
            <w:r w:rsidRPr="00897ACE">
              <w:rPr>
                <w:rFonts w:asciiTheme="majorBidi" w:hAnsiTheme="majorBidi" w:cstheme="majorBidi"/>
                <w:sz w:val="20"/>
                <w:szCs w:val="20"/>
              </w:rPr>
              <w:t>CR1</w:t>
            </w:r>
          </w:p>
        </w:tc>
        <w:tc>
          <w:tcPr>
            <w:tcW w:w="5932" w:type="dxa"/>
          </w:tcPr>
          <w:p w14:paraId="568D4283" w14:textId="77777777" w:rsidR="00DA5BFF" w:rsidRPr="00897ACE" w:rsidRDefault="00DA5BFF" w:rsidP="00DA5BFF">
            <w:pPr>
              <w:pStyle w:val="Default"/>
              <w:spacing w:line="276" w:lineRule="auto"/>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Fosters an interactive two-way communication with customers.</w:t>
            </w:r>
          </w:p>
        </w:tc>
      </w:tr>
      <w:tr w:rsidR="00DA5BFF" w:rsidRPr="00897ACE" w14:paraId="559F485A" w14:textId="77777777" w:rsidTr="00DA5BFF">
        <w:tc>
          <w:tcPr>
            <w:tcW w:w="2100" w:type="dxa"/>
            <w:vMerge/>
          </w:tcPr>
          <w:p w14:paraId="49103D9E" w14:textId="77777777" w:rsidR="00DA5BFF" w:rsidRPr="00897ACE" w:rsidRDefault="00DA5BFF" w:rsidP="00DA5BFF">
            <w:pPr>
              <w:spacing w:line="276" w:lineRule="auto"/>
              <w:jc w:val="both"/>
              <w:rPr>
                <w:rFonts w:asciiTheme="majorBidi" w:hAnsiTheme="majorBidi" w:cstheme="majorBidi"/>
                <w:sz w:val="20"/>
                <w:szCs w:val="20"/>
              </w:rPr>
            </w:pPr>
          </w:p>
        </w:tc>
        <w:tc>
          <w:tcPr>
            <w:tcW w:w="567" w:type="dxa"/>
            <w:tcMar>
              <w:top w:w="28" w:type="dxa"/>
            </w:tcMar>
          </w:tcPr>
          <w:p w14:paraId="0F18BACE" w14:textId="77777777" w:rsidR="00DA5BFF" w:rsidRPr="00897ACE" w:rsidRDefault="00DA5BFF" w:rsidP="00DA5BFF">
            <w:pPr>
              <w:spacing w:line="276" w:lineRule="auto"/>
              <w:rPr>
                <w:rFonts w:asciiTheme="majorBidi" w:hAnsiTheme="majorBidi" w:cstheme="majorBidi"/>
                <w:sz w:val="20"/>
                <w:szCs w:val="20"/>
              </w:rPr>
            </w:pPr>
            <w:r w:rsidRPr="00897ACE">
              <w:rPr>
                <w:rFonts w:asciiTheme="majorBidi" w:hAnsiTheme="majorBidi" w:cstheme="majorBidi"/>
                <w:sz w:val="20"/>
                <w:szCs w:val="20"/>
              </w:rPr>
              <w:t>CR2</w:t>
            </w:r>
          </w:p>
        </w:tc>
        <w:tc>
          <w:tcPr>
            <w:tcW w:w="5932" w:type="dxa"/>
          </w:tcPr>
          <w:p w14:paraId="42C33399" w14:textId="77777777" w:rsidR="00DA5BFF" w:rsidRPr="00897ACE" w:rsidRDefault="00DA5BFF" w:rsidP="00DA5BFF">
            <w:pPr>
              <w:pStyle w:val="Default"/>
              <w:spacing w:line="276" w:lineRule="auto"/>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Improves customer commitment, satisfaction, and loyalty.</w:t>
            </w:r>
          </w:p>
        </w:tc>
      </w:tr>
      <w:tr w:rsidR="00DA5BFF" w:rsidRPr="00897ACE" w14:paraId="2A8CA3FC" w14:textId="77777777" w:rsidTr="00DA5BFF">
        <w:tc>
          <w:tcPr>
            <w:tcW w:w="2100" w:type="dxa"/>
            <w:vMerge/>
          </w:tcPr>
          <w:p w14:paraId="5AA78161" w14:textId="77777777" w:rsidR="00DA5BFF" w:rsidRPr="00897ACE" w:rsidRDefault="00DA5BFF" w:rsidP="00DA5BFF">
            <w:pPr>
              <w:spacing w:line="276" w:lineRule="auto"/>
              <w:jc w:val="both"/>
              <w:rPr>
                <w:rStyle w:val="nfasis"/>
                <w:rFonts w:asciiTheme="majorBidi" w:hAnsiTheme="majorBidi"/>
                <w:i w:val="0"/>
                <w:iCs w:val="0"/>
                <w:sz w:val="20"/>
                <w:szCs w:val="20"/>
              </w:rPr>
            </w:pPr>
          </w:p>
        </w:tc>
        <w:tc>
          <w:tcPr>
            <w:tcW w:w="567" w:type="dxa"/>
            <w:tcMar>
              <w:top w:w="28" w:type="dxa"/>
            </w:tcMar>
          </w:tcPr>
          <w:p w14:paraId="671B5A86" w14:textId="77777777" w:rsidR="00DA5BFF" w:rsidRPr="00897ACE" w:rsidRDefault="00DA5BFF" w:rsidP="00DA5BFF">
            <w:pPr>
              <w:spacing w:line="276" w:lineRule="auto"/>
              <w:rPr>
                <w:rFonts w:asciiTheme="majorBidi" w:hAnsiTheme="majorBidi" w:cstheme="majorBidi"/>
                <w:sz w:val="20"/>
                <w:szCs w:val="20"/>
              </w:rPr>
            </w:pPr>
            <w:r w:rsidRPr="00897ACE">
              <w:rPr>
                <w:rFonts w:asciiTheme="majorBidi" w:hAnsiTheme="majorBidi" w:cstheme="majorBidi"/>
                <w:sz w:val="20"/>
                <w:szCs w:val="20"/>
              </w:rPr>
              <w:t>CR3</w:t>
            </w:r>
          </w:p>
        </w:tc>
        <w:tc>
          <w:tcPr>
            <w:tcW w:w="5932" w:type="dxa"/>
          </w:tcPr>
          <w:p w14:paraId="1F6CC34A" w14:textId="77777777" w:rsidR="00DA5BFF" w:rsidRPr="00897ACE" w:rsidRDefault="00DA5BFF" w:rsidP="00DA5BFF">
            <w:pPr>
              <w:pStyle w:val="Default"/>
              <w:spacing w:line="276" w:lineRule="auto"/>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Provides prompt responses to customer requests and complaints.</w:t>
            </w:r>
          </w:p>
        </w:tc>
      </w:tr>
      <w:tr w:rsidR="00DA5BFF" w:rsidRPr="00897ACE" w14:paraId="538D80B9" w14:textId="77777777" w:rsidTr="00DA5BFF">
        <w:tc>
          <w:tcPr>
            <w:tcW w:w="2100" w:type="dxa"/>
            <w:vMerge/>
          </w:tcPr>
          <w:p w14:paraId="707BB391" w14:textId="77777777" w:rsidR="00DA5BFF" w:rsidRPr="00897ACE" w:rsidRDefault="00DA5BFF" w:rsidP="00DA5BFF">
            <w:pPr>
              <w:spacing w:line="276" w:lineRule="auto"/>
              <w:jc w:val="both"/>
              <w:rPr>
                <w:rStyle w:val="nfasis"/>
                <w:rFonts w:asciiTheme="majorBidi" w:hAnsiTheme="majorBidi"/>
                <w:i w:val="0"/>
                <w:iCs w:val="0"/>
                <w:sz w:val="20"/>
                <w:szCs w:val="20"/>
              </w:rPr>
            </w:pPr>
          </w:p>
        </w:tc>
        <w:tc>
          <w:tcPr>
            <w:tcW w:w="567" w:type="dxa"/>
            <w:tcMar>
              <w:top w:w="28" w:type="dxa"/>
            </w:tcMar>
          </w:tcPr>
          <w:p w14:paraId="54A4A448" w14:textId="77777777" w:rsidR="00DA5BFF" w:rsidRPr="00897ACE" w:rsidRDefault="00DA5BFF" w:rsidP="00DA5BFF">
            <w:pPr>
              <w:spacing w:line="276" w:lineRule="auto"/>
              <w:rPr>
                <w:rFonts w:asciiTheme="majorBidi" w:hAnsiTheme="majorBidi" w:cstheme="majorBidi"/>
                <w:sz w:val="20"/>
                <w:szCs w:val="20"/>
              </w:rPr>
            </w:pPr>
            <w:r w:rsidRPr="00897ACE">
              <w:rPr>
                <w:rFonts w:asciiTheme="majorBidi" w:hAnsiTheme="majorBidi" w:cstheme="majorBidi"/>
                <w:sz w:val="20"/>
                <w:szCs w:val="20"/>
              </w:rPr>
              <w:t>CR4</w:t>
            </w:r>
          </w:p>
        </w:tc>
        <w:tc>
          <w:tcPr>
            <w:tcW w:w="5932" w:type="dxa"/>
          </w:tcPr>
          <w:p w14:paraId="4B3F397E" w14:textId="77777777" w:rsidR="00DA5BFF" w:rsidRPr="00897ACE" w:rsidRDefault="00DA5BFF" w:rsidP="00DA5BFF">
            <w:pPr>
              <w:autoSpaceDE w:val="0"/>
              <w:autoSpaceDN w:val="0"/>
              <w:adjustRightInd w:val="0"/>
              <w:spacing w:line="276" w:lineRule="auto"/>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 xml:space="preserve">Maintains regular contact and builds long-term relationships with high-value customers. </w:t>
            </w:r>
          </w:p>
        </w:tc>
      </w:tr>
      <w:tr w:rsidR="00DA5BFF" w:rsidRPr="00897ACE" w14:paraId="4B98B33D" w14:textId="77777777" w:rsidTr="00DA5BFF">
        <w:tc>
          <w:tcPr>
            <w:tcW w:w="2100" w:type="dxa"/>
            <w:vMerge w:val="restart"/>
          </w:tcPr>
          <w:p w14:paraId="76900CE6" w14:textId="77777777" w:rsidR="00DA5BFF" w:rsidRPr="00897ACE" w:rsidRDefault="00DA5BFF" w:rsidP="00DA5BFF">
            <w:pPr>
              <w:pStyle w:val="Default"/>
              <w:spacing w:line="276" w:lineRule="auto"/>
              <w:jc w:val="both"/>
              <w:rPr>
                <w:rFonts w:asciiTheme="majorBidi" w:hAnsiTheme="majorBidi" w:cstheme="majorBidi"/>
                <w:sz w:val="20"/>
                <w:szCs w:val="20"/>
              </w:rPr>
            </w:pPr>
            <w:r w:rsidRPr="00897ACE">
              <w:rPr>
                <w:rFonts w:asciiTheme="majorBidi" w:hAnsiTheme="majorBidi" w:cstheme="majorBidi"/>
                <w:sz w:val="20"/>
                <w:szCs w:val="20"/>
              </w:rPr>
              <w:t xml:space="preserve">Customer expansion </w:t>
            </w:r>
          </w:p>
          <w:p w14:paraId="0F4BCFA4" w14:textId="77777777" w:rsidR="00DA5BFF" w:rsidRPr="00897ACE" w:rsidRDefault="00DA5BFF" w:rsidP="00DA5BFF">
            <w:pPr>
              <w:spacing w:line="276" w:lineRule="auto"/>
              <w:jc w:val="both"/>
              <w:rPr>
                <w:rStyle w:val="nfasis"/>
                <w:rFonts w:asciiTheme="majorBidi" w:hAnsiTheme="majorBidi"/>
                <w:i w:val="0"/>
                <w:iCs w:val="0"/>
                <w:sz w:val="20"/>
                <w:szCs w:val="20"/>
              </w:rPr>
            </w:pPr>
          </w:p>
        </w:tc>
        <w:tc>
          <w:tcPr>
            <w:tcW w:w="567" w:type="dxa"/>
            <w:tcMar>
              <w:top w:w="28" w:type="dxa"/>
            </w:tcMar>
          </w:tcPr>
          <w:p w14:paraId="6A697242" w14:textId="77777777" w:rsidR="00DA5BFF" w:rsidRPr="00897ACE" w:rsidRDefault="00DA5BFF" w:rsidP="00DA5BFF">
            <w:pPr>
              <w:spacing w:line="276" w:lineRule="auto"/>
              <w:rPr>
                <w:rFonts w:asciiTheme="majorBidi" w:hAnsiTheme="majorBidi" w:cstheme="majorBidi"/>
                <w:sz w:val="20"/>
                <w:szCs w:val="20"/>
              </w:rPr>
            </w:pPr>
            <w:r w:rsidRPr="00897ACE">
              <w:rPr>
                <w:rFonts w:asciiTheme="majorBidi" w:hAnsiTheme="majorBidi" w:cstheme="majorBidi"/>
                <w:sz w:val="20"/>
                <w:szCs w:val="20"/>
              </w:rPr>
              <w:t>CE1</w:t>
            </w:r>
          </w:p>
        </w:tc>
        <w:tc>
          <w:tcPr>
            <w:tcW w:w="5932" w:type="dxa"/>
          </w:tcPr>
          <w:p w14:paraId="6A514A35" w14:textId="77777777" w:rsidR="00DA5BFF" w:rsidRPr="00897ACE" w:rsidRDefault="00DA5BFF" w:rsidP="00DA5BFF">
            <w:pPr>
              <w:pStyle w:val="Default"/>
              <w:spacing w:line="276" w:lineRule="auto"/>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Makes additional purchase suggestions that enhance the customer experience.</w:t>
            </w:r>
          </w:p>
        </w:tc>
      </w:tr>
      <w:tr w:rsidR="00DA5BFF" w:rsidRPr="00897ACE" w14:paraId="5423438C" w14:textId="77777777" w:rsidTr="00DA5BFF">
        <w:tc>
          <w:tcPr>
            <w:tcW w:w="2100" w:type="dxa"/>
            <w:vMerge/>
          </w:tcPr>
          <w:p w14:paraId="3C20F8C9" w14:textId="77777777" w:rsidR="00DA5BFF" w:rsidRPr="00897ACE" w:rsidRDefault="00DA5BFF" w:rsidP="00DA5BFF">
            <w:pPr>
              <w:spacing w:line="276" w:lineRule="auto"/>
              <w:jc w:val="both"/>
              <w:rPr>
                <w:rStyle w:val="nfasis"/>
                <w:rFonts w:asciiTheme="majorBidi" w:hAnsiTheme="majorBidi"/>
                <w:i w:val="0"/>
                <w:iCs w:val="0"/>
                <w:sz w:val="20"/>
                <w:szCs w:val="20"/>
              </w:rPr>
            </w:pPr>
          </w:p>
        </w:tc>
        <w:tc>
          <w:tcPr>
            <w:tcW w:w="567" w:type="dxa"/>
            <w:tcMar>
              <w:top w:w="28" w:type="dxa"/>
            </w:tcMar>
          </w:tcPr>
          <w:p w14:paraId="57F517C0" w14:textId="77777777" w:rsidR="00DA5BFF" w:rsidRPr="00897ACE" w:rsidRDefault="00DA5BFF" w:rsidP="00DA5BFF">
            <w:pPr>
              <w:spacing w:line="276" w:lineRule="auto"/>
              <w:rPr>
                <w:rFonts w:asciiTheme="majorBidi" w:hAnsiTheme="majorBidi" w:cstheme="majorBidi"/>
                <w:sz w:val="20"/>
                <w:szCs w:val="20"/>
              </w:rPr>
            </w:pPr>
            <w:r w:rsidRPr="00897ACE">
              <w:rPr>
                <w:rFonts w:asciiTheme="majorBidi" w:hAnsiTheme="majorBidi" w:cstheme="majorBidi"/>
                <w:sz w:val="20"/>
                <w:szCs w:val="20"/>
              </w:rPr>
              <w:t>CE2</w:t>
            </w:r>
          </w:p>
        </w:tc>
        <w:tc>
          <w:tcPr>
            <w:tcW w:w="5932" w:type="dxa"/>
          </w:tcPr>
          <w:p w14:paraId="709D0DB1" w14:textId="77777777" w:rsidR="00DA5BFF" w:rsidRPr="00897ACE" w:rsidRDefault="00DA5BFF" w:rsidP="00DA5BFF">
            <w:pPr>
              <w:pStyle w:val="Default"/>
              <w:spacing w:line="276" w:lineRule="auto"/>
              <w:jc w:val="both"/>
              <w:rPr>
                <w:rStyle w:val="nfasis"/>
                <w:rFonts w:asciiTheme="majorBidi" w:hAnsiTheme="majorBidi"/>
                <w:i w:val="0"/>
                <w:iCs w:val="0"/>
                <w:sz w:val="20"/>
                <w:szCs w:val="20"/>
                <w:rtl/>
                <w:lang w:bidi="ar-JO"/>
              </w:rPr>
            </w:pPr>
            <w:r w:rsidRPr="00897ACE">
              <w:rPr>
                <w:rStyle w:val="nfasis"/>
                <w:rFonts w:asciiTheme="majorBidi" w:hAnsiTheme="majorBidi"/>
                <w:i w:val="0"/>
                <w:iCs w:val="0"/>
                <w:sz w:val="20"/>
                <w:szCs w:val="20"/>
              </w:rPr>
              <w:t>Encourages customers to refer our products to others.</w:t>
            </w:r>
          </w:p>
        </w:tc>
      </w:tr>
      <w:tr w:rsidR="00DA5BFF" w:rsidRPr="00897ACE" w14:paraId="3181CC25" w14:textId="77777777" w:rsidTr="00DA5BFF">
        <w:tc>
          <w:tcPr>
            <w:tcW w:w="2100" w:type="dxa"/>
            <w:vMerge/>
          </w:tcPr>
          <w:p w14:paraId="67E342A0" w14:textId="77777777" w:rsidR="00DA5BFF" w:rsidRPr="00897ACE" w:rsidRDefault="00DA5BFF" w:rsidP="00DA5BFF">
            <w:pPr>
              <w:spacing w:line="276" w:lineRule="auto"/>
              <w:jc w:val="both"/>
              <w:rPr>
                <w:rStyle w:val="nfasis"/>
                <w:rFonts w:asciiTheme="majorBidi" w:hAnsiTheme="majorBidi"/>
                <w:i w:val="0"/>
                <w:iCs w:val="0"/>
                <w:sz w:val="20"/>
                <w:szCs w:val="20"/>
              </w:rPr>
            </w:pPr>
          </w:p>
        </w:tc>
        <w:tc>
          <w:tcPr>
            <w:tcW w:w="567" w:type="dxa"/>
            <w:tcMar>
              <w:top w:w="28" w:type="dxa"/>
            </w:tcMar>
          </w:tcPr>
          <w:p w14:paraId="147FDC21" w14:textId="77777777" w:rsidR="00DA5BFF" w:rsidRPr="00897ACE" w:rsidRDefault="00DA5BFF" w:rsidP="00DA5BFF">
            <w:pPr>
              <w:spacing w:line="276" w:lineRule="auto"/>
              <w:rPr>
                <w:rFonts w:asciiTheme="majorBidi" w:hAnsiTheme="majorBidi" w:cstheme="majorBidi"/>
                <w:sz w:val="20"/>
                <w:szCs w:val="20"/>
              </w:rPr>
            </w:pPr>
            <w:r w:rsidRPr="00897ACE">
              <w:rPr>
                <w:rFonts w:asciiTheme="majorBidi" w:hAnsiTheme="majorBidi" w:cstheme="majorBidi"/>
                <w:sz w:val="20"/>
                <w:szCs w:val="20"/>
              </w:rPr>
              <w:t>CE3</w:t>
            </w:r>
          </w:p>
        </w:tc>
        <w:tc>
          <w:tcPr>
            <w:tcW w:w="5932" w:type="dxa"/>
          </w:tcPr>
          <w:p w14:paraId="082C95F7" w14:textId="77777777" w:rsidR="00DA5BFF" w:rsidRPr="00897ACE" w:rsidRDefault="00DA5BFF" w:rsidP="00DA5BFF">
            <w:pPr>
              <w:pStyle w:val="Default"/>
              <w:spacing w:line="276" w:lineRule="auto"/>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Leverages innovative insights by requesting customers’ individual opinions, tastes, or beliefs.</w:t>
            </w:r>
          </w:p>
        </w:tc>
      </w:tr>
      <w:tr w:rsidR="00DA5BFF" w:rsidRPr="00897ACE" w14:paraId="374BB28F" w14:textId="77777777" w:rsidTr="00DA5BFF">
        <w:tc>
          <w:tcPr>
            <w:tcW w:w="2100" w:type="dxa"/>
            <w:vMerge/>
          </w:tcPr>
          <w:p w14:paraId="5B816FBF" w14:textId="77777777" w:rsidR="00DA5BFF" w:rsidRPr="00897ACE" w:rsidRDefault="00DA5BFF" w:rsidP="00DA5BFF">
            <w:pPr>
              <w:spacing w:line="276" w:lineRule="auto"/>
              <w:jc w:val="both"/>
              <w:rPr>
                <w:rStyle w:val="nfasis"/>
                <w:rFonts w:asciiTheme="majorBidi" w:hAnsiTheme="majorBidi"/>
                <w:i w:val="0"/>
                <w:iCs w:val="0"/>
                <w:sz w:val="20"/>
                <w:szCs w:val="20"/>
              </w:rPr>
            </w:pPr>
          </w:p>
        </w:tc>
        <w:tc>
          <w:tcPr>
            <w:tcW w:w="567" w:type="dxa"/>
            <w:tcMar>
              <w:top w:w="28" w:type="dxa"/>
            </w:tcMar>
          </w:tcPr>
          <w:p w14:paraId="0FA8D718" w14:textId="77777777" w:rsidR="00DA5BFF" w:rsidRPr="00897ACE" w:rsidRDefault="00DA5BFF" w:rsidP="00DA5BFF">
            <w:pPr>
              <w:spacing w:line="276" w:lineRule="auto"/>
              <w:rPr>
                <w:rFonts w:asciiTheme="majorBidi" w:hAnsiTheme="majorBidi" w:cstheme="majorBidi"/>
                <w:sz w:val="20"/>
                <w:szCs w:val="20"/>
              </w:rPr>
            </w:pPr>
            <w:r w:rsidRPr="00897ACE">
              <w:rPr>
                <w:rFonts w:asciiTheme="majorBidi" w:hAnsiTheme="majorBidi" w:cstheme="majorBidi"/>
                <w:sz w:val="20"/>
                <w:szCs w:val="20"/>
              </w:rPr>
              <w:t>CE4</w:t>
            </w:r>
          </w:p>
        </w:tc>
        <w:tc>
          <w:tcPr>
            <w:tcW w:w="5932" w:type="dxa"/>
          </w:tcPr>
          <w:p w14:paraId="5B506BFD" w14:textId="77777777" w:rsidR="00DA5BFF" w:rsidRPr="00897ACE" w:rsidRDefault="00DA5BFF" w:rsidP="00DA5BFF">
            <w:pPr>
              <w:pStyle w:val="Default"/>
              <w:spacing w:line="276" w:lineRule="auto"/>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Reestablishes a relationship with valued inactive customers.</w:t>
            </w:r>
          </w:p>
        </w:tc>
      </w:tr>
      <w:tr w:rsidR="00DA5BFF" w:rsidRPr="00897ACE" w14:paraId="6220F04E" w14:textId="77777777" w:rsidTr="00DA5BFF">
        <w:tc>
          <w:tcPr>
            <w:tcW w:w="2100" w:type="dxa"/>
            <w:vMerge w:val="restart"/>
          </w:tcPr>
          <w:p w14:paraId="6E0DF622" w14:textId="77777777" w:rsidR="00DA5BFF" w:rsidRPr="00897ACE" w:rsidRDefault="00DA5BFF" w:rsidP="00DA5BFF">
            <w:pPr>
              <w:pStyle w:val="Default"/>
              <w:spacing w:line="276" w:lineRule="auto"/>
              <w:jc w:val="both"/>
              <w:rPr>
                <w:rStyle w:val="nfasis"/>
                <w:rFonts w:asciiTheme="majorBidi" w:hAnsiTheme="majorBidi"/>
                <w:i w:val="0"/>
                <w:iCs w:val="0"/>
                <w:sz w:val="20"/>
                <w:szCs w:val="20"/>
              </w:rPr>
            </w:pPr>
            <w:r w:rsidRPr="00897ACE">
              <w:rPr>
                <w:rStyle w:val="nfasis"/>
                <w:rFonts w:asciiTheme="majorBidi" w:hAnsiTheme="majorBidi"/>
                <w:sz w:val="20"/>
                <w:szCs w:val="20"/>
              </w:rPr>
              <w:t>Relational Information Processes</w:t>
            </w:r>
          </w:p>
        </w:tc>
        <w:tc>
          <w:tcPr>
            <w:tcW w:w="567" w:type="dxa"/>
            <w:tcMar>
              <w:top w:w="28" w:type="dxa"/>
            </w:tcMar>
          </w:tcPr>
          <w:p w14:paraId="28A85C8E" w14:textId="77777777" w:rsidR="00DA5BFF" w:rsidRPr="00897ACE" w:rsidRDefault="00DA5BFF" w:rsidP="00DA5BFF">
            <w:pPr>
              <w:spacing w:line="276" w:lineRule="auto"/>
              <w:rPr>
                <w:rFonts w:asciiTheme="majorBidi" w:hAnsiTheme="majorBidi" w:cstheme="majorBidi"/>
                <w:sz w:val="20"/>
                <w:szCs w:val="20"/>
              </w:rPr>
            </w:pPr>
            <w:r w:rsidRPr="00897ACE">
              <w:rPr>
                <w:rFonts w:asciiTheme="majorBidi" w:hAnsiTheme="majorBidi" w:cstheme="majorBidi"/>
                <w:sz w:val="20"/>
                <w:szCs w:val="20"/>
              </w:rPr>
              <w:t>RI1</w:t>
            </w:r>
          </w:p>
        </w:tc>
        <w:tc>
          <w:tcPr>
            <w:tcW w:w="5932" w:type="dxa"/>
          </w:tcPr>
          <w:p w14:paraId="5DF38422" w14:textId="77777777" w:rsidR="00DA5BFF" w:rsidRPr="00897ACE" w:rsidRDefault="00DA5BFF" w:rsidP="00DA5BFF">
            <w:pPr>
              <w:pStyle w:val="Default"/>
              <w:spacing w:line="276" w:lineRule="auto"/>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Captures customer information from online communities.</w:t>
            </w:r>
          </w:p>
        </w:tc>
      </w:tr>
      <w:tr w:rsidR="00DA5BFF" w:rsidRPr="00897ACE" w14:paraId="6F3F8683" w14:textId="77777777" w:rsidTr="00DA5BFF">
        <w:tc>
          <w:tcPr>
            <w:tcW w:w="2100" w:type="dxa"/>
            <w:vMerge/>
          </w:tcPr>
          <w:p w14:paraId="24AFC604" w14:textId="77777777" w:rsidR="00DA5BFF" w:rsidRPr="00897ACE" w:rsidRDefault="00DA5BFF" w:rsidP="00DA5BFF">
            <w:pPr>
              <w:pStyle w:val="Default"/>
              <w:spacing w:line="276" w:lineRule="auto"/>
              <w:jc w:val="both"/>
              <w:rPr>
                <w:rFonts w:asciiTheme="majorBidi" w:hAnsiTheme="majorBidi" w:cstheme="majorBidi"/>
                <w:b/>
                <w:bCs/>
                <w:sz w:val="20"/>
                <w:szCs w:val="20"/>
              </w:rPr>
            </w:pPr>
          </w:p>
        </w:tc>
        <w:tc>
          <w:tcPr>
            <w:tcW w:w="567" w:type="dxa"/>
            <w:tcMar>
              <w:top w:w="28" w:type="dxa"/>
            </w:tcMar>
          </w:tcPr>
          <w:p w14:paraId="064C4D97" w14:textId="77777777" w:rsidR="00DA5BFF" w:rsidRPr="00897ACE" w:rsidRDefault="00DA5BFF" w:rsidP="00DA5BFF">
            <w:pPr>
              <w:spacing w:line="276" w:lineRule="auto"/>
              <w:rPr>
                <w:rFonts w:asciiTheme="majorBidi" w:hAnsiTheme="majorBidi" w:cstheme="majorBidi"/>
                <w:sz w:val="20"/>
                <w:szCs w:val="20"/>
              </w:rPr>
            </w:pPr>
            <w:r w:rsidRPr="00897ACE">
              <w:rPr>
                <w:rFonts w:asciiTheme="majorBidi" w:hAnsiTheme="majorBidi" w:cstheme="majorBidi"/>
                <w:sz w:val="20"/>
                <w:szCs w:val="20"/>
              </w:rPr>
              <w:t>RI2</w:t>
            </w:r>
          </w:p>
        </w:tc>
        <w:tc>
          <w:tcPr>
            <w:tcW w:w="5932" w:type="dxa"/>
          </w:tcPr>
          <w:p w14:paraId="38494DEE" w14:textId="77777777" w:rsidR="00DA5BFF" w:rsidRPr="00897ACE" w:rsidRDefault="00DA5BFF" w:rsidP="00DA5BFF">
            <w:pPr>
              <w:pStyle w:val="Default"/>
              <w:spacing w:line="276" w:lineRule="auto"/>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Integrates customer information from different online communication channels.</w:t>
            </w:r>
          </w:p>
        </w:tc>
      </w:tr>
      <w:tr w:rsidR="00DA5BFF" w:rsidRPr="00897ACE" w14:paraId="244459B6" w14:textId="77777777" w:rsidTr="00DA5BFF">
        <w:tc>
          <w:tcPr>
            <w:tcW w:w="2100" w:type="dxa"/>
            <w:vMerge/>
          </w:tcPr>
          <w:p w14:paraId="731854BC" w14:textId="77777777" w:rsidR="00DA5BFF" w:rsidRPr="00897ACE" w:rsidRDefault="00DA5BFF" w:rsidP="00DA5BFF">
            <w:pPr>
              <w:pStyle w:val="Default"/>
              <w:spacing w:line="276" w:lineRule="auto"/>
              <w:jc w:val="both"/>
              <w:rPr>
                <w:rFonts w:asciiTheme="majorBidi" w:hAnsiTheme="majorBidi" w:cstheme="majorBidi"/>
                <w:b/>
                <w:bCs/>
                <w:sz w:val="20"/>
                <w:szCs w:val="20"/>
              </w:rPr>
            </w:pPr>
          </w:p>
        </w:tc>
        <w:tc>
          <w:tcPr>
            <w:tcW w:w="567" w:type="dxa"/>
            <w:tcMar>
              <w:top w:w="28" w:type="dxa"/>
            </w:tcMar>
          </w:tcPr>
          <w:p w14:paraId="0777A7F6" w14:textId="77777777" w:rsidR="00DA5BFF" w:rsidRPr="00897ACE" w:rsidRDefault="00DA5BFF" w:rsidP="00DA5BFF">
            <w:pPr>
              <w:spacing w:line="276" w:lineRule="auto"/>
              <w:rPr>
                <w:rFonts w:asciiTheme="majorBidi" w:hAnsiTheme="majorBidi" w:cstheme="majorBidi"/>
                <w:sz w:val="20"/>
                <w:szCs w:val="20"/>
              </w:rPr>
            </w:pPr>
            <w:r w:rsidRPr="00897ACE">
              <w:rPr>
                <w:rFonts w:asciiTheme="majorBidi" w:hAnsiTheme="majorBidi" w:cstheme="majorBidi"/>
                <w:sz w:val="20"/>
                <w:szCs w:val="20"/>
              </w:rPr>
              <w:t>RI3</w:t>
            </w:r>
          </w:p>
        </w:tc>
        <w:tc>
          <w:tcPr>
            <w:tcW w:w="5932" w:type="dxa"/>
          </w:tcPr>
          <w:p w14:paraId="14733EFE" w14:textId="77777777" w:rsidR="00DA5BFF" w:rsidRPr="00897ACE" w:rsidRDefault="00DA5BFF" w:rsidP="00DA5BFF">
            <w:pPr>
              <w:pStyle w:val="Default"/>
              <w:spacing w:line="276" w:lineRule="auto"/>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Accesses up-to-date customer information and provides the information required to manage customer relations.</w:t>
            </w:r>
          </w:p>
        </w:tc>
      </w:tr>
      <w:tr w:rsidR="00DA5BFF" w:rsidRPr="00897ACE" w14:paraId="5199B5C9" w14:textId="77777777" w:rsidTr="00DA5BFF">
        <w:tc>
          <w:tcPr>
            <w:tcW w:w="2100" w:type="dxa"/>
            <w:vMerge/>
          </w:tcPr>
          <w:p w14:paraId="6D3260DF" w14:textId="77777777" w:rsidR="00DA5BFF" w:rsidRPr="00897ACE" w:rsidRDefault="00DA5BFF" w:rsidP="00DA5BFF">
            <w:pPr>
              <w:pStyle w:val="Default"/>
              <w:spacing w:line="276" w:lineRule="auto"/>
              <w:jc w:val="both"/>
              <w:rPr>
                <w:rFonts w:asciiTheme="majorBidi" w:hAnsiTheme="majorBidi" w:cstheme="majorBidi"/>
                <w:b/>
                <w:bCs/>
                <w:sz w:val="20"/>
                <w:szCs w:val="20"/>
              </w:rPr>
            </w:pPr>
          </w:p>
        </w:tc>
        <w:tc>
          <w:tcPr>
            <w:tcW w:w="567" w:type="dxa"/>
            <w:tcMar>
              <w:top w:w="28" w:type="dxa"/>
            </w:tcMar>
          </w:tcPr>
          <w:p w14:paraId="40BB4F56" w14:textId="77777777" w:rsidR="00DA5BFF" w:rsidRPr="00897ACE" w:rsidRDefault="00DA5BFF" w:rsidP="00DA5BFF">
            <w:pPr>
              <w:spacing w:line="276" w:lineRule="auto"/>
              <w:rPr>
                <w:rFonts w:asciiTheme="majorBidi" w:hAnsiTheme="majorBidi" w:cstheme="majorBidi"/>
                <w:sz w:val="20"/>
                <w:szCs w:val="20"/>
              </w:rPr>
            </w:pPr>
            <w:r w:rsidRPr="00897ACE">
              <w:rPr>
                <w:rFonts w:asciiTheme="majorBidi" w:hAnsiTheme="majorBidi" w:cstheme="majorBidi"/>
                <w:sz w:val="20"/>
                <w:szCs w:val="20"/>
              </w:rPr>
              <w:t>RI4</w:t>
            </w:r>
          </w:p>
        </w:tc>
        <w:tc>
          <w:tcPr>
            <w:tcW w:w="5932" w:type="dxa"/>
          </w:tcPr>
          <w:p w14:paraId="6CDF67B0" w14:textId="7212FDE0" w:rsidR="00DA5BFF" w:rsidRPr="00897ACE" w:rsidRDefault="00DA5BFF" w:rsidP="00DA5BFF">
            <w:pPr>
              <w:pStyle w:val="Default"/>
              <w:spacing w:line="276" w:lineRule="auto"/>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Learns about wider customer needs, preferences, attitudes, lifestyles</w:t>
            </w:r>
            <w:r w:rsidR="004A1D12">
              <w:rPr>
                <w:rStyle w:val="nfasis"/>
                <w:rFonts w:asciiTheme="majorBidi" w:hAnsiTheme="majorBidi"/>
                <w:i w:val="0"/>
                <w:iCs w:val="0"/>
                <w:sz w:val="20"/>
                <w:szCs w:val="20"/>
              </w:rPr>
              <w:t>,</w:t>
            </w:r>
            <w:r w:rsidRPr="00897ACE">
              <w:rPr>
                <w:rStyle w:val="nfasis"/>
                <w:rFonts w:asciiTheme="majorBidi" w:hAnsiTheme="majorBidi"/>
                <w:i w:val="0"/>
                <w:iCs w:val="0"/>
                <w:sz w:val="20"/>
                <w:szCs w:val="20"/>
              </w:rPr>
              <w:t xml:space="preserve"> and shopping patterns.</w:t>
            </w:r>
          </w:p>
        </w:tc>
      </w:tr>
    </w:tbl>
    <w:p w14:paraId="10DFBAC3" w14:textId="77777777" w:rsidR="00383D32" w:rsidRPr="00897ACE" w:rsidRDefault="00383D32" w:rsidP="00383D32">
      <w:pPr>
        <w:tabs>
          <w:tab w:val="left" w:pos="6470"/>
        </w:tabs>
      </w:pPr>
      <w:r w:rsidRPr="00897ACE">
        <w:tab/>
      </w:r>
    </w:p>
    <w:p w14:paraId="720C7D0A" w14:textId="77777777" w:rsidR="00383D32" w:rsidRPr="00897ACE" w:rsidRDefault="00383D32" w:rsidP="00383D32">
      <w:pPr>
        <w:autoSpaceDE w:val="0"/>
        <w:autoSpaceDN w:val="0"/>
        <w:adjustRightInd w:val="0"/>
        <w:spacing w:after="0" w:line="240" w:lineRule="auto"/>
        <w:jc w:val="center"/>
        <w:rPr>
          <w:rStyle w:val="nfasis"/>
          <w:rFonts w:asciiTheme="majorBidi" w:hAnsiTheme="majorBidi" w:cstheme="majorBidi"/>
          <w:b/>
          <w:bCs/>
          <w:i w:val="0"/>
          <w:iCs w:val="0"/>
          <w:sz w:val="24"/>
          <w:szCs w:val="24"/>
        </w:rPr>
      </w:pPr>
      <w:r w:rsidRPr="00897ACE">
        <w:rPr>
          <w:rStyle w:val="nfasis"/>
          <w:rFonts w:asciiTheme="majorBidi" w:hAnsiTheme="majorBidi" w:cstheme="majorBidi"/>
          <w:b/>
          <w:bCs/>
          <w:i w:val="0"/>
          <w:iCs w:val="0"/>
          <w:sz w:val="24"/>
          <w:szCs w:val="24"/>
        </w:rPr>
        <w:lastRenderedPageBreak/>
        <w:t>Table 2. Distribution of the sample</w:t>
      </w:r>
    </w:p>
    <w:p w14:paraId="6425DD4B" w14:textId="77777777" w:rsidR="00383D32" w:rsidRPr="00897ACE" w:rsidRDefault="00383D32"/>
    <w:tbl>
      <w:tblPr>
        <w:tblStyle w:val="Tablaconcuadrcula"/>
        <w:tblW w:w="0" w:type="auto"/>
        <w:jc w:val="center"/>
        <w:tblLook w:val="04A0" w:firstRow="1" w:lastRow="0" w:firstColumn="1" w:lastColumn="0" w:noHBand="0" w:noVBand="1"/>
      </w:tblPr>
      <w:tblGrid>
        <w:gridCol w:w="3402"/>
        <w:gridCol w:w="567"/>
        <w:gridCol w:w="709"/>
      </w:tblGrid>
      <w:tr w:rsidR="00383D32" w:rsidRPr="00897ACE" w14:paraId="404040C9" w14:textId="77777777" w:rsidTr="00436C88">
        <w:trPr>
          <w:jc w:val="center"/>
        </w:trPr>
        <w:tc>
          <w:tcPr>
            <w:tcW w:w="3402" w:type="dxa"/>
          </w:tcPr>
          <w:p w14:paraId="1BA77F68" w14:textId="77777777" w:rsidR="00383D32" w:rsidRPr="00897ACE" w:rsidRDefault="00383D32" w:rsidP="00436C88">
            <w:pPr>
              <w:pStyle w:val="Default"/>
              <w:rPr>
                <w:rStyle w:val="nfasis"/>
                <w:rFonts w:asciiTheme="majorBidi" w:hAnsiTheme="majorBidi"/>
                <w:b/>
                <w:bCs/>
                <w:i w:val="0"/>
                <w:iCs w:val="0"/>
                <w:sz w:val="20"/>
                <w:szCs w:val="20"/>
              </w:rPr>
            </w:pPr>
            <w:r w:rsidRPr="00897ACE">
              <w:rPr>
                <w:rStyle w:val="nfasis"/>
                <w:rFonts w:asciiTheme="majorBidi" w:hAnsiTheme="majorBidi"/>
                <w:b/>
                <w:bCs/>
                <w:i w:val="0"/>
                <w:iCs w:val="0"/>
                <w:sz w:val="20"/>
                <w:szCs w:val="20"/>
              </w:rPr>
              <w:t>Respondents</w:t>
            </w:r>
          </w:p>
        </w:tc>
        <w:tc>
          <w:tcPr>
            <w:tcW w:w="567" w:type="dxa"/>
          </w:tcPr>
          <w:p w14:paraId="03CF879C" w14:textId="77777777" w:rsidR="00383D32" w:rsidRPr="00897ACE" w:rsidRDefault="00383D32" w:rsidP="00436C88">
            <w:pPr>
              <w:pStyle w:val="Default"/>
              <w:jc w:val="center"/>
              <w:rPr>
                <w:rStyle w:val="nfasis"/>
                <w:rFonts w:asciiTheme="majorBidi" w:hAnsiTheme="majorBidi"/>
                <w:b/>
                <w:bCs/>
                <w:i w:val="0"/>
                <w:iCs w:val="0"/>
                <w:sz w:val="20"/>
                <w:szCs w:val="20"/>
              </w:rPr>
            </w:pPr>
            <w:r w:rsidRPr="00897ACE">
              <w:rPr>
                <w:rStyle w:val="nfasis"/>
                <w:rFonts w:asciiTheme="majorBidi" w:hAnsiTheme="majorBidi"/>
                <w:b/>
                <w:bCs/>
                <w:i w:val="0"/>
                <w:iCs w:val="0"/>
                <w:sz w:val="20"/>
                <w:szCs w:val="20"/>
              </w:rPr>
              <w:t>No.</w:t>
            </w:r>
          </w:p>
        </w:tc>
        <w:tc>
          <w:tcPr>
            <w:tcW w:w="709" w:type="dxa"/>
          </w:tcPr>
          <w:p w14:paraId="4B922272" w14:textId="77777777" w:rsidR="00383D32" w:rsidRPr="00897ACE" w:rsidRDefault="00383D32" w:rsidP="00436C88">
            <w:pPr>
              <w:pStyle w:val="Default"/>
              <w:jc w:val="center"/>
              <w:rPr>
                <w:rStyle w:val="nfasis"/>
                <w:rFonts w:asciiTheme="majorBidi" w:hAnsiTheme="majorBidi"/>
                <w:b/>
                <w:bCs/>
                <w:i w:val="0"/>
                <w:iCs w:val="0"/>
                <w:sz w:val="20"/>
                <w:szCs w:val="20"/>
              </w:rPr>
            </w:pPr>
            <w:r w:rsidRPr="00897ACE">
              <w:rPr>
                <w:rStyle w:val="nfasis"/>
                <w:rFonts w:asciiTheme="majorBidi" w:hAnsiTheme="majorBidi"/>
                <w:b/>
                <w:bCs/>
                <w:i w:val="0"/>
                <w:iCs w:val="0"/>
                <w:sz w:val="20"/>
                <w:szCs w:val="20"/>
              </w:rPr>
              <w:t>%</w:t>
            </w:r>
          </w:p>
        </w:tc>
      </w:tr>
      <w:tr w:rsidR="00383D32" w:rsidRPr="00897ACE" w14:paraId="65EA3324" w14:textId="77777777" w:rsidTr="00436C88">
        <w:trPr>
          <w:jc w:val="center"/>
        </w:trPr>
        <w:tc>
          <w:tcPr>
            <w:tcW w:w="3402" w:type="dxa"/>
          </w:tcPr>
          <w:p w14:paraId="7C0242E5"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Chief Executive Officer</w:t>
            </w:r>
          </w:p>
        </w:tc>
        <w:tc>
          <w:tcPr>
            <w:tcW w:w="567" w:type="dxa"/>
          </w:tcPr>
          <w:p w14:paraId="7DCD5043"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4</w:t>
            </w:r>
          </w:p>
        </w:tc>
        <w:tc>
          <w:tcPr>
            <w:tcW w:w="709" w:type="dxa"/>
          </w:tcPr>
          <w:p w14:paraId="488D0AF5"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2.2</w:t>
            </w:r>
          </w:p>
        </w:tc>
      </w:tr>
      <w:tr w:rsidR="00383D32" w:rsidRPr="00897ACE" w14:paraId="30801685" w14:textId="77777777" w:rsidTr="00436C88">
        <w:trPr>
          <w:jc w:val="center"/>
        </w:trPr>
        <w:tc>
          <w:tcPr>
            <w:tcW w:w="3402" w:type="dxa"/>
          </w:tcPr>
          <w:p w14:paraId="64B8D99F" w14:textId="77777777" w:rsidR="00383D32" w:rsidRPr="00897ACE" w:rsidRDefault="00383D32" w:rsidP="00436C88">
            <w:pPr>
              <w:rPr>
                <w:rStyle w:val="nfasis"/>
                <w:rFonts w:asciiTheme="majorBidi" w:eastAsia="Times New Roman" w:hAnsiTheme="majorBidi"/>
                <w:i w:val="0"/>
                <w:iCs w:val="0"/>
                <w:sz w:val="20"/>
                <w:szCs w:val="20"/>
              </w:rPr>
            </w:pPr>
            <w:r w:rsidRPr="00897ACE">
              <w:rPr>
                <w:rFonts w:asciiTheme="majorBidi" w:eastAsia="Times New Roman" w:hAnsiTheme="majorBidi" w:cstheme="majorBidi"/>
                <w:sz w:val="20"/>
                <w:szCs w:val="20"/>
              </w:rPr>
              <w:t xml:space="preserve">Deputy Chief Executive Officer </w:t>
            </w:r>
          </w:p>
        </w:tc>
        <w:tc>
          <w:tcPr>
            <w:tcW w:w="567" w:type="dxa"/>
          </w:tcPr>
          <w:p w14:paraId="22819808"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7</w:t>
            </w:r>
          </w:p>
        </w:tc>
        <w:tc>
          <w:tcPr>
            <w:tcW w:w="709" w:type="dxa"/>
          </w:tcPr>
          <w:p w14:paraId="60B23AA1"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3.8</w:t>
            </w:r>
          </w:p>
        </w:tc>
      </w:tr>
      <w:tr w:rsidR="00383D32" w:rsidRPr="00897ACE" w14:paraId="57C69575" w14:textId="77777777" w:rsidTr="00436C88">
        <w:trPr>
          <w:jc w:val="center"/>
        </w:trPr>
        <w:tc>
          <w:tcPr>
            <w:tcW w:w="3402" w:type="dxa"/>
          </w:tcPr>
          <w:p w14:paraId="3CECB29A"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Chief Technology Officer</w:t>
            </w:r>
          </w:p>
        </w:tc>
        <w:tc>
          <w:tcPr>
            <w:tcW w:w="567" w:type="dxa"/>
          </w:tcPr>
          <w:p w14:paraId="5F8C7FF5"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17</w:t>
            </w:r>
          </w:p>
        </w:tc>
        <w:tc>
          <w:tcPr>
            <w:tcW w:w="709" w:type="dxa"/>
          </w:tcPr>
          <w:p w14:paraId="2C15B4D2"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9.3</w:t>
            </w:r>
          </w:p>
        </w:tc>
      </w:tr>
      <w:tr w:rsidR="00383D32" w:rsidRPr="00897ACE" w14:paraId="5F8A59A0" w14:textId="77777777" w:rsidTr="00436C88">
        <w:trPr>
          <w:jc w:val="center"/>
        </w:trPr>
        <w:tc>
          <w:tcPr>
            <w:tcW w:w="3402" w:type="dxa"/>
          </w:tcPr>
          <w:p w14:paraId="78609A0B"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Marketing Director</w:t>
            </w:r>
          </w:p>
        </w:tc>
        <w:tc>
          <w:tcPr>
            <w:tcW w:w="567" w:type="dxa"/>
          </w:tcPr>
          <w:p w14:paraId="2D029175"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15</w:t>
            </w:r>
          </w:p>
        </w:tc>
        <w:tc>
          <w:tcPr>
            <w:tcW w:w="709" w:type="dxa"/>
          </w:tcPr>
          <w:p w14:paraId="5692F9EA"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8.2</w:t>
            </w:r>
          </w:p>
        </w:tc>
      </w:tr>
      <w:tr w:rsidR="00383D32" w:rsidRPr="00897ACE" w14:paraId="66570A3B" w14:textId="77777777" w:rsidTr="00436C88">
        <w:trPr>
          <w:jc w:val="center"/>
        </w:trPr>
        <w:tc>
          <w:tcPr>
            <w:tcW w:w="3402" w:type="dxa"/>
          </w:tcPr>
          <w:p w14:paraId="599D443D"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Retail Banking Director</w:t>
            </w:r>
          </w:p>
        </w:tc>
        <w:tc>
          <w:tcPr>
            <w:tcW w:w="567" w:type="dxa"/>
          </w:tcPr>
          <w:p w14:paraId="014FAE55"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11</w:t>
            </w:r>
          </w:p>
        </w:tc>
        <w:tc>
          <w:tcPr>
            <w:tcW w:w="709" w:type="dxa"/>
          </w:tcPr>
          <w:p w14:paraId="68DFA202"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6</w:t>
            </w:r>
          </w:p>
        </w:tc>
      </w:tr>
      <w:tr w:rsidR="00383D32" w:rsidRPr="00897ACE" w14:paraId="70DE91B3" w14:textId="77777777" w:rsidTr="00436C88">
        <w:trPr>
          <w:jc w:val="center"/>
        </w:trPr>
        <w:tc>
          <w:tcPr>
            <w:tcW w:w="3402" w:type="dxa"/>
          </w:tcPr>
          <w:p w14:paraId="34306721"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Chief Operating Officer</w:t>
            </w:r>
          </w:p>
        </w:tc>
        <w:tc>
          <w:tcPr>
            <w:tcW w:w="567" w:type="dxa"/>
          </w:tcPr>
          <w:p w14:paraId="3FF133D5"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13</w:t>
            </w:r>
          </w:p>
        </w:tc>
        <w:tc>
          <w:tcPr>
            <w:tcW w:w="709" w:type="dxa"/>
          </w:tcPr>
          <w:p w14:paraId="235E39DD"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7.1</w:t>
            </w:r>
          </w:p>
        </w:tc>
      </w:tr>
      <w:tr w:rsidR="00383D32" w:rsidRPr="00897ACE" w14:paraId="17D39CEC" w14:textId="77777777" w:rsidTr="00436C88">
        <w:trPr>
          <w:jc w:val="center"/>
        </w:trPr>
        <w:tc>
          <w:tcPr>
            <w:tcW w:w="3402" w:type="dxa"/>
          </w:tcPr>
          <w:p w14:paraId="258865A2"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Head of Internal Audit</w:t>
            </w:r>
          </w:p>
        </w:tc>
        <w:tc>
          <w:tcPr>
            <w:tcW w:w="567" w:type="dxa"/>
          </w:tcPr>
          <w:p w14:paraId="7CAFB703"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7</w:t>
            </w:r>
          </w:p>
        </w:tc>
        <w:tc>
          <w:tcPr>
            <w:tcW w:w="709" w:type="dxa"/>
          </w:tcPr>
          <w:p w14:paraId="7C0CF302"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3.8</w:t>
            </w:r>
          </w:p>
        </w:tc>
      </w:tr>
      <w:tr w:rsidR="00383D32" w:rsidRPr="00897ACE" w14:paraId="18061A90" w14:textId="77777777" w:rsidTr="00436C88">
        <w:trPr>
          <w:jc w:val="center"/>
        </w:trPr>
        <w:tc>
          <w:tcPr>
            <w:tcW w:w="3402" w:type="dxa"/>
          </w:tcPr>
          <w:p w14:paraId="2C37D3B1"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Head of Branding</w:t>
            </w:r>
          </w:p>
        </w:tc>
        <w:tc>
          <w:tcPr>
            <w:tcW w:w="567" w:type="dxa"/>
          </w:tcPr>
          <w:p w14:paraId="74C0EB7D"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6</w:t>
            </w:r>
          </w:p>
        </w:tc>
        <w:tc>
          <w:tcPr>
            <w:tcW w:w="709" w:type="dxa"/>
          </w:tcPr>
          <w:p w14:paraId="28171179"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3.3</w:t>
            </w:r>
          </w:p>
        </w:tc>
      </w:tr>
      <w:tr w:rsidR="00383D32" w:rsidRPr="00897ACE" w14:paraId="6BE5D922" w14:textId="77777777" w:rsidTr="00436C88">
        <w:trPr>
          <w:jc w:val="center"/>
        </w:trPr>
        <w:tc>
          <w:tcPr>
            <w:tcW w:w="3402" w:type="dxa"/>
          </w:tcPr>
          <w:p w14:paraId="3D35C45B"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Chief Strategy Officer</w:t>
            </w:r>
          </w:p>
        </w:tc>
        <w:tc>
          <w:tcPr>
            <w:tcW w:w="567" w:type="dxa"/>
          </w:tcPr>
          <w:p w14:paraId="52BA99D2"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9</w:t>
            </w:r>
          </w:p>
        </w:tc>
        <w:tc>
          <w:tcPr>
            <w:tcW w:w="709" w:type="dxa"/>
          </w:tcPr>
          <w:p w14:paraId="5BABE10F"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4.9</w:t>
            </w:r>
          </w:p>
        </w:tc>
      </w:tr>
      <w:tr w:rsidR="00383D32" w:rsidRPr="00897ACE" w14:paraId="0A52DF15" w14:textId="77777777" w:rsidTr="00436C88">
        <w:trPr>
          <w:jc w:val="center"/>
        </w:trPr>
        <w:tc>
          <w:tcPr>
            <w:tcW w:w="3402" w:type="dxa"/>
          </w:tcPr>
          <w:p w14:paraId="6BC7E1A3"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Customer Service Director</w:t>
            </w:r>
          </w:p>
        </w:tc>
        <w:tc>
          <w:tcPr>
            <w:tcW w:w="567" w:type="dxa"/>
          </w:tcPr>
          <w:p w14:paraId="6E2826D1"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17</w:t>
            </w:r>
          </w:p>
        </w:tc>
        <w:tc>
          <w:tcPr>
            <w:tcW w:w="709" w:type="dxa"/>
          </w:tcPr>
          <w:p w14:paraId="156622D4"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9.3</w:t>
            </w:r>
          </w:p>
        </w:tc>
      </w:tr>
      <w:tr w:rsidR="00383D32" w:rsidRPr="00897ACE" w14:paraId="18F02F8F" w14:textId="77777777" w:rsidTr="00436C88">
        <w:trPr>
          <w:jc w:val="center"/>
        </w:trPr>
        <w:tc>
          <w:tcPr>
            <w:tcW w:w="3402" w:type="dxa"/>
          </w:tcPr>
          <w:p w14:paraId="2844E7B8"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Commercial Director</w:t>
            </w:r>
          </w:p>
        </w:tc>
        <w:tc>
          <w:tcPr>
            <w:tcW w:w="567" w:type="dxa"/>
          </w:tcPr>
          <w:p w14:paraId="767A556F"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10</w:t>
            </w:r>
          </w:p>
        </w:tc>
        <w:tc>
          <w:tcPr>
            <w:tcW w:w="709" w:type="dxa"/>
          </w:tcPr>
          <w:p w14:paraId="4E2C6A20"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5.5</w:t>
            </w:r>
          </w:p>
        </w:tc>
      </w:tr>
      <w:tr w:rsidR="00383D32" w:rsidRPr="00897ACE" w14:paraId="3A8043B4" w14:textId="77777777" w:rsidTr="00436C88">
        <w:trPr>
          <w:jc w:val="center"/>
        </w:trPr>
        <w:tc>
          <w:tcPr>
            <w:tcW w:w="3402" w:type="dxa"/>
          </w:tcPr>
          <w:p w14:paraId="515D43EF" w14:textId="77777777" w:rsidR="00383D32" w:rsidRPr="00897ACE" w:rsidRDefault="00383D32" w:rsidP="00436C88">
            <w:pPr>
              <w:pStyle w:val="Default"/>
              <w:jc w:val="both"/>
              <w:rPr>
                <w:rStyle w:val="nfasis"/>
                <w:i w:val="0"/>
                <w:iCs w:val="0"/>
                <w:sz w:val="20"/>
                <w:szCs w:val="20"/>
              </w:rPr>
            </w:pPr>
            <w:r w:rsidRPr="00897ACE">
              <w:rPr>
                <w:rStyle w:val="nfasis"/>
                <w:i w:val="0"/>
                <w:iCs w:val="0"/>
                <w:sz w:val="20"/>
                <w:szCs w:val="20"/>
              </w:rPr>
              <w:t>Innovation &amp; Development Director</w:t>
            </w:r>
          </w:p>
        </w:tc>
        <w:tc>
          <w:tcPr>
            <w:tcW w:w="567" w:type="dxa"/>
          </w:tcPr>
          <w:p w14:paraId="02041081"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7</w:t>
            </w:r>
          </w:p>
        </w:tc>
        <w:tc>
          <w:tcPr>
            <w:tcW w:w="709" w:type="dxa"/>
          </w:tcPr>
          <w:p w14:paraId="70F9CED2" w14:textId="77777777" w:rsidR="00383D32" w:rsidRPr="00897ACE" w:rsidRDefault="00383D32" w:rsidP="00436C88">
            <w:pPr>
              <w:pStyle w:val="Default"/>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3.8</w:t>
            </w:r>
          </w:p>
        </w:tc>
      </w:tr>
      <w:tr w:rsidR="00383D32" w:rsidRPr="004A1D12" w14:paraId="1B741EAF" w14:textId="77777777" w:rsidTr="00436C88">
        <w:trPr>
          <w:jc w:val="center"/>
        </w:trPr>
        <w:tc>
          <w:tcPr>
            <w:tcW w:w="3402" w:type="dxa"/>
          </w:tcPr>
          <w:p w14:paraId="65B23312" w14:textId="59797DB0" w:rsidR="00383D32" w:rsidRPr="004A1D12" w:rsidRDefault="00383D32" w:rsidP="00436C88">
            <w:pPr>
              <w:pStyle w:val="Ttulo3"/>
              <w:outlineLvl w:val="2"/>
              <w:rPr>
                <w:rStyle w:val="nfasis"/>
                <w:rFonts w:asciiTheme="majorBidi" w:eastAsiaTheme="majorEastAsia" w:hAnsiTheme="majorBidi"/>
                <w:b w:val="0"/>
                <w:bCs w:val="0"/>
                <w:i w:val="0"/>
                <w:iCs w:val="0"/>
                <w:sz w:val="20"/>
                <w:szCs w:val="20"/>
              </w:rPr>
            </w:pPr>
            <w:r w:rsidRPr="004A1D12">
              <w:rPr>
                <w:rStyle w:val="nfasis"/>
                <w:rFonts w:asciiTheme="majorBidi" w:eastAsiaTheme="majorEastAsia" w:hAnsiTheme="majorBidi"/>
                <w:b w:val="0"/>
                <w:bCs w:val="0"/>
                <w:i w:val="0"/>
                <w:iCs w:val="0"/>
                <w:sz w:val="20"/>
                <w:szCs w:val="20"/>
              </w:rPr>
              <w:t>Branch Manager</w:t>
            </w:r>
          </w:p>
        </w:tc>
        <w:tc>
          <w:tcPr>
            <w:tcW w:w="567" w:type="dxa"/>
          </w:tcPr>
          <w:p w14:paraId="005E1BD9" w14:textId="77777777" w:rsidR="00383D32" w:rsidRPr="004A1D12" w:rsidRDefault="00383D32" w:rsidP="00436C88">
            <w:pPr>
              <w:pStyle w:val="Default"/>
              <w:jc w:val="both"/>
              <w:rPr>
                <w:rStyle w:val="nfasis"/>
                <w:rFonts w:asciiTheme="majorBidi" w:hAnsiTheme="majorBidi"/>
                <w:i w:val="0"/>
                <w:iCs w:val="0"/>
                <w:sz w:val="20"/>
                <w:szCs w:val="20"/>
              </w:rPr>
            </w:pPr>
            <w:r w:rsidRPr="004A1D12">
              <w:rPr>
                <w:rStyle w:val="nfasis"/>
                <w:rFonts w:asciiTheme="majorBidi" w:hAnsiTheme="majorBidi"/>
                <w:i w:val="0"/>
                <w:iCs w:val="0"/>
                <w:sz w:val="20"/>
                <w:szCs w:val="20"/>
              </w:rPr>
              <w:t>39</w:t>
            </w:r>
          </w:p>
        </w:tc>
        <w:tc>
          <w:tcPr>
            <w:tcW w:w="709" w:type="dxa"/>
          </w:tcPr>
          <w:p w14:paraId="355F134C" w14:textId="77777777" w:rsidR="00383D32" w:rsidRPr="004A1D12" w:rsidRDefault="00383D32" w:rsidP="00436C88">
            <w:pPr>
              <w:pStyle w:val="Default"/>
              <w:jc w:val="both"/>
              <w:rPr>
                <w:rStyle w:val="nfasis"/>
                <w:rFonts w:asciiTheme="majorBidi" w:hAnsiTheme="majorBidi"/>
                <w:i w:val="0"/>
                <w:iCs w:val="0"/>
                <w:sz w:val="20"/>
                <w:szCs w:val="20"/>
              </w:rPr>
            </w:pPr>
            <w:r w:rsidRPr="004A1D12">
              <w:rPr>
                <w:rStyle w:val="nfasis"/>
                <w:rFonts w:asciiTheme="majorBidi" w:hAnsiTheme="majorBidi"/>
                <w:i w:val="0"/>
                <w:iCs w:val="0"/>
                <w:sz w:val="20"/>
                <w:szCs w:val="20"/>
              </w:rPr>
              <w:t>21.3</w:t>
            </w:r>
          </w:p>
        </w:tc>
      </w:tr>
      <w:tr w:rsidR="00383D32" w:rsidRPr="004A1D12" w14:paraId="4F8BB51A" w14:textId="77777777" w:rsidTr="00436C88">
        <w:trPr>
          <w:jc w:val="center"/>
        </w:trPr>
        <w:tc>
          <w:tcPr>
            <w:tcW w:w="3402" w:type="dxa"/>
          </w:tcPr>
          <w:p w14:paraId="50C9D9CB" w14:textId="24D7A6D3" w:rsidR="00383D32" w:rsidRPr="004A1D12" w:rsidRDefault="00383D32" w:rsidP="00436C88">
            <w:pPr>
              <w:pStyle w:val="Ttulo3"/>
              <w:outlineLvl w:val="2"/>
              <w:rPr>
                <w:rStyle w:val="nfasis"/>
                <w:rFonts w:asciiTheme="majorBidi" w:eastAsiaTheme="majorEastAsia" w:hAnsiTheme="majorBidi"/>
                <w:b w:val="0"/>
                <w:bCs w:val="0"/>
                <w:i w:val="0"/>
                <w:iCs w:val="0"/>
                <w:sz w:val="20"/>
                <w:szCs w:val="20"/>
              </w:rPr>
            </w:pPr>
            <w:r w:rsidRPr="004A1D12">
              <w:rPr>
                <w:rStyle w:val="nfasis"/>
                <w:rFonts w:asciiTheme="majorBidi" w:eastAsiaTheme="majorEastAsia" w:hAnsiTheme="majorBidi"/>
                <w:b w:val="0"/>
                <w:bCs w:val="0"/>
                <w:i w:val="0"/>
                <w:iCs w:val="0"/>
                <w:sz w:val="20"/>
                <w:szCs w:val="20"/>
              </w:rPr>
              <w:t>Other</w:t>
            </w:r>
          </w:p>
        </w:tc>
        <w:tc>
          <w:tcPr>
            <w:tcW w:w="567" w:type="dxa"/>
          </w:tcPr>
          <w:p w14:paraId="6AB51FC1" w14:textId="77777777" w:rsidR="00383D32" w:rsidRPr="004A1D12" w:rsidRDefault="00383D32" w:rsidP="00436C88">
            <w:pPr>
              <w:pStyle w:val="Default"/>
              <w:jc w:val="both"/>
              <w:rPr>
                <w:rStyle w:val="nfasis"/>
                <w:rFonts w:asciiTheme="majorBidi" w:hAnsiTheme="majorBidi"/>
                <w:i w:val="0"/>
                <w:iCs w:val="0"/>
                <w:sz w:val="20"/>
                <w:szCs w:val="20"/>
                <w:rtl/>
                <w:lang w:bidi="ar-JO"/>
              </w:rPr>
            </w:pPr>
            <w:r w:rsidRPr="004A1D12">
              <w:rPr>
                <w:rStyle w:val="nfasis"/>
                <w:rFonts w:asciiTheme="majorBidi" w:hAnsiTheme="majorBidi"/>
                <w:i w:val="0"/>
                <w:iCs w:val="0"/>
                <w:sz w:val="20"/>
                <w:szCs w:val="20"/>
              </w:rPr>
              <w:t>21</w:t>
            </w:r>
          </w:p>
        </w:tc>
        <w:tc>
          <w:tcPr>
            <w:tcW w:w="709" w:type="dxa"/>
          </w:tcPr>
          <w:p w14:paraId="4190153E" w14:textId="77777777" w:rsidR="00383D32" w:rsidRPr="004A1D12" w:rsidRDefault="00383D32" w:rsidP="00436C88">
            <w:pPr>
              <w:pStyle w:val="Default"/>
              <w:jc w:val="both"/>
              <w:rPr>
                <w:rStyle w:val="nfasis"/>
                <w:rFonts w:asciiTheme="majorBidi" w:hAnsiTheme="majorBidi"/>
                <w:i w:val="0"/>
                <w:iCs w:val="0"/>
                <w:sz w:val="20"/>
                <w:szCs w:val="20"/>
              </w:rPr>
            </w:pPr>
            <w:r w:rsidRPr="004A1D12">
              <w:rPr>
                <w:rStyle w:val="nfasis"/>
                <w:rFonts w:asciiTheme="majorBidi" w:hAnsiTheme="majorBidi"/>
                <w:i w:val="0"/>
                <w:iCs w:val="0"/>
                <w:sz w:val="20"/>
                <w:szCs w:val="20"/>
              </w:rPr>
              <w:t>11.5</w:t>
            </w:r>
          </w:p>
        </w:tc>
      </w:tr>
      <w:tr w:rsidR="00383D32" w:rsidRPr="00897ACE" w14:paraId="41A24B8D" w14:textId="77777777" w:rsidTr="00436C88">
        <w:trPr>
          <w:jc w:val="center"/>
        </w:trPr>
        <w:tc>
          <w:tcPr>
            <w:tcW w:w="3402" w:type="dxa"/>
          </w:tcPr>
          <w:p w14:paraId="3DAF8E85" w14:textId="77777777" w:rsidR="00383D32" w:rsidRPr="00897ACE" w:rsidRDefault="00383D32" w:rsidP="00436C88">
            <w:pPr>
              <w:pStyle w:val="Ttulo3"/>
              <w:outlineLvl w:val="2"/>
              <w:rPr>
                <w:rStyle w:val="nfasis"/>
                <w:rFonts w:asciiTheme="majorBidi" w:eastAsiaTheme="majorEastAsia" w:hAnsiTheme="majorBidi"/>
                <w:i w:val="0"/>
                <w:iCs w:val="0"/>
                <w:sz w:val="20"/>
                <w:szCs w:val="20"/>
              </w:rPr>
            </w:pPr>
            <w:r w:rsidRPr="00897ACE">
              <w:rPr>
                <w:rStyle w:val="nfasis"/>
                <w:rFonts w:asciiTheme="majorBidi" w:eastAsiaTheme="majorEastAsia" w:hAnsiTheme="majorBidi"/>
                <w:i w:val="0"/>
                <w:iCs w:val="0"/>
                <w:sz w:val="20"/>
                <w:szCs w:val="20"/>
              </w:rPr>
              <w:t>Total</w:t>
            </w:r>
          </w:p>
        </w:tc>
        <w:tc>
          <w:tcPr>
            <w:tcW w:w="567" w:type="dxa"/>
          </w:tcPr>
          <w:p w14:paraId="12FB699F" w14:textId="77777777" w:rsidR="00383D32" w:rsidRPr="00897ACE" w:rsidRDefault="00383D32" w:rsidP="00436C88">
            <w:pPr>
              <w:pStyle w:val="Default"/>
              <w:jc w:val="both"/>
              <w:rPr>
                <w:rStyle w:val="nfasis"/>
                <w:rFonts w:asciiTheme="majorBidi" w:hAnsiTheme="majorBidi"/>
                <w:b/>
                <w:bCs/>
                <w:i w:val="0"/>
                <w:iCs w:val="0"/>
                <w:sz w:val="20"/>
                <w:szCs w:val="20"/>
              </w:rPr>
            </w:pPr>
            <w:r w:rsidRPr="00897ACE">
              <w:rPr>
                <w:rStyle w:val="nfasis"/>
                <w:rFonts w:asciiTheme="majorBidi" w:hAnsiTheme="majorBidi"/>
                <w:i w:val="0"/>
                <w:iCs w:val="0"/>
                <w:sz w:val="20"/>
                <w:szCs w:val="20"/>
              </w:rPr>
              <w:t>183</w:t>
            </w:r>
          </w:p>
        </w:tc>
        <w:tc>
          <w:tcPr>
            <w:tcW w:w="709" w:type="dxa"/>
          </w:tcPr>
          <w:p w14:paraId="520FC26A" w14:textId="77777777" w:rsidR="00383D32" w:rsidRPr="00897ACE" w:rsidRDefault="00383D32" w:rsidP="00436C88">
            <w:pPr>
              <w:pStyle w:val="Default"/>
              <w:jc w:val="both"/>
              <w:rPr>
                <w:rStyle w:val="nfasis"/>
                <w:rFonts w:asciiTheme="majorBidi" w:hAnsiTheme="majorBidi"/>
                <w:b/>
                <w:bCs/>
                <w:i w:val="0"/>
                <w:iCs w:val="0"/>
                <w:sz w:val="20"/>
                <w:szCs w:val="20"/>
              </w:rPr>
            </w:pPr>
            <w:r w:rsidRPr="00897ACE">
              <w:rPr>
                <w:rStyle w:val="nfasis"/>
                <w:rFonts w:asciiTheme="majorBidi" w:hAnsiTheme="majorBidi"/>
                <w:i w:val="0"/>
                <w:iCs w:val="0"/>
                <w:sz w:val="20"/>
                <w:szCs w:val="20"/>
              </w:rPr>
              <w:t>100</w:t>
            </w:r>
          </w:p>
        </w:tc>
      </w:tr>
    </w:tbl>
    <w:p w14:paraId="0A394169" w14:textId="77777777" w:rsidR="00113B3D" w:rsidRPr="00897ACE" w:rsidRDefault="00113B3D" w:rsidP="00383D32">
      <w:pPr>
        <w:tabs>
          <w:tab w:val="left" w:pos="6470"/>
        </w:tabs>
      </w:pPr>
    </w:p>
    <w:p w14:paraId="518EFCCF" w14:textId="77777777" w:rsidR="00113B3D" w:rsidRPr="00897ACE" w:rsidRDefault="00113B3D">
      <w:r w:rsidRPr="00897ACE">
        <w:br w:type="page"/>
      </w:r>
    </w:p>
    <w:tbl>
      <w:tblPr>
        <w:tblStyle w:val="Tablaconcuadrcula"/>
        <w:tblpPr w:leftFromText="141" w:rightFromText="141" w:tblpXSpec="center" w:tblpY="1310"/>
        <w:tblW w:w="0" w:type="auto"/>
        <w:tblCellMar>
          <w:top w:w="28" w:type="dxa"/>
          <w:bottom w:w="28" w:type="dxa"/>
        </w:tblCellMar>
        <w:tblLook w:val="04A0" w:firstRow="1" w:lastRow="0" w:firstColumn="1" w:lastColumn="0" w:noHBand="0" w:noVBand="1"/>
      </w:tblPr>
      <w:tblGrid>
        <w:gridCol w:w="2660"/>
        <w:gridCol w:w="1276"/>
        <w:gridCol w:w="850"/>
        <w:gridCol w:w="850"/>
        <w:gridCol w:w="892"/>
      </w:tblGrid>
      <w:tr w:rsidR="00113B3D" w:rsidRPr="00897ACE" w14:paraId="25676F6A" w14:textId="77777777" w:rsidTr="00113B3D">
        <w:trPr>
          <w:trHeight w:val="599"/>
        </w:trPr>
        <w:tc>
          <w:tcPr>
            <w:tcW w:w="2660" w:type="dxa"/>
            <w:tcMar>
              <w:top w:w="28" w:type="dxa"/>
              <w:bottom w:w="28" w:type="dxa"/>
            </w:tcMar>
            <w:vAlign w:val="center"/>
          </w:tcPr>
          <w:p w14:paraId="75857CB8" w14:textId="77777777" w:rsidR="00113B3D" w:rsidRPr="00897ACE" w:rsidRDefault="00113B3D" w:rsidP="00113B3D">
            <w:pPr>
              <w:autoSpaceDE w:val="0"/>
              <w:autoSpaceDN w:val="0"/>
              <w:adjustRightInd w:val="0"/>
              <w:jc w:val="center"/>
              <w:rPr>
                <w:rStyle w:val="nfasis"/>
                <w:rFonts w:asciiTheme="majorBidi" w:hAnsiTheme="majorBidi"/>
                <w:b/>
                <w:bCs/>
                <w:i w:val="0"/>
                <w:iCs w:val="0"/>
                <w:sz w:val="20"/>
                <w:szCs w:val="20"/>
              </w:rPr>
            </w:pPr>
            <w:r w:rsidRPr="00897ACE">
              <w:rPr>
                <w:rStyle w:val="nfasis"/>
                <w:rFonts w:asciiTheme="majorBidi" w:hAnsiTheme="majorBidi"/>
                <w:b/>
                <w:bCs/>
                <w:i w:val="0"/>
                <w:iCs w:val="0"/>
                <w:sz w:val="20"/>
                <w:szCs w:val="20"/>
              </w:rPr>
              <w:lastRenderedPageBreak/>
              <w:t>Construct</w:t>
            </w:r>
          </w:p>
        </w:tc>
        <w:tc>
          <w:tcPr>
            <w:tcW w:w="1276" w:type="dxa"/>
            <w:tcMar>
              <w:top w:w="28" w:type="dxa"/>
              <w:bottom w:w="28" w:type="dxa"/>
            </w:tcMar>
            <w:vAlign w:val="center"/>
          </w:tcPr>
          <w:p w14:paraId="1D0E91C9" w14:textId="77777777" w:rsidR="00113B3D" w:rsidRPr="00897ACE" w:rsidRDefault="00113B3D" w:rsidP="00113B3D">
            <w:pPr>
              <w:autoSpaceDE w:val="0"/>
              <w:autoSpaceDN w:val="0"/>
              <w:adjustRightInd w:val="0"/>
              <w:jc w:val="center"/>
              <w:rPr>
                <w:rStyle w:val="nfasis"/>
                <w:rFonts w:asciiTheme="majorBidi" w:hAnsiTheme="majorBidi"/>
                <w:b/>
                <w:bCs/>
                <w:i w:val="0"/>
                <w:iCs w:val="0"/>
                <w:sz w:val="20"/>
                <w:szCs w:val="20"/>
              </w:rPr>
            </w:pPr>
            <w:r w:rsidRPr="00897ACE">
              <w:rPr>
                <w:rStyle w:val="nfasis"/>
                <w:rFonts w:asciiTheme="majorBidi" w:hAnsiTheme="majorBidi"/>
                <w:b/>
                <w:bCs/>
                <w:i w:val="0"/>
                <w:iCs w:val="0"/>
                <w:sz w:val="20"/>
                <w:szCs w:val="20"/>
              </w:rPr>
              <w:t>Cronbach’s</w:t>
            </w:r>
          </w:p>
          <w:p w14:paraId="52FB9812" w14:textId="77777777" w:rsidR="00113B3D" w:rsidRPr="00897ACE" w:rsidRDefault="00113B3D" w:rsidP="00113B3D">
            <w:pPr>
              <w:autoSpaceDE w:val="0"/>
              <w:autoSpaceDN w:val="0"/>
              <w:adjustRightInd w:val="0"/>
              <w:jc w:val="center"/>
              <w:rPr>
                <w:rStyle w:val="nfasis"/>
                <w:rFonts w:asciiTheme="majorBidi" w:hAnsiTheme="majorBidi"/>
                <w:b/>
                <w:bCs/>
                <w:i w:val="0"/>
                <w:iCs w:val="0"/>
                <w:sz w:val="20"/>
                <w:szCs w:val="20"/>
              </w:rPr>
            </w:pPr>
            <w:r w:rsidRPr="00897ACE">
              <w:rPr>
                <w:rStyle w:val="nfasis"/>
                <w:rFonts w:asciiTheme="majorBidi" w:hAnsiTheme="majorBidi"/>
                <w:b/>
                <w:bCs/>
                <w:i w:val="0"/>
                <w:iCs w:val="0"/>
                <w:sz w:val="20"/>
                <w:szCs w:val="20"/>
              </w:rPr>
              <w:t>alpha</w:t>
            </w:r>
          </w:p>
        </w:tc>
        <w:tc>
          <w:tcPr>
            <w:tcW w:w="850" w:type="dxa"/>
            <w:vAlign w:val="center"/>
          </w:tcPr>
          <w:p w14:paraId="1905D264" w14:textId="77777777" w:rsidR="00113B3D" w:rsidRPr="00897ACE" w:rsidRDefault="00113B3D" w:rsidP="00113B3D">
            <w:pPr>
              <w:autoSpaceDE w:val="0"/>
              <w:autoSpaceDN w:val="0"/>
              <w:adjustRightInd w:val="0"/>
              <w:jc w:val="center"/>
              <w:rPr>
                <w:rStyle w:val="nfasis"/>
                <w:rFonts w:asciiTheme="majorBidi" w:hAnsiTheme="majorBidi"/>
                <w:b/>
                <w:bCs/>
                <w:i w:val="0"/>
                <w:iCs w:val="0"/>
                <w:sz w:val="20"/>
                <w:szCs w:val="20"/>
              </w:rPr>
            </w:pPr>
            <w:r w:rsidRPr="00897ACE">
              <w:rPr>
                <w:rStyle w:val="nfasis"/>
                <w:rFonts w:asciiTheme="majorBidi" w:hAnsiTheme="majorBidi"/>
                <w:b/>
                <w:bCs/>
                <w:i w:val="0"/>
                <w:iCs w:val="0"/>
                <w:sz w:val="20"/>
                <w:szCs w:val="20"/>
              </w:rPr>
              <w:t>rho_A</w:t>
            </w:r>
          </w:p>
        </w:tc>
        <w:tc>
          <w:tcPr>
            <w:tcW w:w="850" w:type="dxa"/>
            <w:tcMar>
              <w:top w:w="28" w:type="dxa"/>
              <w:bottom w:w="28" w:type="dxa"/>
            </w:tcMar>
            <w:vAlign w:val="center"/>
          </w:tcPr>
          <w:p w14:paraId="0F6516BB" w14:textId="77777777" w:rsidR="00113B3D" w:rsidRPr="00897ACE" w:rsidRDefault="00113B3D" w:rsidP="00113B3D">
            <w:pPr>
              <w:autoSpaceDE w:val="0"/>
              <w:autoSpaceDN w:val="0"/>
              <w:adjustRightInd w:val="0"/>
              <w:jc w:val="center"/>
              <w:rPr>
                <w:rStyle w:val="nfasis"/>
                <w:rFonts w:asciiTheme="majorBidi" w:hAnsiTheme="majorBidi"/>
                <w:b/>
                <w:bCs/>
                <w:i w:val="0"/>
                <w:iCs w:val="0"/>
                <w:sz w:val="20"/>
                <w:szCs w:val="20"/>
              </w:rPr>
            </w:pPr>
            <w:r w:rsidRPr="00897ACE">
              <w:rPr>
                <w:rStyle w:val="nfasis"/>
                <w:rFonts w:asciiTheme="majorBidi" w:hAnsiTheme="majorBidi"/>
                <w:b/>
                <w:bCs/>
                <w:i w:val="0"/>
                <w:iCs w:val="0"/>
                <w:sz w:val="20"/>
                <w:szCs w:val="20"/>
              </w:rPr>
              <w:t>CR</w:t>
            </w:r>
          </w:p>
        </w:tc>
        <w:tc>
          <w:tcPr>
            <w:tcW w:w="892" w:type="dxa"/>
            <w:tcMar>
              <w:top w:w="28" w:type="dxa"/>
              <w:bottom w:w="28" w:type="dxa"/>
            </w:tcMar>
            <w:vAlign w:val="center"/>
          </w:tcPr>
          <w:p w14:paraId="3425B397" w14:textId="77777777" w:rsidR="00113B3D" w:rsidRPr="00897ACE" w:rsidRDefault="00113B3D" w:rsidP="00113B3D">
            <w:pPr>
              <w:autoSpaceDE w:val="0"/>
              <w:autoSpaceDN w:val="0"/>
              <w:adjustRightInd w:val="0"/>
              <w:jc w:val="center"/>
              <w:rPr>
                <w:rStyle w:val="nfasis"/>
                <w:rFonts w:asciiTheme="majorBidi" w:hAnsiTheme="majorBidi"/>
                <w:b/>
                <w:bCs/>
                <w:i w:val="0"/>
                <w:iCs w:val="0"/>
                <w:sz w:val="20"/>
                <w:szCs w:val="20"/>
              </w:rPr>
            </w:pPr>
            <w:r w:rsidRPr="00897ACE">
              <w:rPr>
                <w:rStyle w:val="nfasis"/>
                <w:rFonts w:asciiTheme="majorBidi" w:hAnsiTheme="majorBidi"/>
                <w:b/>
                <w:bCs/>
                <w:i w:val="0"/>
                <w:iCs w:val="0"/>
                <w:sz w:val="20"/>
                <w:szCs w:val="20"/>
              </w:rPr>
              <w:t>AVE</w:t>
            </w:r>
          </w:p>
        </w:tc>
      </w:tr>
      <w:tr w:rsidR="00113B3D" w:rsidRPr="00897ACE" w14:paraId="56022CF1" w14:textId="77777777" w:rsidTr="00113B3D">
        <w:tc>
          <w:tcPr>
            <w:tcW w:w="2660" w:type="dxa"/>
          </w:tcPr>
          <w:p w14:paraId="0C29FAE5" w14:textId="0027B6FC" w:rsidR="00113B3D" w:rsidRPr="00897ACE" w:rsidRDefault="00113B3D" w:rsidP="00113B3D">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 xml:space="preserve">Organizational </w:t>
            </w:r>
            <w:r w:rsidR="009E37D4">
              <w:rPr>
                <w:rStyle w:val="nfasis"/>
                <w:rFonts w:asciiTheme="majorBidi" w:hAnsiTheme="majorBidi"/>
                <w:i w:val="0"/>
                <w:iCs w:val="0"/>
                <w:sz w:val="20"/>
                <w:szCs w:val="20"/>
              </w:rPr>
              <w:t>c</w:t>
            </w:r>
            <w:r w:rsidRPr="00897ACE">
              <w:rPr>
                <w:rStyle w:val="nfasis"/>
                <w:rFonts w:asciiTheme="majorBidi" w:hAnsiTheme="majorBidi"/>
                <w:i w:val="0"/>
                <w:iCs w:val="0"/>
                <w:sz w:val="20"/>
                <w:szCs w:val="20"/>
              </w:rPr>
              <w:t>ontext</w:t>
            </w:r>
          </w:p>
        </w:tc>
        <w:tc>
          <w:tcPr>
            <w:tcW w:w="1276" w:type="dxa"/>
          </w:tcPr>
          <w:p w14:paraId="418ADE4F"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0.701</w:t>
            </w:r>
          </w:p>
        </w:tc>
        <w:tc>
          <w:tcPr>
            <w:tcW w:w="850" w:type="dxa"/>
          </w:tcPr>
          <w:p w14:paraId="077F629B"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0.711</w:t>
            </w:r>
          </w:p>
        </w:tc>
        <w:tc>
          <w:tcPr>
            <w:tcW w:w="850" w:type="dxa"/>
          </w:tcPr>
          <w:p w14:paraId="3CF688FC"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tl/>
              </w:rPr>
            </w:pPr>
            <w:r w:rsidRPr="00897ACE">
              <w:rPr>
                <w:rStyle w:val="nfasis"/>
                <w:rFonts w:asciiTheme="majorBidi" w:hAnsiTheme="majorBidi"/>
                <w:i w:val="0"/>
                <w:iCs w:val="0"/>
                <w:sz w:val="20"/>
                <w:szCs w:val="20"/>
              </w:rPr>
              <w:t>0.829</w:t>
            </w:r>
          </w:p>
        </w:tc>
        <w:tc>
          <w:tcPr>
            <w:tcW w:w="892" w:type="dxa"/>
          </w:tcPr>
          <w:p w14:paraId="58F1F99F"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0.619</w:t>
            </w:r>
          </w:p>
        </w:tc>
      </w:tr>
      <w:tr w:rsidR="00113B3D" w:rsidRPr="00897ACE" w14:paraId="59571E99" w14:textId="77777777" w:rsidTr="00113B3D">
        <w:tc>
          <w:tcPr>
            <w:tcW w:w="2660" w:type="dxa"/>
          </w:tcPr>
          <w:p w14:paraId="2C82EDC6" w14:textId="0EA39C38" w:rsidR="00113B3D" w:rsidRPr="00897ACE" w:rsidRDefault="00113B3D" w:rsidP="00113B3D">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 xml:space="preserve">Technological </w:t>
            </w:r>
            <w:r w:rsidR="009E37D4">
              <w:rPr>
                <w:rStyle w:val="nfasis"/>
                <w:rFonts w:asciiTheme="majorBidi" w:hAnsiTheme="majorBidi"/>
                <w:i w:val="0"/>
                <w:iCs w:val="0"/>
                <w:sz w:val="20"/>
                <w:szCs w:val="20"/>
              </w:rPr>
              <w:t>c</w:t>
            </w:r>
            <w:r w:rsidRPr="00897ACE">
              <w:rPr>
                <w:rStyle w:val="nfasis"/>
                <w:rFonts w:asciiTheme="majorBidi" w:hAnsiTheme="majorBidi"/>
                <w:i w:val="0"/>
                <w:iCs w:val="0"/>
                <w:sz w:val="20"/>
                <w:szCs w:val="20"/>
              </w:rPr>
              <w:t>ontext</w:t>
            </w:r>
          </w:p>
        </w:tc>
        <w:tc>
          <w:tcPr>
            <w:tcW w:w="1276" w:type="dxa"/>
          </w:tcPr>
          <w:p w14:paraId="35E87EB3"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0.784</w:t>
            </w:r>
          </w:p>
        </w:tc>
        <w:tc>
          <w:tcPr>
            <w:tcW w:w="850" w:type="dxa"/>
          </w:tcPr>
          <w:p w14:paraId="33517497"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0.834</w:t>
            </w:r>
          </w:p>
        </w:tc>
        <w:tc>
          <w:tcPr>
            <w:tcW w:w="850" w:type="dxa"/>
          </w:tcPr>
          <w:p w14:paraId="56F29D58"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0.845</w:t>
            </w:r>
          </w:p>
        </w:tc>
        <w:tc>
          <w:tcPr>
            <w:tcW w:w="892" w:type="dxa"/>
          </w:tcPr>
          <w:p w14:paraId="348B26AA"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0.578</w:t>
            </w:r>
          </w:p>
        </w:tc>
      </w:tr>
      <w:tr w:rsidR="00113B3D" w:rsidRPr="00897ACE" w14:paraId="592CF8AC" w14:textId="77777777" w:rsidTr="00113B3D">
        <w:tc>
          <w:tcPr>
            <w:tcW w:w="2660" w:type="dxa"/>
          </w:tcPr>
          <w:p w14:paraId="7E3DC16C" w14:textId="35ACCC70" w:rsidR="00113B3D" w:rsidRPr="00897ACE" w:rsidRDefault="00113B3D" w:rsidP="00113B3D">
            <w:pPr>
              <w:autoSpaceDE w:val="0"/>
              <w:autoSpaceDN w:val="0"/>
              <w:adjustRightInd w:val="0"/>
              <w:rPr>
                <w:rStyle w:val="nfasis"/>
                <w:rFonts w:asciiTheme="majorBidi" w:hAnsiTheme="majorBidi"/>
                <w:i w:val="0"/>
                <w:iCs w:val="0"/>
                <w:sz w:val="20"/>
                <w:szCs w:val="20"/>
                <w:rtl/>
              </w:rPr>
            </w:pPr>
            <w:r w:rsidRPr="00897ACE">
              <w:rPr>
                <w:rStyle w:val="nfasis"/>
                <w:rFonts w:asciiTheme="majorBidi" w:hAnsiTheme="majorBidi"/>
                <w:i w:val="0"/>
                <w:iCs w:val="0"/>
                <w:sz w:val="20"/>
                <w:szCs w:val="20"/>
              </w:rPr>
              <w:t xml:space="preserve">Coercive </w:t>
            </w:r>
            <w:r w:rsidR="009E37D4">
              <w:rPr>
                <w:rStyle w:val="nfasis"/>
                <w:rFonts w:asciiTheme="majorBidi" w:hAnsiTheme="majorBidi"/>
                <w:i w:val="0"/>
                <w:iCs w:val="0"/>
                <w:sz w:val="20"/>
                <w:szCs w:val="20"/>
              </w:rPr>
              <w:t>p</w:t>
            </w:r>
            <w:r w:rsidRPr="00897ACE">
              <w:rPr>
                <w:rStyle w:val="nfasis"/>
                <w:rFonts w:asciiTheme="majorBidi" w:hAnsiTheme="majorBidi"/>
                <w:i w:val="0"/>
                <w:iCs w:val="0"/>
                <w:sz w:val="20"/>
                <w:szCs w:val="20"/>
              </w:rPr>
              <w:t>ressures</w:t>
            </w:r>
          </w:p>
        </w:tc>
        <w:tc>
          <w:tcPr>
            <w:tcW w:w="1276" w:type="dxa"/>
          </w:tcPr>
          <w:p w14:paraId="22325761"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0.815</w:t>
            </w:r>
          </w:p>
        </w:tc>
        <w:tc>
          <w:tcPr>
            <w:tcW w:w="850" w:type="dxa"/>
          </w:tcPr>
          <w:p w14:paraId="004EE38F"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0.831</w:t>
            </w:r>
          </w:p>
        </w:tc>
        <w:tc>
          <w:tcPr>
            <w:tcW w:w="850" w:type="dxa"/>
          </w:tcPr>
          <w:p w14:paraId="6D7C84B7"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0.878</w:t>
            </w:r>
          </w:p>
        </w:tc>
        <w:tc>
          <w:tcPr>
            <w:tcW w:w="892" w:type="dxa"/>
          </w:tcPr>
          <w:p w14:paraId="5CFC6148"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0.645</w:t>
            </w:r>
          </w:p>
        </w:tc>
      </w:tr>
      <w:tr w:rsidR="00113B3D" w:rsidRPr="00897ACE" w14:paraId="5E1C61F4" w14:textId="77777777" w:rsidTr="00113B3D">
        <w:tc>
          <w:tcPr>
            <w:tcW w:w="2660" w:type="dxa"/>
          </w:tcPr>
          <w:p w14:paraId="2D4CBF71" w14:textId="412BC075" w:rsidR="00113B3D" w:rsidRPr="00897ACE" w:rsidRDefault="00113B3D" w:rsidP="00113B3D">
            <w:pPr>
              <w:autoSpaceDE w:val="0"/>
              <w:autoSpaceDN w:val="0"/>
              <w:adjustRightInd w:val="0"/>
              <w:rPr>
                <w:rStyle w:val="nfasis"/>
                <w:rFonts w:asciiTheme="majorBidi" w:hAnsiTheme="majorBidi"/>
                <w:i w:val="0"/>
                <w:iCs w:val="0"/>
                <w:sz w:val="20"/>
                <w:szCs w:val="20"/>
              </w:rPr>
            </w:pPr>
            <w:r w:rsidRPr="00897ACE">
              <w:rPr>
                <w:rStyle w:val="nfasis"/>
                <w:rFonts w:asciiTheme="majorBidi" w:hAnsiTheme="majorBidi"/>
                <w:i w:val="0"/>
                <w:iCs w:val="0"/>
                <w:sz w:val="20"/>
                <w:szCs w:val="20"/>
              </w:rPr>
              <w:t xml:space="preserve">Mimetic </w:t>
            </w:r>
            <w:r w:rsidR="009E37D4">
              <w:rPr>
                <w:rStyle w:val="nfasis"/>
                <w:rFonts w:asciiTheme="majorBidi" w:hAnsiTheme="majorBidi"/>
                <w:i w:val="0"/>
                <w:iCs w:val="0"/>
                <w:sz w:val="20"/>
                <w:szCs w:val="20"/>
              </w:rPr>
              <w:t>p</w:t>
            </w:r>
            <w:r w:rsidRPr="00897ACE">
              <w:rPr>
                <w:rStyle w:val="nfasis"/>
                <w:rFonts w:asciiTheme="majorBidi" w:hAnsiTheme="majorBidi"/>
                <w:i w:val="0"/>
                <w:iCs w:val="0"/>
                <w:sz w:val="20"/>
                <w:szCs w:val="20"/>
              </w:rPr>
              <w:t>ressures</w:t>
            </w:r>
          </w:p>
        </w:tc>
        <w:tc>
          <w:tcPr>
            <w:tcW w:w="1276" w:type="dxa"/>
          </w:tcPr>
          <w:p w14:paraId="74592D89"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0.939</w:t>
            </w:r>
          </w:p>
        </w:tc>
        <w:tc>
          <w:tcPr>
            <w:tcW w:w="850" w:type="dxa"/>
          </w:tcPr>
          <w:p w14:paraId="1C34D8A8"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0.980</w:t>
            </w:r>
          </w:p>
        </w:tc>
        <w:tc>
          <w:tcPr>
            <w:tcW w:w="850" w:type="dxa"/>
          </w:tcPr>
          <w:p w14:paraId="3268707C"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0.956</w:t>
            </w:r>
          </w:p>
        </w:tc>
        <w:tc>
          <w:tcPr>
            <w:tcW w:w="892" w:type="dxa"/>
          </w:tcPr>
          <w:p w14:paraId="6BB01B83"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0.845</w:t>
            </w:r>
          </w:p>
        </w:tc>
      </w:tr>
      <w:tr w:rsidR="00113B3D" w:rsidRPr="00897ACE" w14:paraId="2A809CD4" w14:textId="77777777" w:rsidTr="00113B3D">
        <w:tc>
          <w:tcPr>
            <w:tcW w:w="2660" w:type="dxa"/>
          </w:tcPr>
          <w:p w14:paraId="01E6C71A" w14:textId="46831767" w:rsidR="00113B3D" w:rsidRPr="00897ACE" w:rsidRDefault="00113B3D" w:rsidP="00113B3D">
            <w:pPr>
              <w:autoSpaceDE w:val="0"/>
              <w:autoSpaceDN w:val="0"/>
              <w:adjustRightInd w:val="0"/>
              <w:rPr>
                <w:rStyle w:val="nfasis"/>
                <w:rFonts w:asciiTheme="majorBidi" w:hAnsiTheme="majorBidi"/>
                <w:i w:val="0"/>
                <w:iCs w:val="0"/>
                <w:sz w:val="20"/>
                <w:szCs w:val="20"/>
              </w:rPr>
            </w:pPr>
            <w:r w:rsidRPr="00897ACE">
              <w:rPr>
                <w:rStyle w:val="nfasis"/>
                <w:rFonts w:asciiTheme="majorBidi" w:hAnsiTheme="majorBidi"/>
                <w:i w:val="0"/>
                <w:iCs w:val="0"/>
                <w:sz w:val="20"/>
                <w:szCs w:val="20"/>
              </w:rPr>
              <w:t xml:space="preserve">Normative </w:t>
            </w:r>
            <w:r w:rsidR="009E37D4">
              <w:rPr>
                <w:rStyle w:val="nfasis"/>
                <w:rFonts w:asciiTheme="majorBidi" w:hAnsiTheme="majorBidi"/>
                <w:i w:val="0"/>
                <w:iCs w:val="0"/>
                <w:sz w:val="20"/>
                <w:szCs w:val="20"/>
              </w:rPr>
              <w:t>p</w:t>
            </w:r>
            <w:r w:rsidRPr="00897ACE">
              <w:rPr>
                <w:rStyle w:val="nfasis"/>
                <w:rFonts w:asciiTheme="majorBidi" w:hAnsiTheme="majorBidi"/>
                <w:i w:val="0"/>
                <w:iCs w:val="0"/>
                <w:sz w:val="20"/>
                <w:szCs w:val="20"/>
              </w:rPr>
              <w:t>ressures</w:t>
            </w:r>
          </w:p>
        </w:tc>
        <w:tc>
          <w:tcPr>
            <w:tcW w:w="1276" w:type="dxa"/>
          </w:tcPr>
          <w:p w14:paraId="0D70F4C9"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0.863</w:t>
            </w:r>
          </w:p>
        </w:tc>
        <w:tc>
          <w:tcPr>
            <w:tcW w:w="850" w:type="dxa"/>
          </w:tcPr>
          <w:p w14:paraId="416B694F"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0.863</w:t>
            </w:r>
          </w:p>
        </w:tc>
        <w:tc>
          <w:tcPr>
            <w:tcW w:w="850" w:type="dxa"/>
          </w:tcPr>
          <w:p w14:paraId="50B3E592"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0.916</w:t>
            </w:r>
          </w:p>
        </w:tc>
        <w:tc>
          <w:tcPr>
            <w:tcW w:w="892" w:type="dxa"/>
          </w:tcPr>
          <w:p w14:paraId="207B0522"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0.785</w:t>
            </w:r>
          </w:p>
        </w:tc>
      </w:tr>
      <w:tr w:rsidR="00113B3D" w:rsidRPr="00897ACE" w14:paraId="3BF29919" w14:textId="77777777" w:rsidTr="00113B3D">
        <w:tc>
          <w:tcPr>
            <w:tcW w:w="2660" w:type="dxa"/>
          </w:tcPr>
          <w:p w14:paraId="230D42B1" w14:textId="2E25AE86" w:rsidR="00113B3D" w:rsidRPr="00897ACE" w:rsidRDefault="00113B3D" w:rsidP="00113B3D">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 xml:space="preserve">SCRM </w:t>
            </w:r>
            <w:r w:rsidR="009E37D4">
              <w:rPr>
                <w:rStyle w:val="nfasis"/>
                <w:rFonts w:asciiTheme="majorBidi" w:hAnsiTheme="majorBidi"/>
                <w:i w:val="0"/>
                <w:iCs w:val="0"/>
                <w:sz w:val="20"/>
                <w:szCs w:val="20"/>
              </w:rPr>
              <w:t>e</w:t>
            </w:r>
            <w:r w:rsidRPr="00897ACE">
              <w:rPr>
                <w:rStyle w:val="nfasis"/>
                <w:rFonts w:asciiTheme="majorBidi" w:hAnsiTheme="majorBidi"/>
                <w:i w:val="0"/>
                <w:iCs w:val="0"/>
                <w:sz w:val="20"/>
                <w:szCs w:val="20"/>
              </w:rPr>
              <w:t>ntrepreneurship</w:t>
            </w:r>
          </w:p>
        </w:tc>
        <w:tc>
          <w:tcPr>
            <w:tcW w:w="1276" w:type="dxa"/>
          </w:tcPr>
          <w:p w14:paraId="4EC43354"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0.881</w:t>
            </w:r>
          </w:p>
        </w:tc>
        <w:tc>
          <w:tcPr>
            <w:tcW w:w="850" w:type="dxa"/>
          </w:tcPr>
          <w:p w14:paraId="57F1EBBD"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0.886</w:t>
            </w:r>
          </w:p>
        </w:tc>
        <w:tc>
          <w:tcPr>
            <w:tcW w:w="850" w:type="dxa"/>
          </w:tcPr>
          <w:p w14:paraId="76EDA3C6"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0.904</w:t>
            </w:r>
          </w:p>
        </w:tc>
        <w:tc>
          <w:tcPr>
            <w:tcW w:w="892" w:type="dxa"/>
          </w:tcPr>
          <w:p w14:paraId="15B0D546"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0.512</w:t>
            </w:r>
          </w:p>
        </w:tc>
      </w:tr>
      <w:tr w:rsidR="00113B3D" w:rsidRPr="00897ACE" w14:paraId="725FD6BA" w14:textId="77777777" w:rsidTr="00113B3D">
        <w:tc>
          <w:tcPr>
            <w:tcW w:w="2660" w:type="dxa"/>
          </w:tcPr>
          <w:p w14:paraId="64E83689" w14:textId="76A517EE" w:rsidR="00113B3D" w:rsidRPr="00897ACE" w:rsidRDefault="00113B3D" w:rsidP="00113B3D">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 xml:space="preserve">CRM </w:t>
            </w:r>
            <w:r w:rsidR="009E37D4">
              <w:rPr>
                <w:rStyle w:val="nfasis"/>
                <w:rFonts w:asciiTheme="majorBidi" w:hAnsiTheme="majorBidi"/>
                <w:i w:val="0"/>
                <w:iCs w:val="0"/>
                <w:sz w:val="20"/>
                <w:szCs w:val="20"/>
              </w:rPr>
              <w:t>p</w:t>
            </w:r>
            <w:r w:rsidRPr="00897ACE">
              <w:rPr>
                <w:rStyle w:val="nfasis"/>
                <w:rFonts w:asciiTheme="majorBidi" w:hAnsiTheme="majorBidi"/>
                <w:i w:val="0"/>
                <w:iCs w:val="0"/>
                <w:sz w:val="20"/>
                <w:szCs w:val="20"/>
              </w:rPr>
              <w:t>rocesses</w:t>
            </w:r>
          </w:p>
        </w:tc>
        <w:tc>
          <w:tcPr>
            <w:tcW w:w="1276" w:type="dxa"/>
          </w:tcPr>
          <w:p w14:paraId="3B811989"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0.962</w:t>
            </w:r>
          </w:p>
        </w:tc>
        <w:tc>
          <w:tcPr>
            <w:tcW w:w="850" w:type="dxa"/>
          </w:tcPr>
          <w:p w14:paraId="62BD6898"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0.969</w:t>
            </w:r>
          </w:p>
        </w:tc>
        <w:tc>
          <w:tcPr>
            <w:tcW w:w="850" w:type="dxa"/>
          </w:tcPr>
          <w:p w14:paraId="17628888"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0.968</w:t>
            </w:r>
          </w:p>
        </w:tc>
        <w:tc>
          <w:tcPr>
            <w:tcW w:w="892" w:type="dxa"/>
          </w:tcPr>
          <w:p w14:paraId="3A1C7FCE" w14:textId="77777777" w:rsidR="00113B3D" w:rsidRPr="00897ACE" w:rsidRDefault="00113B3D" w:rsidP="00113B3D">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0.757</w:t>
            </w:r>
          </w:p>
        </w:tc>
      </w:tr>
    </w:tbl>
    <w:p w14:paraId="61BD960E" w14:textId="77777777" w:rsidR="00113B3D" w:rsidRPr="00897ACE" w:rsidRDefault="00113B3D" w:rsidP="00113B3D">
      <w:pPr>
        <w:autoSpaceDE w:val="0"/>
        <w:autoSpaceDN w:val="0"/>
        <w:adjustRightInd w:val="0"/>
        <w:spacing w:after="0" w:line="240" w:lineRule="auto"/>
        <w:jc w:val="center"/>
        <w:rPr>
          <w:rStyle w:val="nfasis"/>
          <w:rFonts w:asciiTheme="majorBidi" w:hAnsiTheme="majorBidi" w:cstheme="majorBidi"/>
          <w:b/>
          <w:bCs/>
          <w:i w:val="0"/>
          <w:iCs w:val="0"/>
          <w:sz w:val="24"/>
          <w:szCs w:val="24"/>
        </w:rPr>
      </w:pPr>
      <w:r w:rsidRPr="00897ACE">
        <w:rPr>
          <w:rStyle w:val="nfasis"/>
          <w:rFonts w:asciiTheme="majorBidi" w:hAnsiTheme="majorBidi" w:cstheme="majorBidi"/>
          <w:b/>
          <w:bCs/>
          <w:i w:val="0"/>
          <w:iCs w:val="0"/>
          <w:sz w:val="24"/>
          <w:szCs w:val="24"/>
        </w:rPr>
        <w:t>Table 3. Validity and reliability estimates of research constructs</w:t>
      </w:r>
    </w:p>
    <w:p w14:paraId="413273EC" w14:textId="77777777" w:rsidR="00A24349" w:rsidRPr="00897ACE" w:rsidRDefault="00A24349" w:rsidP="00383D32">
      <w:pPr>
        <w:tabs>
          <w:tab w:val="left" w:pos="6470"/>
        </w:tabs>
      </w:pPr>
    </w:p>
    <w:p w14:paraId="47960099" w14:textId="77777777" w:rsidR="00A24349" w:rsidRPr="00897ACE" w:rsidRDefault="00A24349" w:rsidP="00A24349"/>
    <w:p w14:paraId="60A1BB95" w14:textId="77777777" w:rsidR="00A24349" w:rsidRPr="00897ACE" w:rsidRDefault="00A24349" w:rsidP="00A24349"/>
    <w:p w14:paraId="37A62057" w14:textId="77777777" w:rsidR="00A24349" w:rsidRPr="00897ACE" w:rsidRDefault="00A24349" w:rsidP="00A24349"/>
    <w:p w14:paraId="7B3381F1" w14:textId="77777777" w:rsidR="00A24349" w:rsidRPr="00897ACE" w:rsidRDefault="00A24349" w:rsidP="00A24349"/>
    <w:p w14:paraId="020D00AD" w14:textId="77777777" w:rsidR="00A24349" w:rsidRPr="00897ACE" w:rsidRDefault="00A24349" w:rsidP="00A24349"/>
    <w:p w14:paraId="47DFA5B8" w14:textId="77777777" w:rsidR="00A24349" w:rsidRPr="00897ACE" w:rsidRDefault="00A24349" w:rsidP="00A24349"/>
    <w:p w14:paraId="69E55883" w14:textId="77777777" w:rsidR="00A24349" w:rsidRPr="00897ACE" w:rsidRDefault="00A24349" w:rsidP="00A24349"/>
    <w:p w14:paraId="1E81942D" w14:textId="77777777" w:rsidR="00A24349" w:rsidRPr="00897ACE" w:rsidRDefault="00A24349" w:rsidP="00A24349"/>
    <w:p w14:paraId="6C1E3C1D" w14:textId="77777777" w:rsidR="00A24349" w:rsidRPr="00897ACE" w:rsidRDefault="00A24349" w:rsidP="00A24349">
      <w:pPr>
        <w:tabs>
          <w:tab w:val="left" w:pos="1700"/>
        </w:tabs>
      </w:pPr>
      <w:r w:rsidRPr="00897ACE">
        <w:tab/>
      </w:r>
    </w:p>
    <w:p w14:paraId="5EF52676" w14:textId="77777777" w:rsidR="00A24349" w:rsidRPr="00897ACE" w:rsidRDefault="00A24349">
      <w:r w:rsidRPr="00897ACE">
        <w:br w:type="page"/>
      </w:r>
    </w:p>
    <w:tbl>
      <w:tblPr>
        <w:tblStyle w:val="Tablaconcuadrcula"/>
        <w:tblpPr w:leftFromText="141" w:rightFromText="141" w:horzAnchor="margin" w:tblpY="1340"/>
        <w:tblW w:w="7938" w:type="dxa"/>
        <w:tblLayout w:type="fixed"/>
        <w:tblCellMar>
          <w:top w:w="28" w:type="dxa"/>
          <w:bottom w:w="28" w:type="dxa"/>
        </w:tblCellMar>
        <w:tblLook w:val="04A0" w:firstRow="1" w:lastRow="0" w:firstColumn="1" w:lastColumn="0" w:noHBand="0" w:noVBand="1"/>
      </w:tblPr>
      <w:tblGrid>
        <w:gridCol w:w="426"/>
        <w:gridCol w:w="2551"/>
        <w:gridCol w:w="709"/>
        <w:gridCol w:w="709"/>
        <w:gridCol w:w="708"/>
        <w:gridCol w:w="709"/>
        <w:gridCol w:w="709"/>
        <w:gridCol w:w="709"/>
        <w:gridCol w:w="708"/>
      </w:tblGrid>
      <w:tr w:rsidR="00A24349" w:rsidRPr="00897ACE" w14:paraId="1F29CF5C" w14:textId="77777777" w:rsidTr="00A24349">
        <w:tc>
          <w:tcPr>
            <w:tcW w:w="426" w:type="dxa"/>
          </w:tcPr>
          <w:p w14:paraId="7DD15581" w14:textId="77777777" w:rsidR="00A24349" w:rsidRPr="00897ACE" w:rsidRDefault="00A24349" w:rsidP="00A24349">
            <w:pPr>
              <w:autoSpaceDE w:val="0"/>
              <w:autoSpaceDN w:val="0"/>
              <w:adjustRightInd w:val="0"/>
              <w:ind w:right="-108"/>
              <w:rPr>
                <w:rFonts w:ascii="AdvPTimes" w:hAnsi="AdvPTimes" w:cs="AdvPTimes"/>
                <w:b/>
                <w:bCs/>
                <w:color w:val="000000"/>
                <w:sz w:val="20"/>
                <w:szCs w:val="20"/>
              </w:rPr>
            </w:pPr>
            <w:r w:rsidRPr="00897ACE">
              <w:rPr>
                <w:rFonts w:ascii="AdvPTimes" w:hAnsi="AdvPTimes" w:cs="AdvPTimes"/>
                <w:b/>
                <w:bCs/>
                <w:color w:val="000000"/>
                <w:sz w:val="20"/>
                <w:szCs w:val="20"/>
              </w:rPr>
              <w:lastRenderedPageBreak/>
              <w:t>No.</w:t>
            </w:r>
          </w:p>
        </w:tc>
        <w:tc>
          <w:tcPr>
            <w:tcW w:w="2551" w:type="dxa"/>
          </w:tcPr>
          <w:p w14:paraId="62CA317E" w14:textId="3693E9B7" w:rsidR="00A24349" w:rsidRPr="00897ACE" w:rsidRDefault="00A24349" w:rsidP="00A24349">
            <w:pPr>
              <w:autoSpaceDE w:val="0"/>
              <w:autoSpaceDN w:val="0"/>
              <w:adjustRightInd w:val="0"/>
              <w:rPr>
                <w:rFonts w:ascii="AdvPTimes" w:hAnsi="AdvPTimes" w:cs="AdvPTimes"/>
                <w:b/>
                <w:bCs/>
                <w:color w:val="000000"/>
                <w:sz w:val="20"/>
                <w:szCs w:val="20"/>
              </w:rPr>
            </w:pPr>
            <w:r w:rsidRPr="00897ACE">
              <w:rPr>
                <w:rFonts w:ascii="AdvPTimes" w:hAnsi="AdvPTimes" w:cs="AdvPTimes"/>
                <w:b/>
                <w:bCs/>
                <w:color w:val="000000"/>
                <w:sz w:val="20"/>
                <w:szCs w:val="20"/>
              </w:rPr>
              <w:t>Construct</w:t>
            </w:r>
          </w:p>
        </w:tc>
        <w:tc>
          <w:tcPr>
            <w:tcW w:w="709" w:type="dxa"/>
          </w:tcPr>
          <w:p w14:paraId="01D9A3E4" w14:textId="77777777" w:rsidR="00A24349" w:rsidRPr="00897ACE" w:rsidRDefault="00A24349" w:rsidP="00A24349">
            <w:pPr>
              <w:autoSpaceDE w:val="0"/>
              <w:autoSpaceDN w:val="0"/>
              <w:adjustRightInd w:val="0"/>
              <w:jc w:val="center"/>
              <w:rPr>
                <w:rFonts w:ascii="AdvPTimes" w:hAnsi="AdvPTimes" w:cs="AdvPTimes"/>
                <w:b/>
                <w:bCs/>
                <w:color w:val="000000"/>
                <w:sz w:val="20"/>
                <w:szCs w:val="20"/>
              </w:rPr>
            </w:pPr>
            <w:r w:rsidRPr="00897ACE">
              <w:rPr>
                <w:rStyle w:val="nfasis"/>
                <w:rFonts w:asciiTheme="majorBidi" w:hAnsiTheme="majorBidi"/>
                <w:sz w:val="20"/>
                <w:szCs w:val="20"/>
              </w:rPr>
              <w:t>1</w:t>
            </w:r>
          </w:p>
        </w:tc>
        <w:tc>
          <w:tcPr>
            <w:tcW w:w="709" w:type="dxa"/>
          </w:tcPr>
          <w:p w14:paraId="157111A3" w14:textId="77777777" w:rsidR="00A24349" w:rsidRPr="00897ACE" w:rsidRDefault="00A24349" w:rsidP="00A24349">
            <w:pPr>
              <w:autoSpaceDE w:val="0"/>
              <w:autoSpaceDN w:val="0"/>
              <w:adjustRightInd w:val="0"/>
              <w:jc w:val="center"/>
              <w:rPr>
                <w:rFonts w:ascii="AdvPTimes" w:hAnsi="AdvPTimes" w:cs="AdvPTimes"/>
                <w:b/>
                <w:bCs/>
                <w:color w:val="000000"/>
                <w:sz w:val="20"/>
                <w:szCs w:val="20"/>
              </w:rPr>
            </w:pPr>
            <w:r w:rsidRPr="00897ACE">
              <w:rPr>
                <w:rStyle w:val="nfasis"/>
                <w:rFonts w:asciiTheme="majorBidi" w:hAnsiTheme="majorBidi"/>
                <w:sz w:val="20"/>
                <w:szCs w:val="20"/>
              </w:rPr>
              <w:t>2</w:t>
            </w:r>
          </w:p>
        </w:tc>
        <w:tc>
          <w:tcPr>
            <w:tcW w:w="708" w:type="dxa"/>
          </w:tcPr>
          <w:p w14:paraId="2DBE4959" w14:textId="77777777" w:rsidR="00A24349" w:rsidRPr="00897ACE" w:rsidRDefault="00A24349" w:rsidP="00A24349">
            <w:pPr>
              <w:autoSpaceDE w:val="0"/>
              <w:autoSpaceDN w:val="0"/>
              <w:adjustRightInd w:val="0"/>
              <w:jc w:val="center"/>
              <w:rPr>
                <w:rFonts w:ascii="AdvPTimes" w:hAnsi="AdvPTimes" w:cs="AdvPTimes"/>
                <w:b/>
                <w:bCs/>
                <w:color w:val="000000"/>
                <w:sz w:val="20"/>
                <w:szCs w:val="20"/>
              </w:rPr>
            </w:pPr>
            <w:r w:rsidRPr="00897ACE">
              <w:rPr>
                <w:rStyle w:val="nfasis"/>
                <w:rFonts w:asciiTheme="majorBidi" w:hAnsiTheme="majorBidi"/>
                <w:sz w:val="20"/>
                <w:szCs w:val="20"/>
              </w:rPr>
              <w:t>3</w:t>
            </w:r>
          </w:p>
        </w:tc>
        <w:tc>
          <w:tcPr>
            <w:tcW w:w="709" w:type="dxa"/>
          </w:tcPr>
          <w:p w14:paraId="7810AF79" w14:textId="77777777" w:rsidR="00A24349" w:rsidRPr="00897ACE" w:rsidRDefault="00A24349" w:rsidP="00A24349">
            <w:pPr>
              <w:autoSpaceDE w:val="0"/>
              <w:autoSpaceDN w:val="0"/>
              <w:adjustRightInd w:val="0"/>
              <w:jc w:val="center"/>
              <w:rPr>
                <w:rFonts w:ascii="AdvPTimes" w:hAnsi="AdvPTimes" w:cs="AdvPTimes"/>
                <w:b/>
                <w:bCs/>
                <w:color w:val="000000"/>
                <w:sz w:val="20"/>
                <w:szCs w:val="20"/>
              </w:rPr>
            </w:pPr>
            <w:r w:rsidRPr="00897ACE">
              <w:rPr>
                <w:rStyle w:val="nfasis"/>
                <w:rFonts w:asciiTheme="majorBidi" w:hAnsiTheme="majorBidi"/>
                <w:sz w:val="20"/>
                <w:szCs w:val="20"/>
              </w:rPr>
              <w:t>4</w:t>
            </w:r>
          </w:p>
        </w:tc>
        <w:tc>
          <w:tcPr>
            <w:tcW w:w="709" w:type="dxa"/>
          </w:tcPr>
          <w:p w14:paraId="3328B47C" w14:textId="77777777" w:rsidR="00A24349" w:rsidRPr="00897ACE" w:rsidRDefault="00A24349" w:rsidP="00A24349">
            <w:pPr>
              <w:autoSpaceDE w:val="0"/>
              <w:autoSpaceDN w:val="0"/>
              <w:adjustRightInd w:val="0"/>
              <w:jc w:val="center"/>
              <w:rPr>
                <w:rStyle w:val="nfasis"/>
                <w:rFonts w:asciiTheme="majorBidi" w:hAnsiTheme="majorBidi"/>
                <w:b/>
                <w:bCs/>
                <w:i w:val="0"/>
                <w:iCs w:val="0"/>
                <w:sz w:val="20"/>
                <w:szCs w:val="20"/>
              </w:rPr>
            </w:pPr>
            <w:r w:rsidRPr="00897ACE">
              <w:rPr>
                <w:rStyle w:val="nfasis"/>
                <w:rFonts w:asciiTheme="majorBidi" w:hAnsiTheme="majorBidi"/>
                <w:sz w:val="20"/>
                <w:szCs w:val="20"/>
              </w:rPr>
              <w:t>5</w:t>
            </w:r>
          </w:p>
        </w:tc>
        <w:tc>
          <w:tcPr>
            <w:tcW w:w="709" w:type="dxa"/>
          </w:tcPr>
          <w:p w14:paraId="3BA0D8E1" w14:textId="77777777" w:rsidR="00A24349" w:rsidRPr="00897ACE" w:rsidRDefault="00A24349" w:rsidP="00A24349">
            <w:pPr>
              <w:autoSpaceDE w:val="0"/>
              <w:autoSpaceDN w:val="0"/>
              <w:adjustRightInd w:val="0"/>
              <w:jc w:val="center"/>
              <w:rPr>
                <w:rStyle w:val="nfasis"/>
                <w:rFonts w:asciiTheme="majorBidi" w:hAnsiTheme="majorBidi"/>
                <w:b/>
                <w:bCs/>
                <w:i w:val="0"/>
                <w:iCs w:val="0"/>
                <w:sz w:val="20"/>
                <w:szCs w:val="20"/>
              </w:rPr>
            </w:pPr>
            <w:r w:rsidRPr="00897ACE">
              <w:rPr>
                <w:rStyle w:val="nfasis"/>
                <w:rFonts w:asciiTheme="majorBidi" w:hAnsiTheme="majorBidi"/>
                <w:sz w:val="20"/>
                <w:szCs w:val="20"/>
              </w:rPr>
              <w:t>6</w:t>
            </w:r>
          </w:p>
        </w:tc>
        <w:tc>
          <w:tcPr>
            <w:tcW w:w="708" w:type="dxa"/>
          </w:tcPr>
          <w:p w14:paraId="24AD15CB" w14:textId="77777777" w:rsidR="00A24349" w:rsidRPr="00897ACE" w:rsidRDefault="00A24349" w:rsidP="00A24349">
            <w:pPr>
              <w:autoSpaceDE w:val="0"/>
              <w:autoSpaceDN w:val="0"/>
              <w:adjustRightInd w:val="0"/>
              <w:jc w:val="center"/>
              <w:rPr>
                <w:rStyle w:val="nfasis"/>
                <w:rFonts w:asciiTheme="majorBidi" w:hAnsiTheme="majorBidi"/>
                <w:b/>
                <w:bCs/>
                <w:i w:val="0"/>
                <w:iCs w:val="0"/>
                <w:sz w:val="20"/>
                <w:szCs w:val="20"/>
              </w:rPr>
            </w:pPr>
            <w:r w:rsidRPr="00897ACE">
              <w:rPr>
                <w:rStyle w:val="nfasis"/>
                <w:rFonts w:asciiTheme="majorBidi" w:hAnsiTheme="majorBidi"/>
                <w:sz w:val="20"/>
                <w:szCs w:val="20"/>
              </w:rPr>
              <w:t>7</w:t>
            </w:r>
          </w:p>
        </w:tc>
      </w:tr>
      <w:tr w:rsidR="00A24349" w:rsidRPr="00897ACE" w14:paraId="15957875" w14:textId="77777777" w:rsidTr="00A24349">
        <w:tc>
          <w:tcPr>
            <w:tcW w:w="426" w:type="dxa"/>
          </w:tcPr>
          <w:p w14:paraId="2204C242" w14:textId="77777777" w:rsidR="00A24349" w:rsidRPr="00897ACE" w:rsidRDefault="00A24349" w:rsidP="00A24349">
            <w:pPr>
              <w:autoSpaceDE w:val="0"/>
              <w:autoSpaceDN w:val="0"/>
              <w:adjustRightInd w:val="0"/>
              <w:jc w:val="both"/>
              <w:rPr>
                <w:rStyle w:val="nfasis"/>
                <w:rFonts w:asciiTheme="majorBidi" w:hAnsiTheme="majorBidi"/>
                <w:b/>
                <w:bCs/>
                <w:i w:val="0"/>
                <w:iCs w:val="0"/>
                <w:sz w:val="18"/>
                <w:szCs w:val="18"/>
              </w:rPr>
            </w:pPr>
            <w:r w:rsidRPr="00897ACE">
              <w:rPr>
                <w:rStyle w:val="nfasis"/>
                <w:rFonts w:asciiTheme="majorBidi" w:hAnsiTheme="majorBidi"/>
                <w:sz w:val="18"/>
                <w:szCs w:val="18"/>
              </w:rPr>
              <w:t>1</w:t>
            </w:r>
          </w:p>
        </w:tc>
        <w:tc>
          <w:tcPr>
            <w:tcW w:w="2551" w:type="dxa"/>
          </w:tcPr>
          <w:p w14:paraId="2B9D1C8B" w14:textId="6379ECD1" w:rsidR="00A24349" w:rsidRPr="00897ACE" w:rsidRDefault="00A24349" w:rsidP="00A24349">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sz w:val="20"/>
                <w:szCs w:val="20"/>
              </w:rPr>
              <w:t xml:space="preserve">Organizational </w:t>
            </w:r>
            <w:r w:rsidR="00424A6F">
              <w:rPr>
                <w:rStyle w:val="nfasis"/>
                <w:rFonts w:asciiTheme="majorBidi" w:hAnsiTheme="majorBidi"/>
                <w:sz w:val="20"/>
                <w:szCs w:val="20"/>
              </w:rPr>
              <w:t>c</w:t>
            </w:r>
            <w:r w:rsidRPr="00897ACE">
              <w:rPr>
                <w:rStyle w:val="nfasis"/>
                <w:rFonts w:asciiTheme="majorBidi" w:hAnsiTheme="majorBidi"/>
                <w:sz w:val="20"/>
                <w:szCs w:val="20"/>
              </w:rPr>
              <w:t>ontext</w:t>
            </w:r>
          </w:p>
        </w:tc>
        <w:tc>
          <w:tcPr>
            <w:tcW w:w="709" w:type="dxa"/>
          </w:tcPr>
          <w:p w14:paraId="455CCDAC" w14:textId="77777777" w:rsidR="00A24349" w:rsidRPr="00897ACE" w:rsidRDefault="00A24349" w:rsidP="00A24349">
            <w:pPr>
              <w:autoSpaceDE w:val="0"/>
              <w:autoSpaceDN w:val="0"/>
              <w:adjustRightInd w:val="0"/>
              <w:rPr>
                <w:rFonts w:ascii="AdvPTimes" w:hAnsi="AdvPTimes" w:cs="AdvPTimes"/>
                <w:b/>
                <w:bCs/>
                <w:sz w:val="18"/>
                <w:szCs w:val="18"/>
              </w:rPr>
            </w:pPr>
            <w:r w:rsidRPr="00897ACE">
              <w:rPr>
                <w:rFonts w:ascii="AdvPTimes" w:hAnsi="AdvPTimes" w:cs="AdvPTimes"/>
                <w:b/>
                <w:bCs/>
                <w:sz w:val="18"/>
                <w:szCs w:val="18"/>
              </w:rPr>
              <w:t>0.786</w:t>
            </w:r>
          </w:p>
        </w:tc>
        <w:tc>
          <w:tcPr>
            <w:tcW w:w="709" w:type="dxa"/>
          </w:tcPr>
          <w:p w14:paraId="144B1CC6" w14:textId="77777777" w:rsidR="00A24349" w:rsidRPr="00897ACE" w:rsidRDefault="00A24349" w:rsidP="00A24349">
            <w:pPr>
              <w:autoSpaceDE w:val="0"/>
              <w:autoSpaceDN w:val="0"/>
              <w:adjustRightInd w:val="0"/>
              <w:rPr>
                <w:rFonts w:ascii="AdvPTimes" w:hAnsi="AdvPTimes" w:cs="AdvPTimes"/>
                <w:sz w:val="18"/>
                <w:szCs w:val="18"/>
              </w:rPr>
            </w:pPr>
          </w:p>
        </w:tc>
        <w:tc>
          <w:tcPr>
            <w:tcW w:w="708" w:type="dxa"/>
          </w:tcPr>
          <w:p w14:paraId="209B90E1" w14:textId="77777777" w:rsidR="00A24349" w:rsidRPr="00897ACE" w:rsidRDefault="00A24349" w:rsidP="00A24349">
            <w:pPr>
              <w:autoSpaceDE w:val="0"/>
              <w:autoSpaceDN w:val="0"/>
              <w:adjustRightInd w:val="0"/>
              <w:rPr>
                <w:rFonts w:ascii="AdvPTimes" w:hAnsi="AdvPTimes" w:cs="AdvPTimes"/>
                <w:b/>
                <w:bCs/>
                <w:sz w:val="18"/>
                <w:szCs w:val="18"/>
              </w:rPr>
            </w:pPr>
          </w:p>
        </w:tc>
        <w:tc>
          <w:tcPr>
            <w:tcW w:w="709" w:type="dxa"/>
          </w:tcPr>
          <w:p w14:paraId="0B11BD04" w14:textId="77777777" w:rsidR="00A24349" w:rsidRPr="00897ACE" w:rsidRDefault="00A24349" w:rsidP="00A24349">
            <w:pPr>
              <w:autoSpaceDE w:val="0"/>
              <w:autoSpaceDN w:val="0"/>
              <w:adjustRightInd w:val="0"/>
              <w:rPr>
                <w:rFonts w:ascii="AdvPTimes" w:hAnsi="AdvPTimes" w:cs="AdvPTimes"/>
                <w:sz w:val="18"/>
                <w:szCs w:val="18"/>
              </w:rPr>
            </w:pPr>
          </w:p>
        </w:tc>
        <w:tc>
          <w:tcPr>
            <w:tcW w:w="709" w:type="dxa"/>
          </w:tcPr>
          <w:p w14:paraId="428CFB8C" w14:textId="77777777" w:rsidR="00A24349" w:rsidRPr="00897ACE" w:rsidRDefault="00A24349" w:rsidP="00A24349">
            <w:pPr>
              <w:autoSpaceDE w:val="0"/>
              <w:autoSpaceDN w:val="0"/>
              <w:adjustRightInd w:val="0"/>
              <w:rPr>
                <w:rFonts w:ascii="AdvPTimes" w:hAnsi="AdvPTimes" w:cs="AdvPTimes"/>
                <w:sz w:val="18"/>
                <w:szCs w:val="18"/>
              </w:rPr>
            </w:pPr>
          </w:p>
        </w:tc>
        <w:tc>
          <w:tcPr>
            <w:tcW w:w="709" w:type="dxa"/>
          </w:tcPr>
          <w:p w14:paraId="359B136F" w14:textId="77777777" w:rsidR="00A24349" w:rsidRPr="00897ACE" w:rsidRDefault="00A24349" w:rsidP="00A24349">
            <w:pPr>
              <w:autoSpaceDE w:val="0"/>
              <w:autoSpaceDN w:val="0"/>
              <w:adjustRightInd w:val="0"/>
              <w:rPr>
                <w:rFonts w:ascii="AdvPTimes" w:hAnsi="AdvPTimes" w:cs="AdvPTimes"/>
                <w:sz w:val="18"/>
                <w:szCs w:val="18"/>
              </w:rPr>
            </w:pPr>
          </w:p>
        </w:tc>
        <w:tc>
          <w:tcPr>
            <w:tcW w:w="708" w:type="dxa"/>
          </w:tcPr>
          <w:p w14:paraId="1945608B" w14:textId="77777777" w:rsidR="00A24349" w:rsidRPr="00897ACE" w:rsidRDefault="00A24349" w:rsidP="00A24349">
            <w:pPr>
              <w:autoSpaceDE w:val="0"/>
              <w:autoSpaceDN w:val="0"/>
              <w:adjustRightInd w:val="0"/>
              <w:rPr>
                <w:rFonts w:ascii="AdvPTimes" w:hAnsi="AdvPTimes" w:cs="AdvPTimes"/>
                <w:sz w:val="18"/>
                <w:szCs w:val="18"/>
              </w:rPr>
            </w:pPr>
          </w:p>
        </w:tc>
      </w:tr>
      <w:tr w:rsidR="00A24349" w:rsidRPr="00897ACE" w14:paraId="7394C850" w14:textId="77777777" w:rsidTr="00A24349">
        <w:tc>
          <w:tcPr>
            <w:tcW w:w="426" w:type="dxa"/>
          </w:tcPr>
          <w:p w14:paraId="223AF0AE" w14:textId="77777777" w:rsidR="00A24349" w:rsidRPr="00897ACE" w:rsidRDefault="00A24349" w:rsidP="00A24349">
            <w:pPr>
              <w:autoSpaceDE w:val="0"/>
              <w:autoSpaceDN w:val="0"/>
              <w:adjustRightInd w:val="0"/>
              <w:jc w:val="both"/>
              <w:rPr>
                <w:rStyle w:val="nfasis"/>
                <w:rFonts w:asciiTheme="majorBidi" w:hAnsiTheme="majorBidi"/>
                <w:b/>
                <w:bCs/>
                <w:i w:val="0"/>
                <w:iCs w:val="0"/>
                <w:sz w:val="18"/>
                <w:szCs w:val="18"/>
              </w:rPr>
            </w:pPr>
            <w:r w:rsidRPr="00897ACE">
              <w:rPr>
                <w:rStyle w:val="nfasis"/>
                <w:rFonts w:asciiTheme="majorBidi" w:hAnsiTheme="majorBidi"/>
                <w:sz w:val="18"/>
                <w:szCs w:val="18"/>
              </w:rPr>
              <w:t>2</w:t>
            </w:r>
          </w:p>
        </w:tc>
        <w:tc>
          <w:tcPr>
            <w:tcW w:w="2551" w:type="dxa"/>
          </w:tcPr>
          <w:p w14:paraId="4A300453" w14:textId="577EF7E0" w:rsidR="00A24349" w:rsidRPr="00897ACE" w:rsidRDefault="00A24349" w:rsidP="00A24349">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sz w:val="20"/>
                <w:szCs w:val="20"/>
              </w:rPr>
              <w:t xml:space="preserve">Technological </w:t>
            </w:r>
            <w:r w:rsidR="00424A6F">
              <w:rPr>
                <w:rStyle w:val="nfasis"/>
                <w:rFonts w:asciiTheme="majorBidi" w:hAnsiTheme="majorBidi"/>
                <w:sz w:val="20"/>
                <w:szCs w:val="20"/>
              </w:rPr>
              <w:t>c</w:t>
            </w:r>
            <w:r w:rsidRPr="00897ACE">
              <w:rPr>
                <w:rStyle w:val="nfasis"/>
                <w:rFonts w:asciiTheme="majorBidi" w:hAnsiTheme="majorBidi"/>
                <w:sz w:val="20"/>
                <w:szCs w:val="20"/>
              </w:rPr>
              <w:t>ontext</w:t>
            </w:r>
          </w:p>
        </w:tc>
        <w:tc>
          <w:tcPr>
            <w:tcW w:w="709" w:type="dxa"/>
          </w:tcPr>
          <w:p w14:paraId="2F22B813" w14:textId="77777777" w:rsidR="00A24349" w:rsidRPr="00897ACE" w:rsidRDefault="00A24349" w:rsidP="00A24349">
            <w:pPr>
              <w:autoSpaceDE w:val="0"/>
              <w:autoSpaceDN w:val="0"/>
              <w:adjustRightInd w:val="0"/>
              <w:rPr>
                <w:rFonts w:ascii="AdvPTimes" w:hAnsi="AdvPTimes" w:cs="AdvPTimes"/>
                <w:sz w:val="18"/>
                <w:szCs w:val="18"/>
              </w:rPr>
            </w:pPr>
            <w:r w:rsidRPr="00897ACE">
              <w:rPr>
                <w:rFonts w:ascii="AdvPTimes" w:hAnsi="AdvPTimes" w:cs="AdvPTimes"/>
                <w:sz w:val="18"/>
                <w:szCs w:val="18"/>
              </w:rPr>
              <w:t>0.568</w:t>
            </w:r>
          </w:p>
        </w:tc>
        <w:tc>
          <w:tcPr>
            <w:tcW w:w="709" w:type="dxa"/>
          </w:tcPr>
          <w:p w14:paraId="61FC7529" w14:textId="77777777" w:rsidR="00A24349" w:rsidRPr="00897ACE" w:rsidRDefault="00A24349" w:rsidP="00A24349">
            <w:pPr>
              <w:autoSpaceDE w:val="0"/>
              <w:autoSpaceDN w:val="0"/>
              <w:adjustRightInd w:val="0"/>
              <w:rPr>
                <w:rFonts w:ascii="AdvPTimes" w:hAnsi="AdvPTimes" w:cs="AdvPTimes"/>
                <w:b/>
                <w:bCs/>
                <w:sz w:val="18"/>
                <w:szCs w:val="18"/>
              </w:rPr>
            </w:pPr>
            <w:r w:rsidRPr="00897ACE">
              <w:rPr>
                <w:rFonts w:ascii="AdvPTimes" w:hAnsi="AdvPTimes" w:cs="AdvPTimes"/>
                <w:b/>
                <w:bCs/>
                <w:sz w:val="18"/>
                <w:szCs w:val="18"/>
              </w:rPr>
              <w:t>0.760</w:t>
            </w:r>
          </w:p>
        </w:tc>
        <w:tc>
          <w:tcPr>
            <w:tcW w:w="708" w:type="dxa"/>
          </w:tcPr>
          <w:p w14:paraId="2D2791F1" w14:textId="77777777" w:rsidR="00A24349" w:rsidRPr="00897ACE" w:rsidRDefault="00A24349" w:rsidP="00A24349">
            <w:pPr>
              <w:autoSpaceDE w:val="0"/>
              <w:autoSpaceDN w:val="0"/>
              <w:adjustRightInd w:val="0"/>
              <w:rPr>
                <w:rFonts w:ascii="AdvPTimes" w:hAnsi="AdvPTimes" w:cs="AdvPTimes"/>
                <w:sz w:val="18"/>
                <w:szCs w:val="18"/>
              </w:rPr>
            </w:pPr>
          </w:p>
        </w:tc>
        <w:tc>
          <w:tcPr>
            <w:tcW w:w="709" w:type="dxa"/>
          </w:tcPr>
          <w:p w14:paraId="6216A18A" w14:textId="77777777" w:rsidR="00A24349" w:rsidRPr="00897ACE" w:rsidRDefault="00A24349" w:rsidP="00A24349">
            <w:pPr>
              <w:autoSpaceDE w:val="0"/>
              <w:autoSpaceDN w:val="0"/>
              <w:adjustRightInd w:val="0"/>
              <w:rPr>
                <w:rFonts w:ascii="AdvPTimes" w:hAnsi="AdvPTimes" w:cs="AdvPTimes"/>
                <w:b/>
                <w:bCs/>
                <w:sz w:val="18"/>
                <w:szCs w:val="18"/>
              </w:rPr>
            </w:pPr>
          </w:p>
        </w:tc>
        <w:tc>
          <w:tcPr>
            <w:tcW w:w="709" w:type="dxa"/>
          </w:tcPr>
          <w:p w14:paraId="194026EB" w14:textId="77777777" w:rsidR="00A24349" w:rsidRPr="00897ACE" w:rsidRDefault="00A24349" w:rsidP="00A24349">
            <w:pPr>
              <w:autoSpaceDE w:val="0"/>
              <w:autoSpaceDN w:val="0"/>
              <w:adjustRightInd w:val="0"/>
              <w:rPr>
                <w:rFonts w:ascii="AdvPTimes" w:hAnsi="AdvPTimes" w:cs="AdvPTimes"/>
                <w:b/>
                <w:bCs/>
                <w:sz w:val="18"/>
                <w:szCs w:val="18"/>
              </w:rPr>
            </w:pPr>
          </w:p>
        </w:tc>
        <w:tc>
          <w:tcPr>
            <w:tcW w:w="709" w:type="dxa"/>
          </w:tcPr>
          <w:p w14:paraId="4D21BB8B" w14:textId="77777777" w:rsidR="00A24349" w:rsidRPr="00897ACE" w:rsidRDefault="00A24349" w:rsidP="00A24349">
            <w:pPr>
              <w:autoSpaceDE w:val="0"/>
              <w:autoSpaceDN w:val="0"/>
              <w:adjustRightInd w:val="0"/>
              <w:rPr>
                <w:rFonts w:ascii="AdvPTimes" w:hAnsi="AdvPTimes" w:cs="AdvPTimes"/>
                <w:b/>
                <w:bCs/>
                <w:sz w:val="18"/>
                <w:szCs w:val="18"/>
              </w:rPr>
            </w:pPr>
          </w:p>
        </w:tc>
        <w:tc>
          <w:tcPr>
            <w:tcW w:w="708" w:type="dxa"/>
          </w:tcPr>
          <w:p w14:paraId="2224A9DA" w14:textId="77777777" w:rsidR="00A24349" w:rsidRPr="00897ACE" w:rsidRDefault="00A24349" w:rsidP="00A24349">
            <w:pPr>
              <w:autoSpaceDE w:val="0"/>
              <w:autoSpaceDN w:val="0"/>
              <w:adjustRightInd w:val="0"/>
              <w:rPr>
                <w:rFonts w:ascii="AdvPTimes" w:hAnsi="AdvPTimes" w:cs="AdvPTimes"/>
                <w:b/>
                <w:bCs/>
                <w:sz w:val="18"/>
                <w:szCs w:val="18"/>
              </w:rPr>
            </w:pPr>
          </w:p>
        </w:tc>
      </w:tr>
      <w:tr w:rsidR="00A24349" w:rsidRPr="00897ACE" w14:paraId="5983220E" w14:textId="77777777" w:rsidTr="00A24349">
        <w:tc>
          <w:tcPr>
            <w:tcW w:w="426" w:type="dxa"/>
          </w:tcPr>
          <w:p w14:paraId="2DD5A724" w14:textId="77777777" w:rsidR="00A24349" w:rsidRPr="00897ACE" w:rsidRDefault="00A24349" w:rsidP="00A24349">
            <w:pPr>
              <w:autoSpaceDE w:val="0"/>
              <w:autoSpaceDN w:val="0"/>
              <w:adjustRightInd w:val="0"/>
              <w:jc w:val="both"/>
              <w:rPr>
                <w:rStyle w:val="nfasis"/>
                <w:rFonts w:asciiTheme="majorBidi" w:hAnsiTheme="majorBidi"/>
                <w:b/>
                <w:bCs/>
                <w:i w:val="0"/>
                <w:iCs w:val="0"/>
                <w:sz w:val="18"/>
                <w:szCs w:val="18"/>
              </w:rPr>
            </w:pPr>
            <w:r w:rsidRPr="00897ACE">
              <w:rPr>
                <w:rStyle w:val="nfasis"/>
                <w:rFonts w:asciiTheme="majorBidi" w:hAnsiTheme="majorBidi"/>
                <w:sz w:val="18"/>
                <w:szCs w:val="18"/>
              </w:rPr>
              <w:t>3</w:t>
            </w:r>
          </w:p>
        </w:tc>
        <w:tc>
          <w:tcPr>
            <w:tcW w:w="2551" w:type="dxa"/>
          </w:tcPr>
          <w:p w14:paraId="7879D024" w14:textId="3CF82012" w:rsidR="00A24349" w:rsidRPr="00897ACE" w:rsidRDefault="00A24349" w:rsidP="00A24349">
            <w:pPr>
              <w:autoSpaceDE w:val="0"/>
              <w:autoSpaceDN w:val="0"/>
              <w:adjustRightInd w:val="0"/>
              <w:rPr>
                <w:rStyle w:val="nfasis"/>
                <w:rFonts w:asciiTheme="majorBidi" w:hAnsiTheme="majorBidi"/>
                <w:i w:val="0"/>
                <w:iCs w:val="0"/>
                <w:sz w:val="20"/>
                <w:szCs w:val="20"/>
                <w:rtl/>
              </w:rPr>
            </w:pPr>
            <w:r w:rsidRPr="00897ACE">
              <w:rPr>
                <w:rStyle w:val="nfasis"/>
                <w:rFonts w:asciiTheme="majorBidi" w:hAnsiTheme="majorBidi"/>
                <w:sz w:val="20"/>
                <w:szCs w:val="20"/>
              </w:rPr>
              <w:t xml:space="preserve">Coercive </w:t>
            </w:r>
            <w:r w:rsidR="00424A6F">
              <w:rPr>
                <w:rStyle w:val="nfasis"/>
                <w:rFonts w:asciiTheme="majorBidi" w:hAnsiTheme="majorBidi"/>
                <w:sz w:val="20"/>
                <w:szCs w:val="20"/>
              </w:rPr>
              <w:t>p</w:t>
            </w:r>
            <w:r w:rsidRPr="00897ACE">
              <w:rPr>
                <w:rStyle w:val="nfasis"/>
                <w:rFonts w:asciiTheme="majorBidi" w:hAnsiTheme="majorBidi"/>
                <w:sz w:val="20"/>
                <w:szCs w:val="20"/>
              </w:rPr>
              <w:t>ressures</w:t>
            </w:r>
          </w:p>
        </w:tc>
        <w:tc>
          <w:tcPr>
            <w:tcW w:w="709" w:type="dxa"/>
          </w:tcPr>
          <w:p w14:paraId="7432DA87" w14:textId="77777777" w:rsidR="00A24349" w:rsidRPr="00897ACE" w:rsidRDefault="00A24349" w:rsidP="00A24349">
            <w:pPr>
              <w:autoSpaceDE w:val="0"/>
              <w:autoSpaceDN w:val="0"/>
              <w:adjustRightInd w:val="0"/>
              <w:rPr>
                <w:rFonts w:ascii="AdvPTimes" w:hAnsi="AdvPTimes" w:cs="AdvPTimes"/>
                <w:sz w:val="18"/>
                <w:szCs w:val="18"/>
              </w:rPr>
            </w:pPr>
            <w:r w:rsidRPr="00897ACE">
              <w:rPr>
                <w:rFonts w:ascii="AdvPTimes" w:hAnsi="AdvPTimes" w:cs="AdvPTimes"/>
                <w:sz w:val="18"/>
                <w:szCs w:val="18"/>
              </w:rPr>
              <w:t>0.542</w:t>
            </w:r>
          </w:p>
        </w:tc>
        <w:tc>
          <w:tcPr>
            <w:tcW w:w="709" w:type="dxa"/>
          </w:tcPr>
          <w:p w14:paraId="5DF66B25" w14:textId="77777777" w:rsidR="00A24349" w:rsidRPr="00897ACE" w:rsidRDefault="00A24349" w:rsidP="00A24349">
            <w:pPr>
              <w:autoSpaceDE w:val="0"/>
              <w:autoSpaceDN w:val="0"/>
              <w:adjustRightInd w:val="0"/>
              <w:rPr>
                <w:rFonts w:ascii="AdvPTimes" w:hAnsi="AdvPTimes" w:cs="AdvPTimes"/>
                <w:sz w:val="18"/>
                <w:szCs w:val="18"/>
              </w:rPr>
            </w:pPr>
            <w:r w:rsidRPr="00897ACE">
              <w:rPr>
                <w:rFonts w:ascii="AdvPTimes" w:hAnsi="AdvPTimes" w:cs="AdvPTimes"/>
                <w:sz w:val="18"/>
                <w:szCs w:val="18"/>
              </w:rPr>
              <w:t>0.472</w:t>
            </w:r>
          </w:p>
        </w:tc>
        <w:tc>
          <w:tcPr>
            <w:tcW w:w="708" w:type="dxa"/>
          </w:tcPr>
          <w:p w14:paraId="51795F41" w14:textId="77777777" w:rsidR="00A24349" w:rsidRPr="00897ACE" w:rsidRDefault="00A24349" w:rsidP="00A24349">
            <w:pPr>
              <w:autoSpaceDE w:val="0"/>
              <w:autoSpaceDN w:val="0"/>
              <w:adjustRightInd w:val="0"/>
              <w:rPr>
                <w:rFonts w:ascii="AdvPTimes" w:hAnsi="AdvPTimes" w:cs="AdvPTimes"/>
                <w:b/>
                <w:bCs/>
                <w:sz w:val="18"/>
                <w:szCs w:val="18"/>
              </w:rPr>
            </w:pPr>
            <w:r w:rsidRPr="00897ACE">
              <w:rPr>
                <w:rFonts w:ascii="AdvPTimes" w:hAnsi="AdvPTimes" w:cs="AdvPTimes"/>
                <w:b/>
                <w:bCs/>
                <w:sz w:val="18"/>
                <w:szCs w:val="18"/>
              </w:rPr>
              <w:t>0.803</w:t>
            </w:r>
          </w:p>
        </w:tc>
        <w:tc>
          <w:tcPr>
            <w:tcW w:w="709" w:type="dxa"/>
          </w:tcPr>
          <w:p w14:paraId="38482146" w14:textId="77777777" w:rsidR="00A24349" w:rsidRPr="00897ACE" w:rsidRDefault="00A24349" w:rsidP="00A24349">
            <w:pPr>
              <w:autoSpaceDE w:val="0"/>
              <w:autoSpaceDN w:val="0"/>
              <w:adjustRightInd w:val="0"/>
              <w:rPr>
                <w:rFonts w:ascii="AdvPTimes" w:hAnsi="AdvPTimes" w:cs="AdvPTimes"/>
                <w:sz w:val="18"/>
                <w:szCs w:val="18"/>
              </w:rPr>
            </w:pPr>
          </w:p>
        </w:tc>
        <w:tc>
          <w:tcPr>
            <w:tcW w:w="709" w:type="dxa"/>
          </w:tcPr>
          <w:p w14:paraId="42313A0B" w14:textId="77777777" w:rsidR="00A24349" w:rsidRPr="00897ACE" w:rsidRDefault="00A24349" w:rsidP="00A24349">
            <w:pPr>
              <w:autoSpaceDE w:val="0"/>
              <w:autoSpaceDN w:val="0"/>
              <w:adjustRightInd w:val="0"/>
              <w:rPr>
                <w:rFonts w:ascii="AdvPTimes" w:hAnsi="AdvPTimes" w:cs="AdvPTimes"/>
                <w:sz w:val="18"/>
                <w:szCs w:val="18"/>
              </w:rPr>
            </w:pPr>
          </w:p>
        </w:tc>
        <w:tc>
          <w:tcPr>
            <w:tcW w:w="709" w:type="dxa"/>
          </w:tcPr>
          <w:p w14:paraId="758C9A00" w14:textId="77777777" w:rsidR="00A24349" w:rsidRPr="00897ACE" w:rsidRDefault="00A24349" w:rsidP="00A24349">
            <w:pPr>
              <w:autoSpaceDE w:val="0"/>
              <w:autoSpaceDN w:val="0"/>
              <w:adjustRightInd w:val="0"/>
              <w:rPr>
                <w:rFonts w:ascii="AdvPTimes" w:hAnsi="AdvPTimes" w:cs="AdvPTimes"/>
                <w:sz w:val="18"/>
                <w:szCs w:val="18"/>
              </w:rPr>
            </w:pPr>
          </w:p>
        </w:tc>
        <w:tc>
          <w:tcPr>
            <w:tcW w:w="708" w:type="dxa"/>
          </w:tcPr>
          <w:p w14:paraId="2DFCE252" w14:textId="77777777" w:rsidR="00A24349" w:rsidRPr="00897ACE" w:rsidRDefault="00A24349" w:rsidP="00A24349">
            <w:pPr>
              <w:autoSpaceDE w:val="0"/>
              <w:autoSpaceDN w:val="0"/>
              <w:adjustRightInd w:val="0"/>
              <w:rPr>
                <w:rFonts w:ascii="AdvPTimes" w:hAnsi="AdvPTimes" w:cs="AdvPTimes"/>
                <w:sz w:val="18"/>
                <w:szCs w:val="18"/>
              </w:rPr>
            </w:pPr>
          </w:p>
        </w:tc>
      </w:tr>
      <w:tr w:rsidR="00A24349" w:rsidRPr="00897ACE" w14:paraId="7BBF729C" w14:textId="77777777" w:rsidTr="00A24349">
        <w:tc>
          <w:tcPr>
            <w:tcW w:w="426" w:type="dxa"/>
          </w:tcPr>
          <w:p w14:paraId="16BE4AC1" w14:textId="77777777" w:rsidR="00A24349" w:rsidRPr="00897ACE" w:rsidRDefault="00A24349" w:rsidP="00A24349">
            <w:pPr>
              <w:autoSpaceDE w:val="0"/>
              <w:autoSpaceDN w:val="0"/>
              <w:adjustRightInd w:val="0"/>
              <w:jc w:val="both"/>
              <w:rPr>
                <w:rStyle w:val="nfasis"/>
                <w:rFonts w:asciiTheme="majorBidi" w:hAnsiTheme="majorBidi"/>
                <w:b/>
                <w:bCs/>
                <w:i w:val="0"/>
                <w:iCs w:val="0"/>
                <w:sz w:val="18"/>
                <w:szCs w:val="18"/>
              </w:rPr>
            </w:pPr>
            <w:r w:rsidRPr="00897ACE">
              <w:rPr>
                <w:rStyle w:val="nfasis"/>
                <w:rFonts w:asciiTheme="majorBidi" w:hAnsiTheme="majorBidi"/>
                <w:sz w:val="18"/>
                <w:szCs w:val="18"/>
              </w:rPr>
              <w:t>4</w:t>
            </w:r>
          </w:p>
        </w:tc>
        <w:tc>
          <w:tcPr>
            <w:tcW w:w="2551" w:type="dxa"/>
          </w:tcPr>
          <w:p w14:paraId="1D469586" w14:textId="15F32843" w:rsidR="00A24349" w:rsidRPr="00897ACE" w:rsidRDefault="00A24349" w:rsidP="00A24349">
            <w:pPr>
              <w:autoSpaceDE w:val="0"/>
              <w:autoSpaceDN w:val="0"/>
              <w:adjustRightInd w:val="0"/>
              <w:rPr>
                <w:rStyle w:val="nfasis"/>
                <w:rFonts w:asciiTheme="majorBidi" w:hAnsiTheme="majorBidi"/>
                <w:i w:val="0"/>
                <w:iCs w:val="0"/>
                <w:sz w:val="20"/>
                <w:szCs w:val="20"/>
              </w:rPr>
            </w:pPr>
            <w:r w:rsidRPr="00897ACE">
              <w:rPr>
                <w:rStyle w:val="nfasis"/>
                <w:rFonts w:asciiTheme="majorBidi" w:hAnsiTheme="majorBidi"/>
                <w:sz w:val="20"/>
                <w:szCs w:val="20"/>
              </w:rPr>
              <w:t xml:space="preserve">Mimetic </w:t>
            </w:r>
            <w:r w:rsidR="00424A6F">
              <w:rPr>
                <w:rStyle w:val="nfasis"/>
                <w:rFonts w:asciiTheme="majorBidi" w:hAnsiTheme="majorBidi"/>
                <w:sz w:val="20"/>
                <w:szCs w:val="20"/>
              </w:rPr>
              <w:t>p</w:t>
            </w:r>
            <w:r w:rsidRPr="00897ACE">
              <w:rPr>
                <w:rStyle w:val="nfasis"/>
                <w:rFonts w:asciiTheme="majorBidi" w:hAnsiTheme="majorBidi"/>
                <w:sz w:val="20"/>
                <w:szCs w:val="20"/>
              </w:rPr>
              <w:t>ressures</w:t>
            </w:r>
          </w:p>
        </w:tc>
        <w:tc>
          <w:tcPr>
            <w:tcW w:w="709" w:type="dxa"/>
          </w:tcPr>
          <w:p w14:paraId="37E2ED21" w14:textId="77777777" w:rsidR="00A24349" w:rsidRPr="00897ACE" w:rsidRDefault="00A24349" w:rsidP="00A24349">
            <w:pPr>
              <w:autoSpaceDE w:val="0"/>
              <w:autoSpaceDN w:val="0"/>
              <w:adjustRightInd w:val="0"/>
              <w:rPr>
                <w:rFonts w:ascii="AdvPTimes" w:hAnsi="AdvPTimes" w:cs="AdvPTimes"/>
                <w:sz w:val="18"/>
                <w:szCs w:val="18"/>
              </w:rPr>
            </w:pPr>
            <w:r w:rsidRPr="00897ACE">
              <w:rPr>
                <w:rFonts w:ascii="AdvPTimes" w:hAnsi="AdvPTimes" w:cs="AdvPTimes"/>
                <w:sz w:val="18"/>
                <w:szCs w:val="18"/>
              </w:rPr>
              <w:t>0.499</w:t>
            </w:r>
          </w:p>
        </w:tc>
        <w:tc>
          <w:tcPr>
            <w:tcW w:w="709" w:type="dxa"/>
          </w:tcPr>
          <w:p w14:paraId="17AFCE5A" w14:textId="77777777" w:rsidR="00A24349" w:rsidRPr="00897ACE" w:rsidRDefault="00A24349" w:rsidP="00A24349">
            <w:pPr>
              <w:autoSpaceDE w:val="0"/>
              <w:autoSpaceDN w:val="0"/>
              <w:adjustRightInd w:val="0"/>
              <w:rPr>
                <w:rFonts w:ascii="AdvPTimes" w:hAnsi="AdvPTimes" w:cs="AdvPTimes"/>
                <w:sz w:val="18"/>
                <w:szCs w:val="18"/>
              </w:rPr>
            </w:pPr>
            <w:r w:rsidRPr="00897ACE">
              <w:rPr>
                <w:rFonts w:ascii="AdvPTimes" w:hAnsi="AdvPTimes" w:cs="AdvPTimes"/>
                <w:sz w:val="18"/>
                <w:szCs w:val="18"/>
              </w:rPr>
              <w:t>0.386</w:t>
            </w:r>
          </w:p>
        </w:tc>
        <w:tc>
          <w:tcPr>
            <w:tcW w:w="708" w:type="dxa"/>
          </w:tcPr>
          <w:p w14:paraId="4E8C117C" w14:textId="77777777" w:rsidR="00A24349" w:rsidRPr="00897ACE" w:rsidRDefault="00A24349" w:rsidP="00A24349">
            <w:pPr>
              <w:autoSpaceDE w:val="0"/>
              <w:autoSpaceDN w:val="0"/>
              <w:adjustRightInd w:val="0"/>
              <w:rPr>
                <w:rFonts w:ascii="AdvPTimes" w:hAnsi="AdvPTimes" w:cs="AdvPTimes"/>
                <w:sz w:val="18"/>
                <w:szCs w:val="18"/>
              </w:rPr>
            </w:pPr>
            <w:r w:rsidRPr="00897ACE">
              <w:rPr>
                <w:rFonts w:ascii="AdvPTimes" w:hAnsi="AdvPTimes" w:cs="AdvPTimes"/>
                <w:sz w:val="18"/>
                <w:szCs w:val="18"/>
              </w:rPr>
              <w:t>0.275</w:t>
            </w:r>
          </w:p>
        </w:tc>
        <w:tc>
          <w:tcPr>
            <w:tcW w:w="709" w:type="dxa"/>
          </w:tcPr>
          <w:p w14:paraId="6E87A420" w14:textId="77777777" w:rsidR="00A24349" w:rsidRPr="00897ACE" w:rsidRDefault="00A24349" w:rsidP="00A24349">
            <w:pPr>
              <w:autoSpaceDE w:val="0"/>
              <w:autoSpaceDN w:val="0"/>
              <w:adjustRightInd w:val="0"/>
              <w:rPr>
                <w:rFonts w:ascii="AdvPTimes" w:hAnsi="AdvPTimes" w:cs="AdvPTimes"/>
                <w:b/>
                <w:bCs/>
                <w:sz w:val="18"/>
                <w:szCs w:val="18"/>
              </w:rPr>
            </w:pPr>
            <w:r w:rsidRPr="00897ACE">
              <w:rPr>
                <w:rFonts w:ascii="AdvPTimes" w:hAnsi="AdvPTimes" w:cs="AdvPTimes"/>
                <w:b/>
                <w:bCs/>
                <w:sz w:val="18"/>
                <w:szCs w:val="18"/>
              </w:rPr>
              <w:t>0.919</w:t>
            </w:r>
          </w:p>
        </w:tc>
        <w:tc>
          <w:tcPr>
            <w:tcW w:w="709" w:type="dxa"/>
          </w:tcPr>
          <w:p w14:paraId="64B056E9" w14:textId="77777777" w:rsidR="00A24349" w:rsidRPr="00897ACE" w:rsidRDefault="00A24349" w:rsidP="00A24349">
            <w:pPr>
              <w:autoSpaceDE w:val="0"/>
              <w:autoSpaceDN w:val="0"/>
              <w:adjustRightInd w:val="0"/>
              <w:rPr>
                <w:rFonts w:ascii="AdvPTimes" w:hAnsi="AdvPTimes" w:cs="AdvPTimes"/>
                <w:b/>
                <w:bCs/>
                <w:sz w:val="18"/>
                <w:szCs w:val="18"/>
              </w:rPr>
            </w:pPr>
          </w:p>
        </w:tc>
        <w:tc>
          <w:tcPr>
            <w:tcW w:w="709" w:type="dxa"/>
          </w:tcPr>
          <w:p w14:paraId="5C030913" w14:textId="77777777" w:rsidR="00A24349" w:rsidRPr="00897ACE" w:rsidRDefault="00A24349" w:rsidP="00A24349">
            <w:pPr>
              <w:autoSpaceDE w:val="0"/>
              <w:autoSpaceDN w:val="0"/>
              <w:adjustRightInd w:val="0"/>
              <w:rPr>
                <w:rFonts w:ascii="AdvPTimes" w:hAnsi="AdvPTimes" w:cs="AdvPTimes"/>
                <w:b/>
                <w:bCs/>
                <w:sz w:val="18"/>
                <w:szCs w:val="18"/>
              </w:rPr>
            </w:pPr>
          </w:p>
        </w:tc>
        <w:tc>
          <w:tcPr>
            <w:tcW w:w="708" w:type="dxa"/>
          </w:tcPr>
          <w:p w14:paraId="7B801556" w14:textId="77777777" w:rsidR="00A24349" w:rsidRPr="00897ACE" w:rsidRDefault="00A24349" w:rsidP="00A24349">
            <w:pPr>
              <w:autoSpaceDE w:val="0"/>
              <w:autoSpaceDN w:val="0"/>
              <w:adjustRightInd w:val="0"/>
              <w:rPr>
                <w:rFonts w:ascii="AdvPTimes" w:hAnsi="AdvPTimes" w:cs="AdvPTimes"/>
                <w:b/>
                <w:bCs/>
                <w:sz w:val="18"/>
                <w:szCs w:val="18"/>
              </w:rPr>
            </w:pPr>
          </w:p>
        </w:tc>
      </w:tr>
      <w:tr w:rsidR="00A24349" w:rsidRPr="00897ACE" w14:paraId="26C54AB3" w14:textId="77777777" w:rsidTr="00A24349">
        <w:tc>
          <w:tcPr>
            <w:tcW w:w="426" w:type="dxa"/>
          </w:tcPr>
          <w:p w14:paraId="7A9CB9F0" w14:textId="77777777" w:rsidR="00A24349" w:rsidRPr="00897ACE" w:rsidRDefault="00A24349" w:rsidP="00A24349">
            <w:pPr>
              <w:autoSpaceDE w:val="0"/>
              <w:autoSpaceDN w:val="0"/>
              <w:adjustRightInd w:val="0"/>
              <w:jc w:val="both"/>
              <w:rPr>
                <w:rStyle w:val="nfasis"/>
                <w:rFonts w:asciiTheme="majorBidi" w:hAnsiTheme="majorBidi"/>
                <w:b/>
                <w:bCs/>
                <w:i w:val="0"/>
                <w:iCs w:val="0"/>
                <w:sz w:val="18"/>
                <w:szCs w:val="18"/>
              </w:rPr>
            </w:pPr>
            <w:r w:rsidRPr="00897ACE">
              <w:rPr>
                <w:rStyle w:val="nfasis"/>
                <w:rFonts w:asciiTheme="majorBidi" w:hAnsiTheme="majorBidi"/>
                <w:sz w:val="18"/>
                <w:szCs w:val="18"/>
              </w:rPr>
              <w:t>5</w:t>
            </w:r>
          </w:p>
        </w:tc>
        <w:tc>
          <w:tcPr>
            <w:tcW w:w="2551" w:type="dxa"/>
          </w:tcPr>
          <w:p w14:paraId="69962259" w14:textId="2C5C3E06" w:rsidR="00A24349" w:rsidRPr="00897ACE" w:rsidRDefault="00A24349" w:rsidP="00A24349">
            <w:pPr>
              <w:autoSpaceDE w:val="0"/>
              <w:autoSpaceDN w:val="0"/>
              <w:adjustRightInd w:val="0"/>
              <w:rPr>
                <w:rStyle w:val="nfasis"/>
                <w:rFonts w:asciiTheme="majorBidi" w:hAnsiTheme="majorBidi"/>
                <w:i w:val="0"/>
                <w:iCs w:val="0"/>
                <w:sz w:val="20"/>
                <w:szCs w:val="20"/>
              </w:rPr>
            </w:pPr>
            <w:r w:rsidRPr="00897ACE">
              <w:rPr>
                <w:rStyle w:val="nfasis"/>
                <w:rFonts w:asciiTheme="majorBidi" w:hAnsiTheme="majorBidi"/>
                <w:sz w:val="20"/>
                <w:szCs w:val="20"/>
              </w:rPr>
              <w:t xml:space="preserve">Normative </w:t>
            </w:r>
            <w:r w:rsidR="00424A6F">
              <w:rPr>
                <w:rStyle w:val="nfasis"/>
                <w:rFonts w:asciiTheme="majorBidi" w:hAnsiTheme="majorBidi"/>
                <w:sz w:val="20"/>
                <w:szCs w:val="20"/>
              </w:rPr>
              <w:t>p</w:t>
            </w:r>
            <w:r w:rsidRPr="00897ACE">
              <w:rPr>
                <w:rStyle w:val="nfasis"/>
                <w:rFonts w:asciiTheme="majorBidi" w:hAnsiTheme="majorBidi"/>
                <w:sz w:val="20"/>
                <w:szCs w:val="20"/>
              </w:rPr>
              <w:t>ressures</w:t>
            </w:r>
          </w:p>
        </w:tc>
        <w:tc>
          <w:tcPr>
            <w:tcW w:w="709" w:type="dxa"/>
          </w:tcPr>
          <w:p w14:paraId="3FB09B68" w14:textId="77777777" w:rsidR="00A24349" w:rsidRPr="00897ACE" w:rsidRDefault="00A24349" w:rsidP="00A24349">
            <w:pPr>
              <w:autoSpaceDE w:val="0"/>
              <w:autoSpaceDN w:val="0"/>
              <w:adjustRightInd w:val="0"/>
              <w:rPr>
                <w:rFonts w:ascii="AdvPTimes" w:hAnsi="AdvPTimes" w:cs="AdvPTimes"/>
                <w:sz w:val="18"/>
                <w:szCs w:val="18"/>
              </w:rPr>
            </w:pPr>
            <w:r w:rsidRPr="00897ACE">
              <w:rPr>
                <w:rFonts w:ascii="AdvPTimes" w:hAnsi="AdvPTimes" w:cs="AdvPTimes"/>
                <w:sz w:val="18"/>
                <w:szCs w:val="18"/>
              </w:rPr>
              <w:t>0.476</w:t>
            </w:r>
          </w:p>
        </w:tc>
        <w:tc>
          <w:tcPr>
            <w:tcW w:w="709" w:type="dxa"/>
          </w:tcPr>
          <w:p w14:paraId="7546ADE9" w14:textId="77777777" w:rsidR="00A24349" w:rsidRPr="00897ACE" w:rsidRDefault="00A24349" w:rsidP="00A24349">
            <w:pPr>
              <w:autoSpaceDE w:val="0"/>
              <w:autoSpaceDN w:val="0"/>
              <w:adjustRightInd w:val="0"/>
              <w:rPr>
                <w:rFonts w:ascii="AdvPTimes" w:hAnsi="AdvPTimes" w:cs="AdvPTimes"/>
                <w:sz w:val="18"/>
                <w:szCs w:val="18"/>
              </w:rPr>
            </w:pPr>
            <w:r w:rsidRPr="00897ACE">
              <w:rPr>
                <w:rFonts w:ascii="AdvPTimes" w:hAnsi="AdvPTimes" w:cs="AdvPTimes"/>
                <w:sz w:val="18"/>
                <w:szCs w:val="18"/>
              </w:rPr>
              <w:t>0.615</w:t>
            </w:r>
          </w:p>
        </w:tc>
        <w:tc>
          <w:tcPr>
            <w:tcW w:w="708" w:type="dxa"/>
          </w:tcPr>
          <w:p w14:paraId="338AA846" w14:textId="77777777" w:rsidR="00A24349" w:rsidRPr="00897ACE" w:rsidRDefault="00A24349" w:rsidP="00A24349">
            <w:pPr>
              <w:autoSpaceDE w:val="0"/>
              <w:autoSpaceDN w:val="0"/>
              <w:adjustRightInd w:val="0"/>
              <w:rPr>
                <w:rFonts w:ascii="AdvPTimes" w:hAnsi="AdvPTimes" w:cs="AdvPTimes"/>
                <w:sz w:val="18"/>
                <w:szCs w:val="18"/>
              </w:rPr>
            </w:pPr>
            <w:r w:rsidRPr="00897ACE">
              <w:rPr>
                <w:rFonts w:ascii="AdvPTimes" w:hAnsi="AdvPTimes" w:cs="AdvPTimes"/>
                <w:sz w:val="18"/>
                <w:szCs w:val="18"/>
              </w:rPr>
              <w:t>0.400</w:t>
            </w:r>
          </w:p>
        </w:tc>
        <w:tc>
          <w:tcPr>
            <w:tcW w:w="709" w:type="dxa"/>
          </w:tcPr>
          <w:p w14:paraId="69665D2B" w14:textId="77777777" w:rsidR="00A24349" w:rsidRPr="00897ACE" w:rsidRDefault="00A24349" w:rsidP="00A24349">
            <w:pPr>
              <w:autoSpaceDE w:val="0"/>
              <w:autoSpaceDN w:val="0"/>
              <w:adjustRightInd w:val="0"/>
              <w:rPr>
                <w:rFonts w:ascii="AdvPTimes" w:hAnsi="AdvPTimes" w:cs="AdvPTimes"/>
                <w:sz w:val="18"/>
                <w:szCs w:val="18"/>
              </w:rPr>
            </w:pPr>
            <w:r w:rsidRPr="00897ACE">
              <w:rPr>
                <w:rFonts w:ascii="AdvPTimes" w:hAnsi="AdvPTimes" w:cs="AdvPTimes"/>
                <w:sz w:val="18"/>
                <w:szCs w:val="18"/>
              </w:rPr>
              <w:t>0.297</w:t>
            </w:r>
          </w:p>
        </w:tc>
        <w:tc>
          <w:tcPr>
            <w:tcW w:w="709" w:type="dxa"/>
          </w:tcPr>
          <w:p w14:paraId="17112F5D" w14:textId="77777777" w:rsidR="00A24349" w:rsidRPr="00897ACE" w:rsidRDefault="00A24349" w:rsidP="00A24349">
            <w:pPr>
              <w:autoSpaceDE w:val="0"/>
              <w:autoSpaceDN w:val="0"/>
              <w:adjustRightInd w:val="0"/>
              <w:rPr>
                <w:rFonts w:ascii="AdvPTimes" w:hAnsi="AdvPTimes" w:cs="AdvPTimes"/>
                <w:b/>
                <w:bCs/>
                <w:sz w:val="18"/>
                <w:szCs w:val="18"/>
              </w:rPr>
            </w:pPr>
            <w:r w:rsidRPr="00897ACE">
              <w:rPr>
                <w:rFonts w:ascii="AdvPTimes" w:hAnsi="AdvPTimes" w:cs="AdvPTimes"/>
                <w:b/>
                <w:bCs/>
                <w:sz w:val="18"/>
                <w:szCs w:val="18"/>
              </w:rPr>
              <w:t>0.886</w:t>
            </w:r>
          </w:p>
        </w:tc>
        <w:tc>
          <w:tcPr>
            <w:tcW w:w="709" w:type="dxa"/>
          </w:tcPr>
          <w:p w14:paraId="0952B61D" w14:textId="77777777" w:rsidR="00A24349" w:rsidRPr="00897ACE" w:rsidRDefault="00A24349" w:rsidP="00A24349">
            <w:pPr>
              <w:autoSpaceDE w:val="0"/>
              <w:autoSpaceDN w:val="0"/>
              <w:adjustRightInd w:val="0"/>
              <w:rPr>
                <w:rFonts w:ascii="AdvPTimes" w:hAnsi="AdvPTimes" w:cs="AdvPTimes"/>
                <w:b/>
                <w:bCs/>
                <w:sz w:val="18"/>
                <w:szCs w:val="18"/>
              </w:rPr>
            </w:pPr>
          </w:p>
        </w:tc>
        <w:tc>
          <w:tcPr>
            <w:tcW w:w="708" w:type="dxa"/>
          </w:tcPr>
          <w:p w14:paraId="45213A45" w14:textId="77777777" w:rsidR="00A24349" w:rsidRPr="00897ACE" w:rsidRDefault="00A24349" w:rsidP="00A24349">
            <w:pPr>
              <w:autoSpaceDE w:val="0"/>
              <w:autoSpaceDN w:val="0"/>
              <w:adjustRightInd w:val="0"/>
              <w:rPr>
                <w:rFonts w:ascii="AdvPTimes" w:hAnsi="AdvPTimes" w:cs="AdvPTimes"/>
                <w:b/>
                <w:bCs/>
                <w:sz w:val="18"/>
                <w:szCs w:val="18"/>
              </w:rPr>
            </w:pPr>
          </w:p>
        </w:tc>
      </w:tr>
      <w:tr w:rsidR="00A24349" w:rsidRPr="00897ACE" w14:paraId="4BB9C98E" w14:textId="77777777" w:rsidTr="00A24349">
        <w:tc>
          <w:tcPr>
            <w:tcW w:w="426" w:type="dxa"/>
          </w:tcPr>
          <w:p w14:paraId="79CF8280" w14:textId="77777777" w:rsidR="00A24349" w:rsidRPr="00897ACE" w:rsidRDefault="00A24349" w:rsidP="00A24349">
            <w:pPr>
              <w:autoSpaceDE w:val="0"/>
              <w:autoSpaceDN w:val="0"/>
              <w:adjustRightInd w:val="0"/>
              <w:jc w:val="both"/>
              <w:rPr>
                <w:rStyle w:val="nfasis"/>
                <w:rFonts w:asciiTheme="majorBidi" w:hAnsiTheme="majorBidi"/>
                <w:b/>
                <w:bCs/>
                <w:i w:val="0"/>
                <w:iCs w:val="0"/>
                <w:sz w:val="18"/>
                <w:szCs w:val="18"/>
              </w:rPr>
            </w:pPr>
            <w:r w:rsidRPr="00897ACE">
              <w:rPr>
                <w:rStyle w:val="nfasis"/>
                <w:rFonts w:asciiTheme="majorBidi" w:hAnsiTheme="majorBidi"/>
                <w:sz w:val="18"/>
                <w:szCs w:val="18"/>
              </w:rPr>
              <w:t>6</w:t>
            </w:r>
          </w:p>
        </w:tc>
        <w:tc>
          <w:tcPr>
            <w:tcW w:w="2551" w:type="dxa"/>
          </w:tcPr>
          <w:p w14:paraId="28CE61A9" w14:textId="69C4420C" w:rsidR="00A24349" w:rsidRPr="00897ACE" w:rsidRDefault="00A24349" w:rsidP="00A24349">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sz w:val="20"/>
                <w:szCs w:val="20"/>
              </w:rPr>
              <w:t xml:space="preserve">SCRM </w:t>
            </w:r>
            <w:r w:rsidR="00424A6F">
              <w:rPr>
                <w:rStyle w:val="nfasis"/>
                <w:rFonts w:asciiTheme="majorBidi" w:hAnsiTheme="majorBidi"/>
                <w:sz w:val="20"/>
                <w:szCs w:val="20"/>
              </w:rPr>
              <w:t>e</w:t>
            </w:r>
            <w:r w:rsidRPr="00897ACE">
              <w:rPr>
                <w:rStyle w:val="nfasis"/>
                <w:rFonts w:asciiTheme="majorBidi" w:hAnsiTheme="majorBidi"/>
                <w:sz w:val="20"/>
                <w:szCs w:val="20"/>
              </w:rPr>
              <w:t>ntrepreneurship</w:t>
            </w:r>
          </w:p>
        </w:tc>
        <w:tc>
          <w:tcPr>
            <w:tcW w:w="709" w:type="dxa"/>
          </w:tcPr>
          <w:p w14:paraId="10855F4C" w14:textId="77777777" w:rsidR="00A24349" w:rsidRPr="00897ACE" w:rsidRDefault="00A24349" w:rsidP="00A24349">
            <w:pPr>
              <w:autoSpaceDE w:val="0"/>
              <w:autoSpaceDN w:val="0"/>
              <w:adjustRightInd w:val="0"/>
              <w:rPr>
                <w:rFonts w:ascii="AdvPTimes" w:hAnsi="AdvPTimes" w:cs="AdvPTimes"/>
                <w:sz w:val="18"/>
                <w:szCs w:val="18"/>
              </w:rPr>
            </w:pPr>
            <w:r w:rsidRPr="00897ACE">
              <w:rPr>
                <w:rFonts w:ascii="AdvPTimes" w:hAnsi="AdvPTimes" w:cs="AdvPTimes"/>
                <w:sz w:val="18"/>
                <w:szCs w:val="18"/>
              </w:rPr>
              <w:t>0.635</w:t>
            </w:r>
          </w:p>
        </w:tc>
        <w:tc>
          <w:tcPr>
            <w:tcW w:w="709" w:type="dxa"/>
          </w:tcPr>
          <w:p w14:paraId="67A5A459" w14:textId="77777777" w:rsidR="00A24349" w:rsidRPr="00897ACE" w:rsidRDefault="00A24349" w:rsidP="00A24349">
            <w:pPr>
              <w:autoSpaceDE w:val="0"/>
              <w:autoSpaceDN w:val="0"/>
              <w:adjustRightInd w:val="0"/>
              <w:rPr>
                <w:rFonts w:ascii="AdvPTimes" w:hAnsi="AdvPTimes" w:cs="AdvPTimes"/>
                <w:sz w:val="18"/>
                <w:szCs w:val="18"/>
              </w:rPr>
            </w:pPr>
            <w:r w:rsidRPr="00897ACE">
              <w:rPr>
                <w:rFonts w:ascii="AdvPTimes" w:hAnsi="AdvPTimes" w:cs="AdvPTimes"/>
                <w:sz w:val="18"/>
                <w:szCs w:val="18"/>
              </w:rPr>
              <w:t>0.643</w:t>
            </w:r>
          </w:p>
        </w:tc>
        <w:tc>
          <w:tcPr>
            <w:tcW w:w="708" w:type="dxa"/>
          </w:tcPr>
          <w:p w14:paraId="589EDDF2" w14:textId="77777777" w:rsidR="00A24349" w:rsidRPr="00897ACE" w:rsidRDefault="00A24349" w:rsidP="00A24349">
            <w:pPr>
              <w:autoSpaceDE w:val="0"/>
              <w:autoSpaceDN w:val="0"/>
              <w:adjustRightInd w:val="0"/>
              <w:rPr>
                <w:rFonts w:ascii="AdvPTimes" w:hAnsi="AdvPTimes" w:cs="AdvPTimes"/>
                <w:sz w:val="18"/>
                <w:szCs w:val="18"/>
              </w:rPr>
            </w:pPr>
            <w:r w:rsidRPr="00897ACE">
              <w:rPr>
                <w:rFonts w:ascii="AdvPTimes" w:hAnsi="AdvPTimes" w:cs="AdvPTimes"/>
                <w:sz w:val="18"/>
                <w:szCs w:val="18"/>
              </w:rPr>
              <w:t>0.654</w:t>
            </w:r>
          </w:p>
        </w:tc>
        <w:tc>
          <w:tcPr>
            <w:tcW w:w="709" w:type="dxa"/>
          </w:tcPr>
          <w:p w14:paraId="61B5712B" w14:textId="77777777" w:rsidR="00A24349" w:rsidRPr="00897ACE" w:rsidRDefault="00A24349" w:rsidP="00A24349">
            <w:pPr>
              <w:autoSpaceDE w:val="0"/>
              <w:autoSpaceDN w:val="0"/>
              <w:adjustRightInd w:val="0"/>
              <w:rPr>
                <w:rFonts w:ascii="AdvPTimes" w:hAnsi="AdvPTimes" w:cs="AdvPTimes"/>
                <w:sz w:val="18"/>
                <w:szCs w:val="18"/>
              </w:rPr>
            </w:pPr>
            <w:r w:rsidRPr="00897ACE">
              <w:rPr>
                <w:rFonts w:ascii="AdvPTimes" w:hAnsi="AdvPTimes" w:cs="AdvPTimes"/>
                <w:sz w:val="18"/>
                <w:szCs w:val="18"/>
              </w:rPr>
              <w:t>0.324</w:t>
            </w:r>
          </w:p>
        </w:tc>
        <w:tc>
          <w:tcPr>
            <w:tcW w:w="709" w:type="dxa"/>
          </w:tcPr>
          <w:p w14:paraId="08C359D0" w14:textId="77777777" w:rsidR="00A24349" w:rsidRPr="00897ACE" w:rsidRDefault="00A24349" w:rsidP="00A24349">
            <w:pPr>
              <w:autoSpaceDE w:val="0"/>
              <w:autoSpaceDN w:val="0"/>
              <w:adjustRightInd w:val="0"/>
              <w:rPr>
                <w:rFonts w:ascii="AdvPTimes" w:hAnsi="AdvPTimes" w:cs="AdvPTimes"/>
                <w:sz w:val="18"/>
                <w:szCs w:val="18"/>
              </w:rPr>
            </w:pPr>
            <w:r w:rsidRPr="00897ACE">
              <w:rPr>
                <w:rFonts w:ascii="AdvPTimes" w:hAnsi="AdvPTimes" w:cs="AdvPTimes"/>
                <w:sz w:val="18"/>
                <w:szCs w:val="18"/>
              </w:rPr>
              <w:t>0.607</w:t>
            </w:r>
          </w:p>
        </w:tc>
        <w:tc>
          <w:tcPr>
            <w:tcW w:w="709" w:type="dxa"/>
          </w:tcPr>
          <w:p w14:paraId="49593636" w14:textId="77777777" w:rsidR="00A24349" w:rsidRPr="00897ACE" w:rsidRDefault="00A24349" w:rsidP="00A24349">
            <w:pPr>
              <w:autoSpaceDE w:val="0"/>
              <w:autoSpaceDN w:val="0"/>
              <w:adjustRightInd w:val="0"/>
              <w:rPr>
                <w:rFonts w:ascii="AdvPTimes" w:hAnsi="AdvPTimes" w:cs="AdvPTimes"/>
                <w:b/>
                <w:bCs/>
                <w:sz w:val="18"/>
                <w:szCs w:val="18"/>
              </w:rPr>
            </w:pPr>
            <w:r w:rsidRPr="00897ACE">
              <w:rPr>
                <w:rFonts w:ascii="AdvPTimes" w:hAnsi="AdvPTimes" w:cs="AdvPTimes"/>
                <w:b/>
                <w:bCs/>
                <w:sz w:val="18"/>
                <w:szCs w:val="18"/>
              </w:rPr>
              <w:t>0.716</w:t>
            </w:r>
          </w:p>
        </w:tc>
        <w:tc>
          <w:tcPr>
            <w:tcW w:w="708" w:type="dxa"/>
          </w:tcPr>
          <w:p w14:paraId="7E81918D" w14:textId="77777777" w:rsidR="00A24349" w:rsidRPr="00897ACE" w:rsidRDefault="00A24349" w:rsidP="00A24349">
            <w:pPr>
              <w:autoSpaceDE w:val="0"/>
              <w:autoSpaceDN w:val="0"/>
              <w:adjustRightInd w:val="0"/>
              <w:rPr>
                <w:rFonts w:ascii="AdvPTimes" w:hAnsi="AdvPTimes" w:cs="AdvPTimes"/>
                <w:b/>
                <w:bCs/>
                <w:sz w:val="18"/>
                <w:szCs w:val="18"/>
              </w:rPr>
            </w:pPr>
          </w:p>
        </w:tc>
      </w:tr>
      <w:tr w:rsidR="00A24349" w:rsidRPr="00897ACE" w14:paraId="0879B5DC" w14:textId="77777777" w:rsidTr="00A24349">
        <w:tc>
          <w:tcPr>
            <w:tcW w:w="426" w:type="dxa"/>
          </w:tcPr>
          <w:p w14:paraId="317625D4" w14:textId="77777777" w:rsidR="00A24349" w:rsidRPr="00897ACE" w:rsidRDefault="00A24349" w:rsidP="00A24349">
            <w:pPr>
              <w:autoSpaceDE w:val="0"/>
              <w:autoSpaceDN w:val="0"/>
              <w:adjustRightInd w:val="0"/>
              <w:jc w:val="both"/>
              <w:rPr>
                <w:rStyle w:val="nfasis"/>
                <w:rFonts w:asciiTheme="majorBidi" w:hAnsiTheme="majorBidi"/>
                <w:b/>
                <w:bCs/>
                <w:i w:val="0"/>
                <w:iCs w:val="0"/>
                <w:sz w:val="18"/>
                <w:szCs w:val="18"/>
              </w:rPr>
            </w:pPr>
            <w:r w:rsidRPr="00897ACE">
              <w:rPr>
                <w:rStyle w:val="nfasis"/>
                <w:rFonts w:asciiTheme="majorBidi" w:hAnsiTheme="majorBidi"/>
                <w:sz w:val="18"/>
                <w:szCs w:val="18"/>
              </w:rPr>
              <w:t>7</w:t>
            </w:r>
          </w:p>
        </w:tc>
        <w:tc>
          <w:tcPr>
            <w:tcW w:w="2551" w:type="dxa"/>
          </w:tcPr>
          <w:p w14:paraId="1C95F64E" w14:textId="2926A658" w:rsidR="00A24349" w:rsidRPr="00897ACE" w:rsidRDefault="00A24349" w:rsidP="00A24349">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sz w:val="20"/>
                <w:szCs w:val="20"/>
              </w:rPr>
              <w:t xml:space="preserve">CRM </w:t>
            </w:r>
            <w:r w:rsidR="00424A6F">
              <w:rPr>
                <w:rStyle w:val="nfasis"/>
                <w:rFonts w:asciiTheme="majorBidi" w:hAnsiTheme="majorBidi"/>
                <w:sz w:val="20"/>
                <w:szCs w:val="20"/>
              </w:rPr>
              <w:t>p</w:t>
            </w:r>
            <w:r w:rsidRPr="00897ACE">
              <w:rPr>
                <w:rStyle w:val="nfasis"/>
                <w:rFonts w:asciiTheme="majorBidi" w:hAnsiTheme="majorBidi"/>
                <w:sz w:val="20"/>
                <w:szCs w:val="20"/>
              </w:rPr>
              <w:t>rocesses</w:t>
            </w:r>
          </w:p>
        </w:tc>
        <w:tc>
          <w:tcPr>
            <w:tcW w:w="709" w:type="dxa"/>
          </w:tcPr>
          <w:p w14:paraId="4016E255" w14:textId="77777777" w:rsidR="00A24349" w:rsidRPr="00897ACE" w:rsidRDefault="00A24349" w:rsidP="00A24349">
            <w:pPr>
              <w:autoSpaceDE w:val="0"/>
              <w:autoSpaceDN w:val="0"/>
              <w:adjustRightInd w:val="0"/>
              <w:rPr>
                <w:rFonts w:ascii="AdvPTimes" w:hAnsi="AdvPTimes" w:cs="AdvPTimes"/>
                <w:sz w:val="18"/>
                <w:szCs w:val="18"/>
              </w:rPr>
            </w:pPr>
            <w:r w:rsidRPr="00897ACE">
              <w:rPr>
                <w:rFonts w:ascii="AdvPTimes" w:hAnsi="AdvPTimes" w:cs="AdvPTimes"/>
                <w:sz w:val="18"/>
                <w:szCs w:val="18"/>
              </w:rPr>
              <w:t>0.487</w:t>
            </w:r>
          </w:p>
        </w:tc>
        <w:tc>
          <w:tcPr>
            <w:tcW w:w="709" w:type="dxa"/>
          </w:tcPr>
          <w:p w14:paraId="48F5A21B" w14:textId="77777777" w:rsidR="00A24349" w:rsidRPr="00897ACE" w:rsidRDefault="00A24349" w:rsidP="00A24349">
            <w:pPr>
              <w:autoSpaceDE w:val="0"/>
              <w:autoSpaceDN w:val="0"/>
              <w:adjustRightInd w:val="0"/>
              <w:rPr>
                <w:rFonts w:ascii="AdvPTimes" w:hAnsi="AdvPTimes" w:cs="AdvPTimes"/>
                <w:sz w:val="18"/>
                <w:szCs w:val="18"/>
              </w:rPr>
            </w:pPr>
            <w:r w:rsidRPr="00897ACE">
              <w:rPr>
                <w:rFonts w:ascii="AdvPTimes" w:hAnsi="AdvPTimes" w:cs="AdvPTimes"/>
                <w:sz w:val="18"/>
                <w:szCs w:val="18"/>
              </w:rPr>
              <w:t>0.501</w:t>
            </w:r>
          </w:p>
        </w:tc>
        <w:tc>
          <w:tcPr>
            <w:tcW w:w="708" w:type="dxa"/>
          </w:tcPr>
          <w:p w14:paraId="1258CDBD" w14:textId="77777777" w:rsidR="00A24349" w:rsidRPr="00897ACE" w:rsidRDefault="00A24349" w:rsidP="00A24349">
            <w:pPr>
              <w:autoSpaceDE w:val="0"/>
              <w:autoSpaceDN w:val="0"/>
              <w:adjustRightInd w:val="0"/>
              <w:rPr>
                <w:rFonts w:ascii="AdvPTimes" w:hAnsi="AdvPTimes" w:cs="AdvPTimes"/>
                <w:sz w:val="18"/>
                <w:szCs w:val="18"/>
              </w:rPr>
            </w:pPr>
            <w:r w:rsidRPr="00897ACE">
              <w:rPr>
                <w:rFonts w:ascii="AdvPTimes" w:hAnsi="AdvPTimes" w:cs="AdvPTimes"/>
                <w:sz w:val="18"/>
                <w:szCs w:val="18"/>
              </w:rPr>
              <w:t>0.443</w:t>
            </w:r>
          </w:p>
        </w:tc>
        <w:tc>
          <w:tcPr>
            <w:tcW w:w="709" w:type="dxa"/>
          </w:tcPr>
          <w:p w14:paraId="73D97CA9" w14:textId="77777777" w:rsidR="00A24349" w:rsidRPr="00897ACE" w:rsidRDefault="00A24349" w:rsidP="00A24349">
            <w:pPr>
              <w:autoSpaceDE w:val="0"/>
              <w:autoSpaceDN w:val="0"/>
              <w:adjustRightInd w:val="0"/>
              <w:rPr>
                <w:rFonts w:ascii="AdvPTimes" w:hAnsi="AdvPTimes" w:cs="AdvPTimes"/>
                <w:sz w:val="18"/>
                <w:szCs w:val="18"/>
              </w:rPr>
            </w:pPr>
            <w:r w:rsidRPr="00897ACE">
              <w:rPr>
                <w:rFonts w:ascii="AdvPTimes" w:hAnsi="AdvPTimes" w:cs="AdvPTimes"/>
                <w:sz w:val="18"/>
                <w:szCs w:val="18"/>
              </w:rPr>
              <w:t>0.202</w:t>
            </w:r>
          </w:p>
        </w:tc>
        <w:tc>
          <w:tcPr>
            <w:tcW w:w="709" w:type="dxa"/>
          </w:tcPr>
          <w:p w14:paraId="799057A7" w14:textId="77777777" w:rsidR="00A24349" w:rsidRPr="00897ACE" w:rsidRDefault="00A24349" w:rsidP="00A24349">
            <w:pPr>
              <w:autoSpaceDE w:val="0"/>
              <w:autoSpaceDN w:val="0"/>
              <w:adjustRightInd w:val="0"/>
              <w:rPr>
                <w:rFonts w:ascii="AdvPTimes" w:hAnsi="AdvPTimes" w:cs="AdvPTimes"/>
                <w:sz w:val="18"/>
                <w:szCs w:val="18"/>
              </w:rPr>
            </w:pPr>
            <w:r w:rsidRPr="00897ACE">
              <w:rPr>
                <w:rFonts w:ascii="AdvPTimes" w:hAnsi="AdvPTimes" w:cs="AdvPTimes"/>
                <w:sz w:val="18"/>
                <w:szCs w:val="18"/>
              </w:rPr>
              <w:t>0.643</w:t>
            </w:r>
          </w:p>
        </w:tc>
        <w:tc>
          <w:tcPr>
            <w:tcW w:w="709" w:type="dxa"/>
          </w:tcPr>
          <w:p w14:paraId="317F900A" w14:textId="77777777" w:rsidR="00A24349" w:rsidRPr="00897ACE" w:rsidRDefault="00A24349" w:rsidP="00A24349">
            <w:pPr>
              <w:autoSpaceDE w:val="0"/>
              <w:autoSpaceDN w:val="0"/>
              <w:adjustRightInd w:val="0"/>
              <w:rPr>
                <w:rFonts w:ascii="AdvPTimes" w:hAnsi="AdvPTimes" w:cs="AdvPTimes"/>
                <w:sz w:val="18"/>
                <w:szCs w:val="18"/>
              </w:rPr>
            </w:pPr>
            <w:r w:rsidRPr="00897ACE">
              <w:rPr>
                <w:rFonts w:ascii="AdvPTimes" w:hAnsi="AdvPTimes" w:cs="AdvPTimes"/>
                <w:sz w:val="18"/>
                <w:szCs w:val="18"/>
              </w:rPr>
              <w:t>0.523</w:t>
            </w:r>
          </w:p>
        </w:tc>
        <w:tc>
          <w:tcPr>
            <w:tcW w:w="708" w:type="dxa"/>
          </w:tcPr>
          <w:p w14:paraId="05C5988B" w14:textId="77777777" w:rsidR="00A24349" w:rsidRPr="00897ACE" w:rsidRDefault="00A24349" w:rsidP="00A24349">
            <w:pPr>
              <w:autoSpaceDE w:val="0"/>
              <w:autoSpaceDN w:val="0"/>
              <w:adjustRightInd w:val="0"/>
              <w:rPr>
                <w:rFonts w:ascii="AdvPTimes" w:hAnsi="AdvPTimes" w:cs="AdvPTimes"/>
                <w:b/>
                <w:bCs/>
                <w:sz w:val="18"/>
                <w:szCs w:val="18"/>
              </w:rPr>
            </w:pPr>
            <w:r w:rsidRPr="00897ACE">
              <w:rPr>
                <w:rFonts w:ascii="AdvPTimes" w:hAnsi="AdvPTimes" w:cs="AdvPTimes"/>
                <w:b/>
                <w:bCs/>
                <w:sz w:val="18"/>
                <w:szCs w:val="18"/>
              </w:rPr>
              <w:t>0.870</w:t>
            </w:r>
          </w:p>
        </w:tc>
      </w:tr>
    </w:tbl>
    <w:p w14:paraId="40427697" w14:textId="77777777" w:rsidR="00A24349" w:rsidRPr="00897ACE" w:rsidRDefault="00A24349" w:rsidP="00A24349">
      <w:pPr>
        <w:autoSpaceDE w:val="0"/>
        <w:autoSpaceDN w:val="0"/>
        <w:adjustRightInd w:val="0"/>
        <w:spacing w:after="0" w:line="240" w:lineRule="auto"/>
        <w:jc w:val="center"/>
        <w:rPr>
          <w:rFonts w:asciiTheme="majorBidi" w:hAnsiTheme="majorBidi" w:cstheme="majorBidi"/>
          <w:b/>
          <w:bCs/>
          <w:color w:val="000000"/>
          <w:sz w:val="24"/>
          <w:szCs w:val="24"/>
        </w:rPr>
      </w:pPr>
      <w:r w:rsidRPr="00897ACE">
        <w:rPr>
          <w:rFonts w:asciiTheme="majorBidi" w:hAnsiTheme="majorBidi" w:cstheme="majorBidi"/>
          <w:b/>
          <w:bCs/>
          <w:color w:val="000000"/>
          <w:sz w:val="24"/>
          <w:szCs w:val="24"/>
        </w:rPr>
        <w:t>Table 4. Discriminant validity</w:t>
      </w:r>
    </w:p>
    <w:p w14:paraId="50CC4523" w14:textId="77777777" w:rsidR="00402F1A" w:rsidRPr="00897ACE" w:rsidRDefault="00402F1A" w:rsidP="00A24349">
      <w:pPr>
        <w:tabs>
          <w:tab w:val="left" w:pos="1700"/>
        </w:tabs>
      </w:pPr>
    </w:p>
    <w:p w14:paraId="47853817" w14:textId="77777777" w:rsidR="00402F1A" w:rsidRPr="00897ACE" w:rsidRDefault="00402F1A" w:rsidP="00402F1A"/>
    <w:p w14:paraId="5CC5A52B" w14:textId="77777777" w:rsidR="00402F1A" w:rsidRPr="00897ACE" w:rsidRDefault="00402F1A" w:rsidP="00402F1A"/>
    <w:p w14:paraId="255E4228" w14:textId="77777777" w:rsidR="00402F1A" w:rsidRPr="00897ACE" w:rsidRDefault="00402F1A" w:rsidP="00402F1A"/>
    <w:p w14:paraId="2C1CC2B6" w14:textId="77777777" w:rsidR="00402F1A" w:rsidRPr="00897ACE" w:rsidRDefault="00402F1A" w:rsidP="00402F1A"/>
    <w:p w14:paraId="66669336" w14:textId="77777777" w:rsidR="00402F1A" w:rsidRPr="00897ACE" w:rsidRDefault="00402F1A" w:rsidP="00402F1A">
      <w:pPr>
        <w:tabs>
          <w:tab w:val="left" w:pos="1540"/>
        </w:tabs>
      </w:pPr>
      <w:r w:rsidRPr="00897ACE">
        <w:tab/>
      </w:r>
    </w:p>
    <w:p w14:paraId="082A6952" w14:textId="77777777" w:rsidR="00402F1A" w:rsidRPr="00897ACE" w:rsidRDefault="00402F1A">
      <w:r w:rsidRPr="00897ACE">
        <w:br w:type="page"/>
      </w:r>
    </w:p>
    <w:p w14:paraId="5E171513" w14:textId="77777777" w:rsidR="00C40E08" w:rsidRPr="00897ACE" w:rsidRDefault="00402F1A" w:rsidP="00402F1A">
      <w:pPr>
        <w:autoSpaceDE w:val="0"/>
        <w:autoSpaceDN w:val="0"/>
        <w:adjustRightInd w:val="0"/>
        <w:spacing w:after="0" w:line="240" w:lineRule="auto"/>
        <w:jc w:val="center"/>
      </w:pPr>
      <w:r w:rsidRPr="00897ACE">
        <w:lastRenderedPageBreak/>
        <w:tab/>
      </w:r>
    </w:p>
    <w:p w14:paraId="36907323" w14:textId="77777777" w:rsidR="00C40E08" w:rsidRPr="00897ACE" w:rsidRDefault="00C40E08" w:rsidP="00402F1A">
      <w:pPr>
        <w:autoSpaceDE w:val="0"/>
        <w:autoSpaceDN w:val="0"/>
        <w:adjustRightInd w:val="0"/>
        <w:spacing w:after="0" w:line="240" w:lineRule="auto"/>
        <w:jc w:val="center"/>
      </w:pPr>
    </w:p>
    <w:p w14:paraId="5E9DDB82" w14:textId="77777777" w:rsidR="00C40E08" w:rsidRPr="00897ACE" w:rsidRDefault="00C40E08" w:rsidP="00C40E08">
      <w:pPr>
        <w:autoSpaceDE w:val="0"/>
        <w:autoSpaceDN w:val="0"/>
        <w:adjustRightInd w:val="0"/>
        <w:spacing w:after="0" w:line="240" w:lineRule="auto"/>
        <w:jc w:val="center"/>
        <w:rPr>
          <w:rFonts w:asciiTheme="majorBidi" w:hAnsiTheme="majorBidi" w:cstheme="majorBidi"/>
          <w:b/>
          <w:bCs/>
          <w:sz w:val="20"/>
          <w:szCs w:val="20"/>
          <w:lang w:bidi="ar-JO"/>
        </w:rPr>
      </w:pPr>
      <w:r w:rsidRPr="00897ACE">
        <w:rPr>
          <w:rFonts w:asciiTheme="majorBidi" w:hAnsiTheme="majorBidi" w:cstheme="majorBidi"/>
          <w:b/>
          <w:bCs/>
          <w:sz w:val="20"/>
          <w:szCs w:val="20"/>
          <w:lang w:bidi="ar-JO"/>
        </w:rPr>
        <w:t xml:space="preserve">Figure 2. </w:t>
      </w:r>
      <w:r w:rsidRPr="00897ACE">
        <w:rPr>
          <w:rFonts w:asciiTheme="majorBidi" w:hAnsiTheme="majorBidi" w:cstheme="majorBidi"/>
          <w:b/>
          <w:bCs/>
          <w:sz w:val="20"/>
          <w:szCs w:val="20"/>
        </w:rPr>
        <w:t>Path coefficient analysis</w:t>
      </w:r>
    </w:p>
    <w:p w14:paraId="68FAE33D" w14:textId="77777777" w:rsidR="00C40E08" w:rsidRPr="00897ACE" w:rsidRDefault="00C40E08" w:rsidP="00402F1A">
      <w:pPr>
        <w:autoSpaceDE w:val="0"/>
        <w:autoSpaceDN w:val="0"/>
        <w:adjustRightInd w:val="0"/>
        <w:spacing w:after="0" w:line="240" w:lineRule="auto"/>
        <w:jc w:val="center"/>
      </w:pPr>
    </w:p>
    <w:p w14:paraId="7BEC9344" w14:textId="77777777" w:rsidR="00C40E08" w:rsidRPr="00897ACE" w:rsidRDefault="00C40E08" w:rsidP="00402F1A">
      <w:pPr>
        <w:autoSpaceDE w:val="0"/>
        <w:autoSpaceDN w:val="0"/>
        <w:adjustRightInd w:val="0"/>
        <w:spacing w:after="0" w:line="240" w:lineRule="auto"/>
        <w:jc w:val="center"/>
      </w:pPr>
    </w:p>
    <w:p w14:paraId="3DDA9E6D" w14:textId="77777777" w:rsidR="00C40E08" w:rsidRPr="00897ACE" w:rsidRDefault="00C40E08" w:rsidP="00402F1A">
      <w:pPr>
        <w:autoSpaceDE w:val="0"/>
        <w:autoSpaceDN w:val="0"/>
        <w:adjustRightInd w:val="0"/>
        <w:spacing w:after="0" w:line="240" w:lineRule="auto"/>
        <w:jc w:val="center"/>
      </w:pPr>
      <w:r w:rsidRPr="00897ACE">
        <w:rPr>
          <w:i/>
          <w:iCs/>
          <w:noProof/>
          <w:lang w:val="es-ES" w:eastAsia="es-ES"/>
        </w:rPr>
        <w:drawing>
          <wp:inline distT="0" distB="0" distL="0" distR="0" wp14:anchorId="72BACB45" wp14:editId="03150F01">
            <wp:extent cx="5274310" cy="3935730"/>
            <wp:effectExtent l="0" t="0" r="2540" b="7620"/>
            <wp:docPr id="1" name="صورة 4" descr="C:\Users\ONE BY ONE\Desktop\محمد المعايطة\SC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NE BY ONE\Desktop\محمد المعايطة\SCR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935730"/>
                    </a:xfrm>
                    <a:prstGeom prst="rect">
                      <a:avLst/>
                    </a:prstGeom>
                    <a:noFill/>
                    <a:ln>
                      <a:noFill/>
                    </a:ln>
                  </pic:spPr>
                </pic:pic>
              </a:graphicData>
            </a:graphic>
          </wp:inline>
        </w:drawing>
      </w:r>
    </w:p>
    <w:p w14:paraId="06FC85DB" w14:textId="77777777" w:rsidR="00C40E08" w:rsidRPr="00897ACE" w:rsidRDefault="00C40E08" w:rsidP="00402F1A">
      <w:pPr>
        <w:autoSpaceDE w:val="0"/>
        <w:autoSpaceDN w:val="0"/>
        <w:adjustRightInd w:val="0"/>
        <w:spacing w:after="0" w:line="240" w:lineRule="auto"/>
        <w:jc w:val="center"/>
      </w:pPr>
    </w:p>
    <w:p w14:paraId="20A7D643" w14:textId="77777777" w:rsidR="00C40E08" w:rsidRPr="00897ACE" w:rsidRDefault="00C40E08" w:rsidP="00402F1A">
      <w:pPr>
        <w:autoSpaceDE w:val="0"/>
        <w:autoSpaceDN w:val="0"/>
        <w:adjustRightInd w:val="0"/>
        <w:spacing w:after="0" w:line="240" w:lineRule="auto"/>
        <w:jc w:val="center"/>
      </w:pPr>
    </w:p>
    <w:p w14:paraId="61D3888D" w14:textId="77777777" w:rsidR="00C40E08" w:rsidRPr="00897ACE" w:rsidRDefault="00C40E08" w:rsidP="00402F1A">
      <w:pPr>
        <w:autoSpaceDE w:val="0"/>
        <w:autoSpaceDN w:val="0"/>
        <w:adjustRightInd w:val="0"/>
        <w:spacing w:after="0" w:line="240" w:lineRule="auto"/>
        <w:jc w:val="center"/>
      </w:pPr>
    </w:p>
    <w:p w14:paraId="0B2A7C9E" w14:textId="77777777" w:rsidR="00C40E08" w:rsidRPr="00897ACE" w:rsidRDefault="00C40E08" w:rsidP="00402F1A">
      <w:pPr>
        <w:autoSpaceDE w:val="0"/>
        <w:autoSpaceDN w:val="0"/>
        <w:adjustRightInd w:val="0"/>
        <w:spacing w:after="0" w:line="240" w:lineRule="auto"/>
        <w:jc w:val="center"/>
      </w:pPr>
    </w:p>
    <w:p w14:paraId="77FB6262" w14:textId="77777777" w:rsidR="00C40E08" w:rsidRPr="00897ACE" w:rsidRDefault="00C40E08" w:rsidP="00402F1A">
      <w:pPr>
        <w:autoSpaceDE w:val="0"/>
        <w:autoSpaceDN w:val="0"/>
        <w:adjustRightInd w:val="0"/>
        <w:spacing w:after="0" w:line="240" w:lineRule="auto"/>
        <w:jc w:val="center"/>
      </w:pPr>
    </w:p>
    <w:p w14:paraId="01FA3128" w14:textId="77777777" w:rsidR="00C40E08" w:rsidRPr="00897ACE" w:rsidRDefault="00C40E08" w:rsidP="00402F1A">
      <w:pPr>
        <w:autoSpaceDE w:val="0"/>
        <w:autoSpaceDN w:val="0"/>
        <w:adjustRightInd w:val="0"/>
        <w:spacing w:after="0" w:line="240" w:lineRule="auto"/>
        <w:jc w:val="center"/>
        <w:rPr>
          <w:rStyle w:val="nfasis"/>
          <w:rFonts w:asciiTheme="majorBidi" w:hAnsiTheme="majorBidi" w:cstheme="majorBidi"/>
          <w:b/>
          <w:bCs/>
          <w:i w:val="0"/>
          <w:iCs w:val="0"/>
          <w:sz w:val="24"/>
          <w:szCs w:val="24"/>
        </w:rPr>
      </w:pPr>
    </w:p>
    <w:p w14:paraId="763C8034" w14:textId="77777777" w:rsidR="00C40E08" w:rsidRPr="00897ACE" w:rsidRDefault="00C40E08" w:rsidP="00402F1A">
      <w:pPr>
        <w:autoSpaceDE w:val="0"/>
        <w:autoSpaceDN w:val="0"/>
        <w:adjustRightInd w:val="0"/>
        <w:spacing w:after="0" w:line="240" w:lineRule="auto"/>
        <w:jc w:val="center"/>
        <w:rPr>
          <w:rStyle w:val="nfasis"/>
          <w:rFonts w:asciiTheme="majorBidi" w:hAnsiTheme="majorBidi" w:cstheme="majorBidi"/>
          <w:b/>
          <w:bCs/>
          <w:i w:val="0"/>
          <w:iCs w:val="0"/>
          <w:sz w:val="24"/>
          <w:szCs w:val="24"/>
        </w:rPr>
      </w:pPr>
    </w:p>
    <w:p w14:paraId="0A0F3F56" w14:textId="77777777" w:rsidR="00C40E08" w:rsidRPr="00897ACE" w:rsidRDefault="00C40E08" w:rsidP="00402F1A">
      <w:pPr>
        <w:autoSpaceDE w:val="0"/>
        <w:autoSpaceDN w:val="0"/>
        <w:adjustRightInd w:val="0"/>
        <w:spacing w:after="0" w:line="240" w:lineRule="auto"/>
        <w:jc w:val="center"/>
        <w:rPr>
          <w:rStyle w:val="nfasis"/>
          <w:rFonts w:asciiTheme="majorBidi" w:hAnsiTheme="majorBidi" w:cstheme="majorBidi"/>
          <w:b/>
          <w:bCs/>
          <w:i w:val="0"/>
          <w:iCs w:val="0"/>
          <w:sz w:val="24"/>
          <w:szCs w:val="24"/>
        </w:rPr>
      </w:pPr>
    </w:p>
    <w:p w14:paraId="05FD74C7" w14:textId="77777777" w:rsidR="00C40E08" w:rsidRPr="00897ACE" w:rsidRDefault="00C40E08" w:rsidP="00402F1A">
      <w:pPr>
        <w:autoSpaceDE w:val="0"/>
        <w:autoSpaceDN w:val="0"/>
        <w:adjustRightInd w:val="0"/>
        <w:spacing w:after="0" w:line="240" w:lineRule="auto"/>
        <w:jc w:val="center"/>
        <w:rPr>
          <w:rStyle w:val="nfasis"/>
          <w:rFonts w:asciiTheme="majorBidi" w:hAnsiTheme="majorBidi" w:cstheme="majorBidi"/>
          <w:b/>
          <w:bCs/>
          <w:i w:val="0"/>
          <w:iCs w:val="0"/>
          <w:sz w:val="24"/>
          <w:szCs w:val="24"/>
        </w:rPr>
      </w:pPr>
    </w:p>
    <w:p w14:paraId="6775A20D" w14:textId="77777777" w:rsidR="00C40E08" w:rsidRPr="00897ACE" w:rsidRDefault="00C40E08" w:rsidP="00402F1A">
      <w:pPr>
        <w:autoSpaceDE w:val="0"/>
        <w:autoSpaceDN w:val="0"/>
        <w:adjustRightInd w:val="0"/>
        <w:spacing w:after="0" w:line="240" w:lineRule="auto"/>
        <w:jc w:val="center"/>
        <w:rPr>
          <w:rStyle w:val="nfasis"/>
          <w:rFonts w:asciiTheme="majorBidi" w:hAnsiTheme="majorBidi" w:cstheme="majorBidi"/>
          <w:b/>
          <w:bCs/>
          <w:i w:val="0"/>
          <w:iCs w:val="0"/>
          <w:sz w:val="24"/>
          <w:szCs w:val="24"/>
        </w:rPr>
      </w:pPr>
    </w:p>
    <w:p w14:paraId="26D6A990" w14:textId="77777777" w:rsidR="00C40E08" w:rsidRPr="00897ACE" w:rsidRDefault="00C40E08" w:rsidP="00402F1A">
      <w:pPr>
        <w:autoSpaceDE w:val="0"/>
        <w:autoSpaceDN w:val="0"/>
        <w:adjustRightInd w:val="0"/>
        <w:spacing w:after="0" w:line="240" w:lineRule="auto"/>
        <w:jc w:val="center"/>
        <w:rPr>
          <w:rStyle w:val="nfasis"/>
          <w:rFonts w:asciiTheme="majorBidi" w:hAnsiTheme="majorBidi" w:cstheme="majorBidi"/>
          <w:b/>
          <w:bCs/>
          <w:i w:val="0"/>
          <w:iCs w:val="0"/>
          <w:sz w:val="24"/>
          <w:szCs w:val="24"/>
        </w:rPr>
      </w:pPr>
    </w:p>
    <w:p w14:paraId="1433AED0" w14:textId="77777777" w:rsidR="00C40E08" w:rsidRPr="00897ACE" w:rsidRDefault="00C40E08" w:rsidP="00402F1A">
      <w:pPr>
        <w:autoSpaceDE w:val="0"/>
        <w:autoSpaceDN w:val="0"/>
        <w:adjustRightInd w:val="0"/>
        <w:spacing w:after="0" w:line="240" w:lineRule="auto"/>
        <w:jc w:val="center"/>
        <w:rPr>
          <w:rStyle w:val="nfasis"/>
          <w:rFonts w:asciiTheme="majorBidi" w:hAnsiTheme="majorBidi" w:cstheme="majorBidi"/>
          <w:b/>
          <w:bCs/>
          <w:i w:val="0"/>
          <w:iCs w:val="0"/>
          <w:sz w:val="24"/>
          <w:szCs w:val="24"/>
        </w:rPr>
      </w:pPr>
    </w:p>
    <w:p w14:paraId="1DC62F91" w14:textId="77777777" w:rsidR="00C40E08" w:rsidRPr="00897ACE" w:rsidRDefault="00C40E08" w:rsidP="00402F1A">
      <w:pPr>
        <w:autoSpaceDE w:val="0"/>
        <w:autoSpaceDN w:val="0"/>
        <w:adjustRightInd w:val="0"/>
        <w:spacing w:after="0" w:line="240" w:lineRule="auto"/>
        <w:jc w:val="center"/>
        <w:rPr>
          <w:rStyle w:val="nfasis"/>
          <w:rFonts w:asciiTheme="majorBidi" w:hAnsiTheme="majorBidi" w:cstheme="majorBidi"/>
          <w:b/>
          <w:bCs/>
          <w:i w:val="0"/>
          <w:iCs w:val="0"/>
          <w:sz w:val="24"/>
          <w:szCs w:val="24"/>
        </w:rPr>
      </w:pPr>
    </w:p>
    <w:p w14:paraId="571B8486" w14:textId="77777777" w:rsidR="00C40E08" w:rsidRPr="00897ACE" w:rsidRDefault="00C40E08" w:rsidP="00402F1A">
      <w:pPr>
        <w:autoSpaceDE w:val="0"/>
        <w:autoSpaceDN w:val="0"/>
        <w:adjustRightInd w:val="0"/>
        <w:spacing w:after="0" w:line="240" w:lineRule="auto"/>
        <w:jc w:val="center"/>
        <w:rPr>
          <w:rStyle w:val="nfasis"/>
          <w:rFonts w:asciiTheme="majorBidi" w:hAnsiTheme="majorBidi" w:cstheme="majorBidi"/>
          <w:b/>
          <w:bCs/>
          <w:i w:val="0"/>
          <w:iCs w:val="0"/>
          <w:sz w:val="24"/>
          <w:szCs w:val="24"/>
        </w:rPr>
      </w:pPr>
    </w:p>
    <w:p w14:paraId="55B7E105" w14:textId="77777777" w:rsidR="00C40E08" w:rsidRPr="00897ACE" w:rsidRDefault="00C40E08" w:rsidP="00402F1A">
      <w:pPr>
        <w:autoSpaceDE w:val="0"/>
        <w:autoSpaceDN w:val="0"/>
        <w:adjustRightInd w:val="0"/>
        <w:spacing w:after="0" w:line="240" w:lineRule="auto"/>
        <w:jc w:val="center"/>
        <w:rPr>
          <w:rStyle w:val="nfasis"/>
          <w:rFonts w:asciiTheme="majorBidi" w:hAnsiTheme="majorBidi" w:cstheme="majorBidi"/>
          <w:b/>
          <w:bCs/>
          <w:i w:val="0"/>
          <w:iCs w:val="0"/>
          <w:sz w:val="24"/>
          <w:szCs w:val="24"/>
        </w:rPr>
      </w:pPr>
    </w:p>
    <w:p w14:paraId="0A405C94" w14:textId="77777777" w:rsidR="00C40E08" w:rsidRPr="00897ACE" w:rsidRDefault="00C40E08" w:rsidP="00402F1A">
      <w:pPr>
        <w:autoSpaceDE w:val="0"/>
        <w:autoSpaceDN w:val="0"/>
        <w:adjustRightInd w:val="0"/>
        <w:spacing w:after="0" w:line="240" w:lineRule="auto"/>
        <w:jc w:val="center"/>
        <w:rPr>
          <w:rStyle w:val="nfasis"/>
          <w:rFonts w:asciiTheme="majorBidi" w:hAnsiTheme="majorBidi" w:cstheme="majorBidi"/>
          <w:b/>
          <w:bCs/>
          <w:i w:val="0"/>
          <w:iCs w:val="0"/>
          <w:sz w:val="24"/>
          <w:szCs w:val="24"/>
        </w:rPr>
      </w:pPr>
    </w:p>
    <w:p w14:paraId="622C527C" w14:textId="77777777" w:rsidR="00C40E08" w:rsidRPr="00897ACE" w:rsidRDefault="00C40E08" w:rsidP="00402F1A">
      <w:pPr>
        <w:autoSpaceDE w:val="0"/>
        <w:autoSpaceDN w:val="0"/>
        <w:adjustRightInd w:val="0"/>
        <w:spacing w:after="0" w:line="240" w:lineRule="auto"/>
        <w:jc w:val="center"/>
        <w:rPr>
          <w:rStyle w:val="nfasis"/>
          <w:rFonts w:asciiTheme="majorBidi" w:hAnsiTheme="majorBidi" w:cstheme="majorBidi"/>
          <w:b/>
          <w:bCs/>
          <w:i w:val="0"/>
          <w:iCs w:val="0"/>
          <w:sz w:val="24"/>
          <w:szCs w:val="24"/>
        </w:rPr>
      </w:pPr>
    </w:p>
    <w:p w14:paraId="59654C24" w14:textId="77777777" w:rsidR="00C40E08" w:rsidRPr="00897ACE" w:rsidRDefault="00C40E08" w:rsidP="00402F1A">
      <w:pPr>
        <w:autoSpaceDE w:val="0"/>
        <w:autoSpaceDN w:val="0"/>
        <w:adjustRightInd w:val="0"/>
        <w:spacing w:after="0" w:line="240" w:lineRule="auto"/>
        <w:jc w:val="center"/>
        <w:rPr>
          <w:rStyle w:val="nfasis"/>
          <w:rFonts w:asciiTheme="majorBidi" w:hAnsiTheme="majorBidi" w:cstheme="majorBidi"/>
          <w:b/>
          <w:bCs/>
          <w:i w:val="0"/>
          <w:iCs w:val="0"/>
          <w:sz w:val="24"/>
          <w:szCs w:val="24"/>
        </w:rPr>
      </w:pPr>
    </w:p>
    <w:p w14:paraId="1E26ECE7" w14:textId="77777777" w:rsidR="00C40E08" w:rsidRPr="00897ACE" w:rsidRDefault="00C40E08" w:rsidP="00402F1A">
      <w:pPr>
        <w:autoSpaceDE w:val="0"/>
        <w:autoSpaceDN w:val="0"/>
        <w:adjustRightInd w:val="0"/>
        <w:spacing w:after="0" w:line="240" w:lineRule="auto"/>
        <w:jc w:val="center"/>
        <w:rPr>
          <w:rStyle w:val="nfasis"/>
          <w:rFonts w:asciiTheme="majorBidi" w:hAnsiTheme="majorBidi" w:cstheme="majorBidi"/>
          <w:b/>
          <w:bCs/>
          <w:i w:val="0"/>
          <w:iCs w:val="0"/>
          <w:sz w:val="24"/>
          <w:szCs w:val="24"/>
        </w:rPr>
      </w:pPr>
    </w:p>
    <w:p w14:paraId="565B1C01" w14:textId="77777777" w:rsidR="00C40E08" w:rsidRPr="00897ACE" w:rsidRDefault="00C40E08" w:rsidP="00402F1A">
      <w:pPr>
        <w:autoSpaceDE w:val="0"/>
        <w:autoSpaceDN w:val="0"/>
        <w:adjustRightInd w:val="0"/>
        <w:spacing w:after="0" w:line="240" w:lineRule="auto"/>
        <w:jc w:val="center"/>
        <w:rPr>
          <w:rStyle w:val="nfasis"/>
          <w:rFonts w:asciiTheme="majorBidi" w:hAnsiTheme="majorBidi" w:cstheme="majorBidi"/>
          <w:b/>
          <w:bCs/>
          <w:i w:val="0"/>
          <w:iCs w:val="0"/>
          <w:sz w:val="24"/>
          <w:szCs w:val="24"/>
        </w:rPr>
      </w:pPr>
    </w:p>
    <w:p w14:paraId="004E3426" w14:textId="77777777" w:rsidR="00C40E08" w:rsidRPr="00897ACE" w:rsidRDefault="00C40E08" w:rsidP="00402F1A">
      <w:pPr>
        <w:autoSpaceDE w:val="0"/>
        <w:autoSpaceDN w:val="0"/>
        <w:adjustRightInd w:val="0"/>
        <w:spacing w:after="0" w:line="240" w:lineRule="auto"/>
        <w:jc w:val="center"/>
        <w:rPr>
          <w:rStyle w:val="nfasis"/>
          <w:rFonts w:asciiTheme="majorBidi" w:hAnsiTheme="majorBidi" w:cstheme="majorBidi"/>
          <w:b/>
          <w:bCs/>
          <w:i w:val="0"/>
          <w:iCs w:val="0"/>
          <w:sz w:val="24"/>
          <w:szCs w:val="24"/>
        </w:rPr>
      </w:pPr>
    </w:p>
    <w:p w14:paraId="53334ADA" w14:textId="77777777" w:rsidR="00C40E08" w:rsidRPr="00897ACE" w:rsidRDefault="00C40E08" w:rsidP="00402F1A">
      <w:pPr>
        <w:autoSpaceDE w:val="0"/>
        <w:autoSpaceDN w:val="0"/>
        <w:adjustRightInd w:val="0"/>
        <w:spacing w:after="0" w:line="240" w:lineRule="auto"/>
        <w:jc w:val="center"/>
        <w:rPr>
          <w:rStyle w:val="nfasis"/>
          <w:rFonts w:asciiTheme="majorBidi" w:hAnsiTheme="majorBidi" w:cstheme="majorBidi"/>
          <w:b/>
          <w:bCs/>
          <w:i w:val="0"/>
          <w:iCs w:val="0"/>
          <w:sz w:val="24"/>
          <w:szCs w:val="24"/>
        </w:rPr>
      </w:pPr>
    </w:p>
    <w:p w14:paraId="71CB7E1C" w14:textId="77777777" w:rsidR="00C40E08" w:rsidRPr="00897ACE" w:rsidRDefault="00C40E08" w:rsidP="00402F1A">
      <w:pPr>
        <w:autoSpaceDE w:val="0"/>
        <w:autoSpaceDN w:val="0"/>
        <w:adjustRightInd w:val="0"/>
        <w:spacing w:after="0" w:line="240" w:lineRule="auto"/>
        <w:jc w:val="center"/>
        <w:rPr>
          <w:rStyle w:val="nfasis"/>
          <w:rFonts w:asciiTheme="majorBidi" w:hAnsiTheme="majorBidi" w:cstheme="majorBidi"/>
          <w:b/>
          <w:bCs/>
          <w:i w:val="0"/>
          <w:iCs w:val="0"/>
          <w:sz w:val="24"/>
          <w:szCs w:val="24"/>
        </w:rPr>
      </w:pPr>
    </w:p>
    <w:p w14:paraId="26B1FC7F" w14:textId="77777777" w:rsidR="00C40E08" w:rsidRPr="00897ACE" w:rsidRDefault="00C40E08" w:rsidP="00402F1A">
      <w:pPr>
        <w:autoSpaceDE w:val="0"/>
        <w:autoSpaceDN w:val="0"/>
        <w:adjustRightInd w:val="0"/>
        <w:spacing w:after="0" w:line="240" w:lineRule="auto"/>
        <w:jc w:val="center"/>
        <w:rPr>
          <w:rStyle w:val="nfasis"/>
          <w:rFonts w:asciiTheme="majorBidi" w:hAnsiTheme="majorBidi" w:cstheme="majorBidi"/>
          <w:b/>
          <w:bCs/>
          <w:i w:val="0"/>
          <w:iCs w:val="0"/>
          <w:sz w:val="24"/>
          <w:szCs w:val="24"/>
        </w:rPr>
      </w:pPr>
    </w:p>
    <w:p w14:paraId="15306596" w14:textId="5A2F3203" w:rsidR="00402F1A" w:rsidRPr="00897ACE" w:rsidRDefault="00402F1A" w:rsidP="00402F1A">
      <w:pPr>
        <w:autoSpaceDE w:val="0"/>
        <w:autoSpaceDN w:val="0"/>
        <w:adjustRightInd w:val="0"/>
        <w:spacing w:after="0" w:line="240" w:lineRule="auto"/>
        <w:jc w:val="center"/>
        <w:rPr>
          <w:rStyle w:val="nfasis"/>
          <w:rFonts w:asciiTheme="majorBidi" w:hAnsiTheme="majorBidi" w:cstheme="majorBidi"/>
          <w:b/>
          <w:bCs/>
          <w:i w:val="0"/>
          <w:iCs w:val="0"/>
          <w:sz w:val="24"/>
          <w:szCs w:val="24"/>
        </w:rPr>
      </w:pPr>
      <w:r w:rsidRPr="00897ACE">
        <w:rPr>
          <w:rStyle w:val="nfasis"/>
          <w:rFonts w:asciiTheme="majorBidi" w:hAnsiTheme="majorBidi" w:cstheme="majorBidi"/>
          <w:b/>
          <w:bCs/>
          <w:i w:val="0"/>
          <w:iCs w:val="0"/>
          <w:sz w:val="24"/>
          <w:szCs w:val="24"/>
        </w:rPr>
        <w:t xml:space="preserve">Table 5. </w:t>
      </w:r>
      <w:r w:rsidR="0039497C">
        <w:rPr>
          <w:rStyle w:val="nfasis"/>
          <w:rFonts w:asciiTheme="majorBidi" w:hAnsiTheme="majorBidi" w:cstheme="majorBidi"/>
          <w:b/>
          <w:bCs/>
          <w:i w:val="0"/>
          <w:iCs w:val="0"/>
          <w:sz w:val="24"/>
          <w:szCs w:val="24"/>
        </w:rPr>
        <w:t>R</w:t>
      </w:r>
      <w:r w:rsidRPr="00897ACE">
        <w:rPr>
          <w:rStyle w:val="nfasis"/>
          <w:rFonts w:asciiTheme="majorBidi" w:hAnsiTheme="majorBidi" w:cstheme="majorBidi"/>
          <w:b/>
          <w:bCs/>
          <w:i w:val="0"/>
          <w:iCs w:val="0"/>
          <w:sz w:val="24"/>
          <w:szCs w:val="24"/>
        </w:rPr>
        <w:t xml:space="preserve">esults of </w:t>
      </w:r>
      <w:r w:rsidR="0056088D">
        <w:rPr>
          <w:rStyle w:val="nfasis"/>
          <w:rFonts w:asciiTheme="majorBidi" w:hAnsiTheme="majorBidi" w:cstheme="majorBidi"/>
          <w:b/>
          <w:bCs/>
          <w:i w:val="0"/>
          <w:iCs w:val="0"/>
          <w:sz w:val="24"/>
          <w:szCs w:val="24"/>
        </w:rPr>
        <w:t>the</w:t>
      </w:r>
      <w:r w:rsidR="00424A6F">
        <w:rPr>
          <w:rStyle w:val="nfasis"/>
          <w:rFonts w:asciiTheme="majorBidi" w:hAnsiTheme="majorBidi" w:cstheme="majorBidi"/>
          <w:b/>
          <w:bCs/>
          <w:i w:val="0"/>
          <w:iCs w:val="0"/>
          <w:sz w:val="24"/>
          <w:szCs w:val="24"/>
        </w:rPr>
        <w:t xml:space="preserve"> </w:t>
      </w:r>
      <w:r w:rsidRPr="00897ACE">
        <w:rPr>
          <w:rStyle w:val="nfasis"/>
          <w:rFonts w:asciiTheme="majorBidi" w:hAnsiTheme="majorBidi" w:cstheme="majorBidi"/>
          <w:b/>
          <w:bCs/>
          <w:i w:val="0"/>
          <w:iCs w:val="0"/>
          <w:sz w:val="24"/>
          <w:szCs w:val="24"/>
        </w:rPr>
        <w:t>hypothes</w:t>
      </w:r>
      <w:r w:rsidR="00612534">
        <w:rPr>
          <w:rStyle w:val="nfasis"/>
          <w:rFonts w:asciiTheme="majorBidi" w:hAnsiTheme="majorBidi" w:cstheme="majorBidi"/>
          <w:b/>
          <w:bCs/>
          <w:i w:val="0"/>
          <w:iCs w:val="0"/>
          <w:sz w:val="24"/>
          <w:szCs w:val="24"/>
        </w:rPr>
        <w:t>i</w:t>
      </w:r>
      <w:r w:rsidRPr="00897ACE">
        <w:rPr>
          <w:rStyle w:val="nfasis"/>
          <w:rFonts w:asciiTheme="majorBidi" w:hAnsiTheme="majorBidi" w:cstheme="majorBidi"/>
          <w:b/>
          <w:bCs/>
          <w:i w:val="0"/>
          <w:iCs w:val="0"/>
          <w:sz w:val="24"/>
          <w:szCs w:val="24"/>
        </w:rPr>
        <w:t>s</w:t>
      </w:r>
      <w:r w:rsidR="00612534">
        <w:rPr>
          <w:rStyle w:val="nfasis"/>
          <w:rFonts w:asciiTheme="majorBidi" w:hAnsiTheme="majorBidi" w:cstheme="majorBidi"/>
          <w:b/>
          <w:bCs/>
          <w:i w:val="0"/>
          <w:iCs w:val="0"/>
          <w:sz w:val="24"/>
          <w:szCs w:val="24"/>
        </w:rPr>
        <w:t xml:space="preserve"> testing</w:t>
      </w:r>
    </w:p>
    <w:tbl>
      <w:tblPr>
        <w:tblStyle w:val="Tablaconcuadrcula"/>
        <w:tblpPr w:leftFromText="141" w:rightFromText="141" w:vertAnchor="page" w:horzAnchor="margin" w:tblpXSpec="center" w:tblpY="2161"/>
        <w:tblW w:w="0" w:type="auto"/>
        <w:tblLook w:val="04A0" w:firstRow="1" w:lastRow="0" w:firstColumn="1" w:lastColumn="0" w:noHBand="0" w:noVBand="1"/>
      </w:tblPr>
      <w:tblGrid>
        <w:gridCol w:w="567"/>
        <w:gridCol w:w="992"/>
        <w:gridCol w:w="1134"/>
        <w:gridCol w:w="851"/>
        <w:gridCol w:w="1417"/>
      </w:tblGrid>
      <w:tr w:rsidR="00C40E08" w:rsidRPr="00897ACE" w14:paraId="0A49A576" w14:textId="77777777" w:rsidTr="00C40E08">
        <w:tc>
          <w:tcPr>
            <w:tcW w:w="567" w:type="dxa"/>
            <w:vAlign w:val="center"/>
          </w:tcPr>
          <w:p w14:paraId="7CB5EFF9" w14:textId="77777777" w:rsidR="00C40E08" w:rsidRPr="00897ACE" w:rsidRDefault="00C40E08" w:rsidP="00C40E08">
            <w:pPr>
              <w:autoSpaceDE w:val="0"/>
              <w:autoSpaceDN w:val="0"/>
              <w:adjustRightInd w:val="0"/>
              <w:jc w:val="center"/>
              <w:rPr>
                <w:rStyle w:val="nfasis"/>
                <w:rFonts w:asciiTheme="majorBidi" w:hAnsiTheme="majorBidi"/>
                <w:b/>
                <w:bCs/>
                <w:i w:val="0"/>
                <w:iCs w:val="0"/>
                <w:sz w:val="20"/>
                <w:szCs w:val="20"/>
              </w:rPr>
            </w:pPr>
            <w:r w:rsidRPr="00897ACE">
              <w:rPr>
                <w:rStyle w:val="nfasis"/>
                <w:rFonts w:asciiTheme="majorBidi" w:hAnsiTheme="majorBidi"/>
                <w:b/>
                <w:bCs/>
                <w:i w:val="0"/>
                <w:iCs w:val="0"/>
                <w:sz w:val="20"/>
                <w:szCs w:val="20"/>
              </w:rPr>
              <w:t>H</w:t>
            </w:r>
          </w:p>
        </w:tc>
        <w:tc>
          <w:tcPr>
            <w:tcW w:w="992" w:type="dxa"/>
            <w:vAlign w:val="center"/>
          </w:tcPr>
          <w:p w14:paraId="6AC42468" w14:textId="77777777" w:rsidR="00C40E08" w:rsidRPr="00897ACE" w:rsidRDefault="00C40E08" w:rsidP="00C40E08">
            <w:pPr>
              <w:autoSpaceDE w:val="0"/>
              <w:autoSpaceDN w:val="0"/>
              <w:adjustRightInd w:val="0"/>
              <w:jc w:val="center"/>
              <w:rPr>
                <w:rStyle w:val="nfasis"/>
                <w:rFonts w:asciiTheme="majorBidi" w:hAnsiTheme="majorBidi"/>
                <w:b/>
                <w:bCs/>
                <w:i w:val="0"/>
                <w:iCs w:val="0"/>
                <w:sz w:val="20"/>
                <w:szCs w:val="20"/>
              </w:rPr>
            </w:pPr>
            <w:r w:rsidRPr="00897ACE">
              <w:rPr>
                <w:rStyle w:val="nfasis"/>
                <w:rFonts w:asciiTheme="majorBidi" w:hAnsiTheme="majorBidi"/>
                <w:b/>
                <w:bCs/>
                <w:i w:val="0"/>
                <w:iCs w:val="0"/>
                <w:sz w:val="20"/>
                <w:szCs w:val="20"/>
              </w:rPr>
              <w:t>β</w:t>
            </w:r>
          </w:p>
        </w:tc>
        <w:tc>
          <w:tcPr>
            <w:tcW w:w="1134" w:type="dxa"/>
            <w:vAlign w:val="center"/>
          </w:tcPr>
          <w:p w14:paraId="01B59ADA" w14:textId="5F9E761A" w:rsidR="00C40E08" w:rsidRPr="00897ACE" w:rsidRDefault="007F41E9" w:rsidP="00C40E08">
            <w:pPr>
              <w:autoSpaceDE w:val="0"/>
              <w:autoSpaceDN w:val="0"/>
              <w:adjustRightInd w:val="0"/>
              <w:rPr>
                <w:rStyle w:val="nfasis"/>
                <w:rFonts w:asciiTheme="majorBidi" w:hAnsiTheme="majorBidi"/>
                <w:b/>
                <w:bCs/>
                <w:i w:val="0"/>
                <w:iCs w:val="0"/>
                <w:sz w:val="20"/>
                <w:szCs w:val="20"/>
              </w:rPr>
            </w:pPr>
            <w:r w:rsidRPr="007F41E9">
              <w:rPr>
                <w:rStyle w:val="nfasis"/>
                <w:rFonts w:asciiTheme="majorBidi" w:hAnsiTheme="majorBidi"/>
                <w:b/>
                <w:bCs/>
                <w:sz w:val="20"/>
                <w:szCs w:val="20"/>
              </w:rPr>
              <w:t>t</w:t>
            </w:r>
            <w:r w:rsidR="00C40E08" w:rsidRPr="00897ACE">
              <w:rPr>
                <w:rStyle w:val="nfasis"/>
                <w:rFonts w:asciiTheme="majorBidi" w:hAnsiTheme="majorBidi"/>
                <w:b/>
                <w:bCs/>
                <w:i w:val="0"/>
                <w:iCs w:val="0"/>
                <w:sz w:val="20"/>
                <w:szCs w:val="20"/>
              </w:rPr>
              <w:t xml:space="preserve"> value</w:t>
            </w:r>
          </w:p>
        </w:tc>
        <w:tc>
          <w:tcPr>
            <w:tcW w:w="851" w:type="dxa"/>
            <w:vAlign w:val="center"/>
          </w:tcPr>
          <w:p w14:paraId="2F02546B" w14:textId="77777777" w:rsidR="00C40E08" w:rsidRPr="00897ACE" w:rsidRDefault="00C40E08" w:rsidP="00C40E08">
            <w:pPr>
              <w:autoSpaceDE w:val="0"/>
              <w:autoSpaceDN w:val="0"/>
              <w:adjustRightInd w:val="0"/>
              <w:rPr>
                <w:rStyle w:val="nfasis"/>
                <w:rFonts w:asciiTheme="majorBidi" w:hAnsiTheme="majorBidi"/>
                <w:b/>
                <w:bCs/>
                <w:i w:val="0"/>
                <w:iCs w:val="0"/>
                <w:sz w:val="20"/>
                <w:szCs w:val="20"/>
              </w:rPr>
            </w:pPr>
            <w:r w:rsidRPr="00897ACE">
              <w:rPr>
                <w:rStyle w:val="nfasis"/>
                <w:rFonts w:asciiTheme="majorBidi" w:hAnsiTheme="majorBidi"/>
                <w:b/>
                <w:bCs/>
                <w:i w:val="0"/>
                <w:iCs w:val="0"/>
                <w:sz w:val="20"/>
                <w:szCs w:val="20"/>
              </w:rPr>
              <w:t>Sig.</w:t>
            </w:r>
          </w:p>
        </w:tc>
        <w:tc>
          <w:tcPr>
            <w:tcW w:w="1417" w:type="dxa"/>
            <w:vAlign w:val="center"/>
          </w:tcPr>
          <w:p w14:paraId="076D61B2" w14:textId="0B9916F2" w:rsidR="00C40E08" w:rsidRPr="00897ACE" w:rsidRDefault="00FB4144" w:rsidP="00C40E08">
            <w:pPr>
              <w:autoSpaceDE w:val="0"/>
              <w:autoSpaceDN w:val="0"/>
              <w:adjustRightInd w:val="0"/>
              <w:rPr>
                <w:rStyle w:val="nfasis"/>
                <w:rFonts w:asciiTheme="majorBidi" w:hAnsiTheme="majorBidi"/>
                <w:b/>
                <w:bCs/>
                <w:i w:val="0"/>
                <w:iCs w:val="0"/>
                <w:sz w:val="20"/>
                <w:szCs w:val="20"/>
              </w:rPr>
            </w:pPr>
            <w:r>
              <w:rPr>
                <w:rStyle w:val="nfasis"/>
                <w:rFonts w:asciiTheme="majorBidi" w:hAnsiTheme="majorBidi"/>
                <w:b/>
                <w:bCs/>
                <w:i w:val="0"/>
                <w:iCs w:val="0"/>
                <w:sz w:val="20"/>
                <w:szCs w:val="20"/>
              </w:rPr>
              <w:t>R</w:t>
            </w:r>
            <w:r w:rsidR="00C40E08" w:rsidRPr="00897ACE">
              <w:rPr>
                <w:rStyle w:val="nfasis"/>
                <w:rFonts w:asciiTheme="majorBidi" w:hAnsiTheme="majorBidi"/>
                <w:b/>
                <w:bCs/>
                <w:i w:val="0"/>
                <w:iCs w:val="0"/>
                <w:sz w:val="20"/>
                <w:szCs w:val="20"/>
              </w:rPr>
              <w:t>esult</w:t>
            </w:r>
          </w:p>
        </w:tc>
      </w:tr>
      <w:tr w:rsidR="00C40E08" w:rsidRPr="00897ACE" w14:paraId="2E63F1E8" w14:textId="77777777" w:rsidTr="00C40E08">
        <w:tc>
          <w:tcPr>
            <w:tcW w:w="567" w:type="dxa"/>
            <w:vAlign w:val="center"/>
          </w:tcPr>
          <w:p w14:paraId="465D5165" w14:textId="77777777" w:rsidR="00C40E08" w:rsidRPr="00897ACE" w:rsidRDefault="00C40E08" w:rsidP="00C40E08">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1</w:t>
            </w:r>
          </w:p>
        </w:tc>
        <w:tc>
          <w:tcPr>
            <w:tcW w:w="992" w:type="dxa"/>
            <w:vAlign w:val="center"/>
          </w:tcPr>
          <w:p w14:paraId="05086C02" w14:textId="77777777" w:rsidR="00C40E08" w:rsidRPr="00897ACE" w:rsidRDefault="00C40E08" w:rsidP="00C40E08">
            <w:pPr>
              <w:tabs>
                <w:tab w:val="right" w:pos="721"/>
              </w:tabs>
              <w:autoSpaceDE w:val="0"/>
              <w:autoSpaceDN w:val="0"/>
              <w:adjustRightInd w:val="0"/>
              <w:ind w:right="-108"/>
              <w:jc w:val="both"/>
              <w:rPr>
                <w:rStyle w:val="nfasis"/>
                <w:rFonts w:asciiTheme="majorBidi" w:hAnsiTheme="majorBidi"/>
                <w:i w:val="0"/>
                <w:iCs w:val="0"/>
                <w:sz w:val="20"/>
                <w:szCs w:val="20"/>
                <w:lang w:bidi="ar-JO"/>
              </w:rPr>
            </w:pPr>
            <w:r w:rsidRPr="00897ACE">
              <w:rPr>
                <w:rStyle w:val="nfasis"/>
                <w:rFonts w:asciiTheme="majorBidi" w:hAnsiTheme="majorBidi"/>
                <w:i w:val="0"/>
                <w:iCs w:val="0"/>
                <w:sz w:val="20"/>
                <w:szCs w:val="20"/>
                <w:lang w:bidi="ar-JO"/>
              </w:rPr>
              <w:t xml:space="preserve">   0.224</w:t>
            </w:r>
          </w:p>
        </w:tc>
        <w:tc>
          <w:tcPr>
            <w:tcW w:w="1134" w:type="dxa"/>
            <w:vAlign w:val="center"/>
          </w:tcPr>
          <w:p w14:paraId="2F2433D0" w14:textId="77777777" w:rsidR="00C40E08" w:rsidRPr="00897ACE" w:rsidRDefault="00C40E08" w:rsidP="00C40E08">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2.164</w:t>
            </w:r>
          </w:p>
        </w:tc>
        <w:tc>
          <w:tcPr>
            <w:tcW w:w="851" w:type="dxa"/>
            <w:vAlign w:val="center"/>
          </w:tcPr>
          <w:p w14:paraId="1AE4770D" w14:textId="77777777" w:rsidR="00C40E08" w:rsidRPr="00897ACE" w:rsidRDefault="00C40E08" w:rsidP="00C40E08">
            <w:pPr>
              <w:autoSpaceDE w:val="0"/>
              <w:autoSpaceDN w:val="0"/>
              <w:adjustRightInd w:val="0"/>
              <w:jc w:val="both"/>
              <w:rPr>
                <w:rStyle w:val="nfasis"/>
                <w:rFonts w:asciiTheme="majorBidi" w:hAnsiTheme="majorBidi"/>
                <w:i w:val="0"/>
                <w:iCs w:val="0"/>
                <w:sz w:val="20"/>
                <w:szCs w:val="20"/>
                <w:rtl/>
                <w:lang w:bidi="ar-JO"/>
              </w:rPr>
            </w:pPr>
            <w:r w:rsidRPr="00897ACE">
              <w:rPr>
                <w:rStyle w:val="nfasis"/>
                <w:rFonts w:asciiTheme="majorBidi" w:hAnsiTheme="majorBidi"/>
                <w:i w:val="0"/>
                <w:iCs w:val="0"/>
                <w:sz w:val="20"/>
                <w:szCs w:val="20"/>
              </w:rPr>
              <w:t>0.027</w:t>
            </w:r>
          </w:p>
        </w:tc>
        <w:tc>
          <w:tcPr>
            <w:tcW w:w="1417" w:type="dxa"/>
            <w:vAlign w:val="center"/>
          </w:tcPr>
          <w:p w14:paraId="49B7E1F3" w14:textId="77777777" w:rsidR="00C40E08" w:rsidRPr="00897ACE" w:rsidRDefault="00C40E08" w:rsidP="00C40E08">
            <w:pPr>
              <w:autoSpaceDE w:val="0"/>
              <w:autoSpaceDN w:val="0"/>
              <w:adjustRightInd w:val="0"/>
              <w:rPr>
                <w:rStyle w:val="nfasis"/>
                <w:rFonts w:asciiTheme="majorBidi" w:hAnsiTheme="majorBidi"/>
                <w:i w:val="0"/>
                <w:iCs w:val="0"/>
                <w:sz w:val="20"/>
                <w:szCs w:val="20"/>
              </w:rPr>
            </w:pPr>
            <w:r w:rsidRPr="00897ACE">
              <w:rPr>
                <w:rStyle w:val="nfasis"/>
                <w:rFonts w:asciiTheme="majorBidi" w:hAnsiTheme="majorBidi"/>
                <w:i w:val="0"/>
                <w:iCs w:val="0"/>
                <w:sz w:val="20"/>
                <w:szCs w:val="20"/>
              </w:rPr>
              <w:t>Supported</w:t>
            </w:r>
          </w:p>
        </w:tc>
      </w:tr>
      <w:tr w:rsidR="00C40E08" w:rsidRPr="00897ACE" w14:paraId="57A124E5" w14:textId="77777777" w:rsidTr="00C40E08">
        <w:tc>
          <w:tcPr>
            <w:tcW w:w="567" w:type="dxa"/>
            <w:vAlign w:val="center"/>
          </w:tcPr>
          <w:p w14:paraId="4B4427D3" w14:textId="77777777" w:rsidR="00C40E08" w:rsidRPr="00897ACE" w:rsidRDefault="00C40E08" w:rsidP="00C40E08">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2</w:t>
            </w:r>
          </w:p>
        </w:tc>
        <w:tc>
          <w:tcPr>
            <w:tcW w:w="992" w:type="dxa"/>
            <w:vAlign w:val="center"/>
          </w:tcPr>
          <w:p w14:paraId="10B89BA1" w14:textId="77777777" w:rsidR="00C40E08" w:rsidRPr="00897ACE" w:rsidRDefault="00C40E08" w:rsidP="00C40E08">
            <w:pPr>
              <w:tabs>
                <w:tab w:val="right" w:pos="721"/>
              </w:tabs>
              <w:autoSpaceDE w:val="0"/>
              <w:autoSpaceDN w:val="0"/>
              <w:adjustRightInd w:val="0"/>
              <w:ind w:right="-108"/>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 xml:space="preserve">   0.260</w:t>
            </w:r>
          </w:p>
        </w:tc>
        <w:tc>
          <w:tcPr>
            <w:tcW w:w="1134" w:type="dxa"/>
            <w:vAlign w:val="center"/>
          </w:tcPr>
          <w:p w14:paraId="15371807" w14:textId="77777777" w:rsidR="00C40E08" w:rsidRPr="00897ACE" w:rsidRDefault="00C40E08" w:rsidP="00C40E08">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4.200</w:t>
            </w:r>
          </w:p>
        </w:tc>
        <w:tc>
          <w:tcPr>
            <w:tcW w:w="851" w:type="dxa"/>
            <w:vAlign w:val="center"/>
          </w:tcPr>
          <w:p w14:paraId="7DA18248" w14:textId="77777777" w:rsidR="00C40E08" w:rsidRPr="00897ACE" w:rsidRDefault="00C40E08" w:rsidP="00C40E08">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0.002</w:t>
            </w:r>
          </w:p>
        </w:tc>
        <w:tc>
          <w:tcPr>
            <w:tcW w:w="1417" w:type="dxa"/>
            <w:vAlign w:val="center"/>
          </w:tcPr>
          <w:p w14:paraId="380FF7C5" w14:textId="77777777" w:rsidR="00C40E08" w:rsidRPr="00897ACE" w:rsidRDefault="00C40E08" w:rsidP="00C40E08">
            <w:pPr>
              <w:autoSpaceDE w:val="0"/>
              <w:autoSpaceDN w:val="0"/>
              <w:adjustRightInd w:val="0"/>
              <w:rPr>
                <w:rStyle w:val="nfasis"/>
                <w:rFonts w:asciiTheme="majorBidi" w:hAnsiTheme="majorBidi"/>
                <w:i w:val="0"/>
                <w:iCs w:val="0"/>
                <w:sz w:val="20"/>
                <w:szCs w:val="20"/>
              </w:rPr>
            </w:pPr>
            <w:r w:rsidRPr="00897ACE">
              <w:rPr>
                <w:rStyle w:val="nfasis"/>
                <w:rFonts w:asciiTheme="majorBidi" w:hAnsiTheme="majorBidi"/>
                <w:i w:val="0"/>
                <w:iCs w:val="0"/>
                <w:sz w:val="20"/>
                <w:szCs w:val="20"/>
              </w:rPr>
              <w:t>Supported</w:t>
            </w:r>
          </w:p>
        </w:tc>
      </w:tr>
      <w:tr w:rsidR="00C40E08" w:rsidRPr="00897ACE" w14:paraId="07643208" w14:textId="77777777" w:rsidTr="00C40E08">
        <w:tc>
          <w:tcPr>
            <w:tcW w:w="567" w:type="dxa"/>
            <w:vAlign w:val="center"/>
          </w:tcPr>
          <w:p w14:paraId="5C114759" w14:textId="77777777" w:rsidR="00C40E08" w:rsidRPr="00897ACE" w:rsidRDefault="00C40E08" w:rsidP="00C40E08">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3</w:t>
            </w:r>
          </w:p>
        </w:tc>
        <w:tc>
          <w:tcPr>
            <w:tcW w:w="992" w:type="dxa"/>
            <w:vAlign w:val="center"/>
          </w:tcPr>
          <w:p w14:paraId="1DEAF93A" w14:textId="77777777" w:rsidR="00C40E08" w:rsidRPr="00897ACE" w:rsidRDefault="00C40E08" w:rsidP="00C40E08">
            <w:pPr>
              <w:tabs>
                <w:tab w:val="right" w:pos="721"/>
              </w:tabs>
              <w:autoSpaceDE w:val="0"/>
              <w:autoSpaceDN w:val="0"/>
              <w:adjustRightInd w:val="0"/>
              <w:ind w:right="-108"/>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 xml:space="preserve">   0.334</w:t>
            </w:r>
          </w:p>
        </w:tc>
        <w:tc>
          <w:tcPr>
            <w:tcW w:w="1134" w:type="dxa"/>
            <w:vAlign w:val="center"/>
          </w:tcPr>
          <w:p w14:paraId="5A67DC04" w14:textId="77777777" w:rsidR="00C40E08" w:rsidRPr="00897ACE" w:rsidRDefault="00C40E08" w:rsidP="00C40E08">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4.785</w:t>
            </w:r>
          </w:p>
        </w:tc>
        <w:tc>
          <w:tcPr>
            <w:tcW w:w="851" w:type="dxa"/>
            <w:vAlign w:val="center"/>
          </w:tcPr>
          <w:p w14:paraId="5D707D43" w14:textId="77777777" w:rsidR="00C40E08" w:rsidRPr="00897ACE" w:rsidRDefault="00C40E08" w:rsidP="00C40E08">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0.000</w:t>
            </w:r>
          </w:p>
        </w:tc>
        <w:tc>
          <w:tcPr>
            <w:tcW w:w="1417" w:type="dxa"/>
            <w:vAlign w:val="center"/>
          </w:tcPr>
          <w:p w14:paraId="3F825E30" w14:textId="77777777" w:rsidR="00C40E08" w:rsidRPr="00897ACE" w:rsidRDefault="00C40E08" w:rsidP="00C40E08">
            <w:pPr>
              <w:autoSpaceDE w:val="0"/>
              <w:autoSpaceDN w:val="0"/>
              <w:adjustRightInd w:val="0"/>
              <w:rPr>
                <w:rStyle w:val="nfasis"/>
                <w:rFonts w:asciiTheme="majorBidi" w:hAnsiTheme="majorBidi"/>
                <w:i w:val="0"/>
                <w:iCs w:val="0"/>
                <w:sz w:val="20"/>
                <w:szCs w:val="20"/>
              </w:rPr>
            </w:pPr>
            <w:r w:rsidRPr="00897ACE">
              <w:rPr>
                <w:rStyle w:val="nfasis"/>
                <w:rFonts w:asciiTheme="majorBidi" w:hAnsiTheme="majorBidi"/>
                <w:i w:val="0"/>
                <w:iCs w:val="0"/>
                <w:sz w:val="20"/>
                <w:szCs w:val="20"/>
              </w:rPr>
              <w:t>Supported</w:t>
            </w:r>
          </w:p>
        </w:tc>
      </w:tr>
      <w:tr w:rsidR="00C40E08" w:rsidRPr="00897ACE" w14:paraId="495809B9" w14:textId="77777777" w:rsidTr="00C40E08">
        <w:tc>
          <w:tcPr>
            <w:tcW w:w="567" w:type="dxa"/>
            <w:vAlign w:val="center"/>
          </w:tcPr>
          <w:p w14:paraId="29E0012C" w14:textId="77777777" w:rsidR="00C40E08" w:rsidRPr="00897ACE" w:rsidRDefault="00C40E08" w:rsidP="00C40E08">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4</w:t>
            </w:r>
          </w:p>
        </w:tc>
        <w:tc>
          <w:tcPr>
            <w:tcW w:w="992" w:type="dxa"/>
            <w:vAlign w:val="center"/>
          </w:tcPr>
          <w:p w14:paraId="1199CB88" w14:textId="0B120C06" w:rsidR="00C40E08" w:rsidRPr="00897ACE" w:rsidRDefault="00C40E08" w:rsidP="00C40E08">
            <w:pPr>
              <w:tabs>
                <w:tab w:val="right" w:pos="721"/>
              </w:tabs>
              <w:autoSpaceDE w:val="0"/>
              <w:autoSpaceDN w:val="0"/>
              <w:adjustRightInd w:val="0"/>
              <w:ind w:left="-108" w:right="-108" w:firstLine="142"/>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-0.046</w:t>
            </w:r>
          </w:p>
        </w:tc>
        <w:tc>
          <w:tcPr>
            <w:tcW w:w="1134" w:type="dxa"/>
            <w:vAlign w:val="center"/>
          </w:tcPr>
          <w:p w14:paraId="5421CC03" w14:textId="77777777" w:rsidR="00C40E08" w:rsidRPr="00897ACE" w:rsidRDefault="00C40E08" w:rsidP="00C40E08">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0.461</w:t>
            </w:r>
          </w:p>
        </w:tc>
        <w:tc>
          <w:tcPr>
            <w:tcW w:w="851" w:type="dxa"/>
            <w:vAlign w:val="center"/>
          </w:tcPr>
          <w:p w14:paraId="2F9C845B" w14:textId="77777777" w:rsidR="00C40E08" w:rsidRPr="00897ACE" w:rsidRDefault="00C40E08" w:rsidP="00C40E08">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0.645</w:t>
            </w:r>
          </w:p>
        </w:tc>
        <w:tc>
          <w:tcPr>
            <w:tcW w:w="1417" w:type="dxa"/>
            <w:vAlign w:val="center"/>
          </w:tcPr>
          <w:p w14:paraId="228E54CD" w14:textId="77777777" w:rsidR="00C40E08" w:rsidRPr="00897ACE" w:rsidRDefault="00C40E08" w:rsidP="00C40E08">
            <w:pPr>
              <w:autoSpaceDE w:val="0"/>
              <w:autoSpaceDN w:val="0"/>
              <w:adjustRightInd w:val="0"/>
              <w:rPr>
                <w:rStyle w:val="nfasis"/>
                <w:rFonts w:asciiTheme="majorBidi" w:hAnsiTheme="majorBidi"/>
                <w:i w:val="0"/>
                <w:iCs w:val="0"/>
                <w:sz w:val="20"/>
                <w:szCs w:val="20"/>
              </w:rPr>
            </w:pPr>
            <w:r w:rsidRPr="00897ACE">
              <w:rPr>
                <w:rStyle w:val="nfasis"/>
                <w:rFonts w:asciiTheme="majorBidi" w:hAnsiTheme="majorBidi"/>
                <w:i w:val="0"/>
                <w:iCs w:val="0"/>
                <w:sz w:val="20"/>
                <w:szCs w:val="20"/>
              </w:rPr>
              <w:t>Not Supported</w:t>
            </w:r>
          </w:p>
        </w:tc>
      </w:tr>
      <w:tr w:rsidR="00C40E08" w:rsidRPr="00897ACE" w14:paraId="79801C1B" w14:textId="77777777" w:rsidTr="00C40E08">
        <w:tc>
          <w:tcPr>
            <w:tcW w:w="567" w:type="dxa"/>
            <w:vAlign w:val="center"/>
          </w:tcPr>
          <w:p w14:paraId="5179E276" w14:textId="77777777" w:rsidR="00C40E08" w:rsidRPr="00897ACE" w:rsidRDefault="00C40E08" w:rsidP="00C40E08">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5</w:t>
            </w:r>
          </w:p>
        </w:tc>
        <w:tc>
          <w:tcPr>
            <w:tcW w:w="992" w:type="dxa"/>
            <w:vAlign w:val="center"/>
          </w:tcPr>
          <w:p w14:paraId="4BF1A40E" w14:textId="77777777" w:rsidR="00C40E08" w:rsidRPr="00897ACE" w:rsidRDefault="00C40E08" w:rsidP="00C40E08">
            <w:pPr>
              <w:tabs>
                <w:tab w:val="right" w:pos="721"/>
              </w:tabs>
              <w:autoSpaceDE w:val="0"/>
              <w:autoSpaceDN w:val="0"/>
              <w:adjustRightInd w:val="0"/>
              <w:ind w:right="-108"/>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 xml:space="preserve">   0.514</w:t>
            </w:r>
          </w:p>
        </w:tc>
        <w:tc>
          <w:tcPr>
            <w:tcW w:w="1134" w:type="dxa"/>
            <w:vAlign w:val="center"/>
          </w:tcPr>
          <w:p w14:paraId="102F891A" w14:textId="77777777" w:rsidR="00C40E08" w:rsidRPr="00897ACE" w:rsidRDefault="00C40E08" w:rsidP="00C40E08">
            <w:pPr>
              <w:autoSpaceDE w:val="0"/>
              <w:autoSpaceDN w:val="0"/>
              <w:adjustRightInd w:val="0"/>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3.213</w:t>
            </w:r>
          </w:p>
        </w:tc>
        <w:tc>
          <w:tcPr>
            <w:tcW w:w="851" w:type="dxa"/>
          </w:tcPr>
          <w:p w14:paraId="0AAB6006" w14:textId="77777777" w:rsidR="00C40E08" w:rsidRPr="00897ACE" w:rsidRDefault="00C40E08" w:rsidP="00C40E08">
            <w:pPr>
              <w:rPr>
                <w:sz w:val="20"/>
                <w:szCs w:val="20"/>
              </w:rPr>
            </w:pPr>
            <w:r w:rsidRPr="00897ACE">
              <w:rPr>
                <w:rStyle w:val="nfasis"/>
                <w:rFonts w:asciiTheme="majorBidi" w:hAnsiTheme="majorBidi"/>
                <w:i w:val="0"/>
                <w:iCs w:val="0"/>
                <w:sz w:val="20"/>
                <w:szCs w:val="20"/>
              </w:rPr>
              <w:t>0.001</w:t>
            </w:r>
          </w:p>
        </w:tc>
        <w:tc>
          <w:tcPr>
            <w:tcW w:w="1417" w:type="dxa"/>
            <w:vAlign w:val="center"/>
          </w:tcPr>
          <w:p w14:paraId="6B8F74C8" w14:textId="77777777" w:rsidR="00C40E08" w:rsidRPr="00897ACE" w:rsidRDefault="00C40E08" w:rsidP="00C40E08">
            <w:pPr>
              <w:autoSpaceDE w:val="0"/>
              <w:autoSpaceDN w:val="0"/>
              <w:adjustRightInd w:val="0"/>
              <w:rPr>
                <w:rStyle w:val="nfasis"/>
                <w:rFonts w:asciiTheme="majorBidi" w:hAnsiTheme="majorBidi"/>
                <w:i w:val="0"/>
                <w:iCs w:val="0"/>
                <w:sz w:val="20"/>
                <w:szCs w:val="20"/>
              </w:rPr>
            </w:pPr>
            <w:r w:rsidRPr="00897ACE">
              <w:rPr>
                <w:rStyle w:val="nfasis"/>
                <w:rFonts w:asciiTheme="majorBidi" w:hAnsiTheme="majorBidi"/>
                <w:i w:val="0"/>
                <w:iCs w:val="0"/>
                <w:sz w:val="20"/>
                <w:szCs w:val="20"/>
              </w:rPr>
              <w:t>Supported</w:t>
            </w:r>
          </w:p>
        </w:tc>
      </w:tr>
      <w:tr w:rsidR="00C40E08" w:rsidRPr="00897ACE" w14:paraId="6F4C3275" w14:textId="77777777" w:rsidTr="00C40E08">
        <w:tc>
          <w:tcPr>
            <w:tcW w:w="567" w:type="dxa"/>
            <w:vAlign w:val="center"/>
          </w:tcPr>
          <w:p w14:paraId="42C336F6" w14:textId="77777777" w:rsidR="00C40E08" w:rsidRPr="00897ACE" w:rsidRDefault="00C40E08" w:rsidP="00C40E08">
            <w:pPr>
              <w:autoSpaceDE w:val="0"/>
              <w:autoSpaceDN w:val="0"/>
              <w:adjustRightInd w:val="0"/>
              <w:jc w:val="center"/>
              <w:rPr>
                <w:rStyle w:val="nfasis"/>
                <w:rFonts w:asciiTheme="majorBidi" w:hAnsiTheme="majorBidi"/>
                <w:i w:val="0"/>
                <w:iCs w:val="0"/>
                <w:sz w:val="20"/>
                <w:szCs w:val="20"/>
              </w:rPr>
            </w:pPr>
            <w:r w:rsidRPr="00897ACE">
              <w:rPr>
                <w:rStyle w:val="nfasis"/>
                <w:rFonts w:asciiTheme="majorBidi" w:hAnsiTheme="majorBidi"/>
                <w:i w:val="0"/>
                <w:iCs w:val="0"/>
                <w:sz w:val="20"/>
                <w:szCs w:val="20"/>
              </w:rPr>
              <w:t>6</w:t>
            </w:r>
          </w:p>
        </w:tc>
        <w:tc>
          <w:tcPr>
            <w:tcW w:w="992" w:type="dxa"/>
            <w:vAlign w:val="center"/>
          </w:tcPr>
          <w:p w14:paraId="56205EA5" w14:textId="77777777" w:rsidR="00C40E08" w:rsidRPr="00897ACE" w:rsidRDefault="00C40E08" w:rsidP="00C40E08">
            <w:pPr>
              <w:tabs>
                <w:tab w:val="right" w:pos="721"/>
              </w:tabs>
              <w:autoSpaceDE w:val="0"/>
              <w:autoSpaceDN w:val="0"/>
              <w:adjustRightInd w:val="0"/>
              <w:ind w:right="-108"/>
              <w:jc w:val="both"/>
              <w:rPr>
                <w:rStyle w:val="nfasis"/>
                <w:rFonts w:asciiTheme="majorBidi" w:hAnsiTheme="majorBidi"/>
                <w:i w:val="0"/>
                <w:iCs w:val="0"/>
                <w:sz w:val="20"/>
                <w:szCs w:val="20"/>
              </w:rPr>
            </w:pPr>
            <w:r w:rsidRPr="00897ACE">
              <w:rPr>
                <w:rStyle w:val="nfasis"/>
                <w:rFonts w:asciiTheme="majorBidi" w:hAnsiTheme="majorBidi"/>
                <w:i w:val="0"/>
                <w:iCs w:val="0"/>
                <w:sz w:val="20"/>
                <w:szCs w:val="20"/>
              </w:rPr>
              <w:t xml:space="preserve">   0.499</w:t>
            </w:r>
          </w:p>
        </w:tc>
        <w:tc>
          <w:tcPr>
            <w:tcW w:w="1134" w:type="dxa"/>
            <w:vAlign w:val="center"/>
          </w:tcPr>
          <w:p w14:paraId="32DBD3A2" w14:textId="77777777" w:rsidR="00C40E08" w:rsidRPr="00897ACE" w:rsidRDefault="00C40E08" w:rsidP="00C40E08">
            <w:pPr>
              <w:autoSpaceDE w:val="0"/>
              <w:autoSpaceDN w:val="0"/>
              <w:adjustRightInd w:val="0"/>
              <w:jc w:val="both"/>
              <w:rPr>
                <w:rStyle w:val="nfasis"/>
                <w:rFonts w:asciiTheme="majorBidi" w:hAnsiTheme="majorBidi"/>
                <w:i w:val="0"/>
                <w:iCs w:val="0"/>
                <w:sz w:val="20"/>
                <w:szCs w:val="20"/>
                <w:rtl/>
                <w:lang w:bidi="ar-JO"/>
              </w:rPr>
            </w:pPr>
            <w:r w:rsidRPr="00897ACE">
              <w:rPr>
                <w:rStyle w:val="nfasis"/>
                <w:rFonts w:asciiTheme="majorBidi" w:hAnsiTheme="majorBidi"/>
                <w:i w:val="0"/>
                <w:iCs w:val="0"/>
                <w:sz w:val="20"/>
                <w:szCs w:val="20"/>
              </w:rPr>
              <w:t>20.791</w:t>
            </w:r>
          </w:p>
        </w:tc>
        <w:tc>
          <w:tcPr>
            <w:tcW w:w="851" w:type="dxa"/>
          </w:tcPr>
          <w:p w14:paraId="3652B2B6" w14:textId="77777777" w:rsidR="00C40E08" w:rsidRPr="00897ACE" w:rsidRDefault="00C40E08" w:rsidP="00C40E08">
            <w:pPr>
              <w:rPr>
                <w:sz w:val="20"/>
                <w:szCs w:val="20"/>
              </w:rPr>
            </w:pPr>
            <w:r w:rsidRPr="00897ACE">
              <w:rPr>
                <w:rStyle w:val="nfasis"/>
                <w:rFonts w:asciiTheme="majorBidi" w:hAnsiTheme="majorBidi"/>
                <w:i w:val="0"/>
                <w:iCs w:val="0"/>
                <w:sz w:val="20"/>
                <w:szCs w:val="20"/>
              </w:rPr>
              <w:t>0.000</w:t>
            </w:r>
          </w:p>
        </w:tc>
        <w:tc>
          <w:tcPr>
            <w:tcW w:w="1417" w:type="dxa"/>
            <w:vAlign w:val="center"/>
          </w:tcPr>
          <w:p w14:paraId="1D9EC730" w14:textId="77777777" w:rsidR="00C40E08" w:rsidRPr="00897ACE" w:rsidRDefault="00C40E08" w:rsidP="00C40E08">
            <w:pPr>
              <w:autoSpaceDE w:val="0"/>
              <w:autoSpaceDN w:val="0"/>
              <w:adjustRightInd w:val="0"/>
              <w:rPr>
                <w:rStyle w:val="nfasis"/>
                <w:rFonts w:asciiTheme="majorBidi" w:hAnsiTheme="majorBidi"/>
                <w:i w:val="0"/>
                <w:iCs w:val="0"/>
                <w:sz w:val="20"/>
                <w:szCs w:val="20"/>
              </w:rPr>
            </w:pPr>
            <w:r w:rsidRPr="00897ACE">
              <w:rPr>
                <w:rStyle w:val="nfasis"/>
                <w:rFonts w:asciiTheme="majorBidi" w:hAnsiTheme="majorBidi"/>
                <w:i w:val="0"/>
                <w:iCs w:val="0"/>
                <w:sz w:val="20"/>
                <w:szCs w:val="20"/>
              </w:rPr>
              <w:t>Supported</w:t>
            </w:r>
          </w:p>
        </w:tc>
      </w:tr>
    </w:tbl>
    <w:p w14:paraId="5938B148" w14:textId="77777777" w:rsidR="00402F1A" w:rsidRPr="00897ACE" w:rsidRDefault="00402F1A" w:rsidP="00402F1A"/>
    <w:p w14:paraId="6EF5FDE1" w14:textId="77777777" w:rsidR="00565D03" w:rsidRPr="00897ACE" w:rsidRDefault="00565D03" w:rsidP="00C40E08">
      <w:pPr>
        <w:tabs>
          <w:tab w:val="left" w:pos="1610"/>
        </w:tabs>
      </w:pPr>
    </w:p>
    <w:sectPr w:rsidR="00565D03" w:rsidRPr="00897ACE" w:rsidSect="00915A03">
      <w:foot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6FF70" w14:textId="77777777" w:rsidR="000244D7" w:rsidRDefault="000244D7" w:rsidP="00504226">
      <w:pPr>
        <w:spacing w:after="0" w:line="240" w:lineRule="auto"/>
      </w:pPr>
      <w:r>
        <w:separator/>
      </w:r>
    </w:p>
  </w:endnote>
  <w:endnote w:type="continuationSeparator" w:id="0">
    <w:p w14:paraId="4B385595" w14:textId="77777777" w:rsidR="000244D7" w:rsidRDefault="000244D7" w:rsidP="00504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Arial"/>
    <w:panose1 w:val="00000000000000000000"/>
    <w:charset w:val="00"/>
    <w:family w:val="swiss"/>
    <w:notTrueType/>
    <w:pitch w:val="default"/>
    <w:sig w:usb0="00000003" w:usb1="00000000" w:usb2="00000000" w:usb3="00000000" w:csb0="00000001" w:csb1="00000000"/>
  </w:font>
  <w:font w:name="AdvP41153C">
    <w:altName w:val="Times New Roman"/>
    <w:panose1 w:val="00000000000000000000"/>
    <w:charset w:val="00"/>
    <w:family w:val="roman"/>
    <w:notTrueType/>
    <w:pitch w:val="default"/>
    <w:sig w:usb0="00000003" w:usb1="00000000" w:usb2="00000000" w:usb3="00000000" w:csb0="00000001" w:csb1="00000000"/>
  </w:font>
  <w:font w:name="AdvTimes">
    <w:altName w:val="Times New Roman"/>
    <w:panose1 w:val="00000000000000000000"/>
    <w:charset w:val="B2"/>
    <w:family w:val="auto"/>
    <w:notTrueType/>
    <w:pitch w:val="default"/>
    <w:sig w:usb0="00002000" w:usb1="00000000" w:usb2="00000000" w:usb3="00000000" w:csb0="00000040" w:csb1="00000000"/>
  </w:font>
  <w:font w:name="ヒラギノ角ゴ Pro W3">
    <w:altName w:val="MS Gothic"/>
    <w:charset w:val="80"/>
    <w:family w:val="auto"/>
    <w:pitch w:val="variable"/>
    <w:sig w:usb0="00000000" w:usb1="7AC7FFFF" w:usb2="00000012" w:usb3="00000000" w:csb0="0002000D" w:csb1="00000000"/>
  </w:font>
  <w:font w:name="STIXGeneral-Regular">
    <w:panose1 w:val="00000000000000000000"/>
    <w:charset w:val="B2"/>
    <w:family w:val="roman"/>
    <w:notTrueType/>
    <w:pitch w:val="default"/>
    <w:sig w:usb0="00002001" w:usb1="00000000" w:usb2="00000000" w:usb3="00000000" w:csb0="00000040" w:csb1="00000000"/>
  </w:font>
  <w:font w:name="AdvPTi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198"/>
      <w:docPartObj>
        <w:docPartGallery w:val="Page Numbers (Bottom of Page)"/>
        <w:docPartUnique/>
      </w:docPartObj>
    </w:sdtPr>
    <w:sdtEndPr/>
    <w:sdtContent>
      <w:p w14:paraId="1F42455B" w14:textId="37D77F0A" w:rsidR="007D0B78" w:rsidRDefault="007D0B78">
        <w:pPr>
          <w:pStyle w:val="Piedepgina"/>
          <w:jc w:val="center"/>
        </w:pPr>
        <w:r>
          <w:fldChar w:fldCharType="begin"/>
        </w:r>
        <w:r>
          <w:instrText xml:space="preserve"> PAGE   \* MERGEFORMAT </w:instrText>
        </w:r>
        <w:r>
          <w:fldChar w:fldCharType="separate"/>
        </w:r>
        <w:r w:rsidR="003E162F">
          <w:rPr>
            <w:noProof/>
          </w:rPr>
          <w:t>35</w:t>
        </w:r>
        <w:r>
          <w:rPr>
            <w:noProof/>
          </w:rPr>
          <w:fldChar w:fldCharType="end"/>
        </w:r>
      </w:p>
    </w:sdtContent>
  </w:sdt>
  <w:p w14:paraId="4C6B7120" w14:textId="77777777" w:rsidR="007D0B78" w:rsidRDefault="007D0B7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98782" w14:textId="77777777" w:rsidR="000244D7" w:rsidRDefault="000244D7" w:rsidP="00504226">
      <w:pPr>
        <w:spacing w:after="0" w:line="240" w:lineRule="auto"/>
      </w:pPr>
      <w:r>
        <w:separator/>
      </w:r>
    </w:p>
  </w:footnote>
  <w:footnote w:type="continuationSeparator" w:id="0">
    <w:p w14:paraId="58BCD520" w14:textId="77777777" w:rsidR="000244D7" w:rsidRDefault="000244D7" w:rsidP="005042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56C"/>
    <w:multiLevelType w:val="hybridMultilevel"/>
    <w:tmpl w:val="1FFA08B2"/>
    <w:lvl w:ilvl="0" w:tplc="E3028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516A6"/>
    <w:multiLevelType w:val="multilevel"/>
    <w:tmpl w:val="1328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73CD5"/>
    <w:multiLevelType w:val="hybridMultilevel"/>
    <w:tmpl w:val="7C74EBD8"/>
    <w:lvl w:ilvl="0" w:tplc="83827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71110"/>
    <w:multiLevelType w:val="hybridMultilevel"/>
    <w:tmpl w:val="778CDB66"/>
    <w:lvl w:ilvl="0" w:tplc="15ACD0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8F7486"/>
    <w:multiLevelType w:val="multilevel"/>
    <w:tmpl w:val="2366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2F0E61"/>
    <w:multiLevelType w:val="multilevel"/>
    <w:tmpl w:val="8BAE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C81928"/>
    <w:multiLevelType w:val="hybridMultilevel"/>
    <w:tmpl w:val="B9AED4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2700E7"/>
    <w:multiLevelType w:val="hybridMultilevel"/>
    <w:tmpl w:val="B9AED4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02"/>
    <w:rsid w:val="00001522"/>
    <w:rsid w:val="0000246C"/>
    <w:rsid w:val="000032FC"/>
    <w:rsid w:val="00004D80"/>
    <w:rsid w:val="00006E97"/>
    <w:rsid w:val="00007E5A"/>
    <w:rsid w:val="000104F9"/>
    <w:rsid w:val="00010A07"/>
    <w:rsid w:val="0001135B"/>
    <w:rsid w:val="0001395E"/>
    <w:rsid w:val="00013A3C"/>
    <w:rsid w:val="0001531A"/>
    <w:rsid w:val="00017674"/>
    <w:rsid w:val="000214FC"/>
    <w:rsid w:val="00023752"/>
    <w:rsid w:val="00023A6A"/>
    <w:rsid w:val="000241BB"/>
    <w:rsid w:val="000244D7"/>
    <w:rsid w:val="00031BA0"/>
    <w:rsid w:val="00032D72"/>
    <w:rsid w:val="00036B90"/>
    <w:rsid w:val="00040DDA"/>
    <w:rsid w:val="00043085"/>
    <w:rsid w:val="0004390D"/>
    <w:rsid w:val="000449AF"/>
    <w:rsid w:val="00046081"/>
    <w:rsid w:val="00047F9C"/>
    <w:rsid w:val="00050CC0"/>
    <w:rsid w:val="000511F1"/>
    <w:rsid w:val="00052B0B"/>
    <w:rsid w:val="000532A5"/>
    <w:rsid w:val="00055AB0"/>
    <w:rsid w:val="0005738B"/>
    <w:rsid w:val="0005743B"/>
    <w:rsid w:val="00057757"/>
    <w:rsid w:val="0006204E"/>
    <w:rsid w:val="0006297A"/>
    <w:rsid w:val="00064B02"/>
    <w:rsid w:val="00070856"/>
    <w:rsid w:val="00070C6E"/>
    <w:rsid w:val="00074167"/>
    <w:rsid w:val="0007516A"/>
    <w:rsid w:val="00075AF1"/>
    <w:rsid w:val="00077A15"/>
    <w:rsid w:val="0008065A"/>
    <w:rsid w:val="00080A04"/>
    <w:rsid w:val="00080C78"/>
    <w:rsid w:val="0008105C"/>
    <w:rsid w:val="0008145C"/>
    <w:rsid w:val="0008382F"/>
    <w:rsid w:val="00084C7B"/>
    <w:rsid w:val="00085433"/>
    <w:rsid w:val="00085828"/>
    <w:rsid w:val="00085DA9"/>
    <w:rsid w:val="00086693"/>
    <w:rsid w:val="0009402D"/>
    <w:rsid w:val="000946F3"/>
    <w:rsid w:val="000953A6"/>
    <w:rsid w:val="000953B0"/>
    <w:rsid w:val="000955B4"/>
    <w:rsid w:val="0009574F"/>
    <w:rsid w:val="000961F8"/>
    <w:rsid w:val="000971B1"/>
    <w:rsid w:val="000A49D6"/>
    <w:rsid w:val="000B011D"/>
    <w:rsid w:val="000B0FDA"/>
    <w:rsid w:val="000B27C9"/>
    <w:rsid w:val="000B6CD9"/>
    <w:rsid w:val="000B6DF6"/>
    <w:rsid w:val="000D0A86"/>
    <w:rsid w:val="000D165A"/>
    <w:rsid w:val="000D1B29"/>
    <w:rsid w:val="000D280D"/>
    <w:rsid w:val="000D40BB"/>
    <w:rsid w:val="000D4553"/>
    <w:rsid w:val="000E4C4A"/>
    <w:rsid w:val="000E5B97"/>
    <w:rsid w:val="000E61BD"/>
    <w:rsid w:val="000F098F"/>
    <w:rsid w:val="000F1B7A"/>
    <w:rsid w:val="000F23C6"/>
    <w:rsid w:val="000F3A97"/>
    <w:rsid w:val="000F41E9"/>
    <w:rsid w:val="000F50FF"/>
    <w:rsid w:val="000F53DA"/>
    <w:rsid w:val="000F6112"/>
    <w:rsid w:val="00100B1F"/>
    <w:rsid w:val="0010368A"/>
    <w:rsid w:val="00111F10"/>
    <w:rsid w:val="00113B3D"/>
    <w:rsid w:val="0011433B"/>
    <w:rsid w:val="00114A30"/>
    <w:rsid w:val="00116BD1"/>
    <w:rsid w:val="001234CB"/>
    <w:rsid w:val="00131F39"/>
    <w:rsid w:val="0013284D"/>
    <w:rsid w:val="0013374F"/>
    <w:rsid w:val="00137773"/>
    <w:rsid w:val="00142125"/>
    <w:rsid w:val="00142EB0"/>
    <w:rsid w:val="00144CAD"/>
    <w:rsid w:val="0014750D"/>
    <w:rsid w:val="001522B5"/>
    <w:rsid w:val="0015448B"/>
    <w:rsid w:val="00155129"/>
    <w:rsid w:val="001579BE"/>
    <w:rsid w:val="001619DB"/>
    <w:rsid w:val="001662E8"/>
    <w:rsid w:val="001665DE"/>
    <w:rsid w:val="00167A16"/>
    <w:rsid w:val="00170CED"/>
    <w:rsid w:val="00170DBD"/>
    <w:rsid w:val="00171C11"/>
    <w:rsid w:val="00173B07"/>
    <w:rsid w:val="0017487E"/>
    <w:rsid w:val="001757C9"/>
    <w:rsid w:val="001770B1"/>
    <w:rsid w:val="001776D6"/>
    <w:rsid w:val="00177867"/>
    <w:rsid w:val="00177EC7"/>
    <w:rsid w:val="00181DF5"/>
    <w:rsid w:val="0018273C"/>
    <w:rsid w:val="00182A48"/>
    <w:rsid w:val="00182FF9"/>
    <w:rsid w:val="00186DFD"/>
    <w:rsid w:val="00190F66"/>
    <w:rsid w:val="001921F2"/>
    <w:rsid w:val="001922AA"/>
    <w:rsid w:val="00196A63"/>
    <w:rsid w:val="001A2324"/>
    <w:rsid w:val="001A2A61"/>
    <w:rsid w:val="001A2D9B"/>
    <w:rsid w:val="001A300F"/>
    <w:rsid w:val="001A63A0"/>
    <w:rsid w:val="001A6A76"/>
    <w:rsid w:val="001A6CA0"/>
    <w:rsid w:val="001A77DA"/>
    <w:rsid w:val="001B0DFA"/>
    <w:rsid w:val="001B1949"/>
    <w:rsid w:val="001B1ABE"/>
    <w:rsid w:val="001B32BB"/>
    <w:rsid w:val="001B4C5B"/>
    <w:rsid w:val="001B4E24"/>
    <w:rsid w:val="001B5128"/>
    <w:rsid w:val="001B60CF"/>
    <w:rsid w:val="001B6890"/>
    <w:rsid w:val="001B6B6A"/>
    <w:rsid w:val="001B7588"/>
    <w:rsid w:val="001C098F"/>
    <w:rsid w:val="001C1436"/>
    <w:rsid w:val="001C1640"/>
    <w:rsid w:val="001C361E"/>
    <w:rsid w:val="001C39A5"/>
    <w:rsid w:val="001C545E"/>
    <w:rsid w:val="001C5A98"/>
    <w:rsid w:val="001C7921"/>
    <w:rsid w:val="001D333E"/>
    <w:rsid w:val="001D379C"/>
    <w:rsid w:val="001D52E0"/>
    <w:rsid w:val="001D7A83"/>
    <w:rsid w:val="001E0CA6"/>
    <w:rsid w:val="001E1451"/>
    <w:rsid w:val="001E195F"/>
    <w:rsid w:val="001E1A70"/>
    <w:rsid w:val="001E1C9E"/>
    <w:rsid w:val="001E399A"/>
    <w:rsid w:val="001E452A"/>
    <w:rsid w:val="001E4537"/>
    <w:rsid w:val="001E56EF"/>
    <w:rsid w:val="001E6622"/>
    <w:rsid w:val="001F0377"/>
    <w:rsid w:val="001F1640"/>
    <w:rsid w:val="001F3BC5"/>
    <w:rsid w:val="001F751E"/>
    <w:rsid w:val="00200180"/>
    <w:rsid w:val="00203170"/>
    <w:rsid w:val="0020576B"/>
    <w:rsid w:val="002057B0"/>
    <w:rsid w:val="00206675"/>
    <w:rsid w:val="00206CB2"/>
    <w:rsid w:val="00206D20"/>
    <w:rsid w:val="0020789E"/>
    <w:rsid w:val="00210F4B"/>
    <w:rsid w:val="00213512"/>
    <w:rsid w:val="00213672"/>
    <w:rsid w:val="0021677C"/>
    <w:rsid w:val="002178D7"/>
    <w:rsid w:val="00221AB6"/>
    <w:rsid w:val="0022348F"/>
    <w:rsid w:val="00224C88"/>
    <w:rsid w:val="00225316"/>
    <w:rsid w:val="002267AF"/>
    <w:rsid w:val="00232E41"/>
    <w:rsid w:val="00233373"/>
    <w:rsid w:val="0023453F"/>
    <w:rsid w:val="00240F17"/>
    <w:rsid w:val="0024137F"/>
    <w:rsid w:val="00241D15"/>
    <w:rsid w:val="002426BB"/>
    <w:rsid w:val="00250C2A"/>
    <w:rsid w:val="002541D6"/>
    <w:rsid w:val="0025509A"/>
    <w:rsid w:val="00255984"/>
    <w:rsid w:val="002569EE"/>
    <w:rsid w:val="002611E5"/>
    <w:rsid w:val="00262260"/>
    <w:rsid w:val="00264807"/>
    <w:rsid w:val="00264D41"/>
    <w:rsid w:val="00266342"/>
    <w:rsid w:val="002665D9"/>
    <w:rsid w:val="002707DD"/>
    <w:rsid w:val="00270F8D"/>
    <w:rsid w:val="00271743"/>
    <w:rsid w:val="00273934"/>
    <w:rsid w:val="00275079"/>
    <w:rsid w:val="00281C9B"/>
    <w:rsid w:val="00282B96"/>
    <w:rsid w:val="0028329E"/>
    <w:rsid w:val="002834C7"/>
    <w:rsid w:val="00283E40"/>
    <w:rsid w:val="002861CC"/>
    <w:rsid w:val="002864AC"/>
    <w:rsid w:val="00286C7D"/>
    <w:rsid w:val="00290569"/>
    <w:rsid w:val="00290B23"/>
    <w:rsid w:val="002913BF"/>
    <w:rsid w:val="002922C8"/>
    <w:rsid w:val="00294AD3"/>
    <w:rsid w:val="00294CB5"/>
    <w:rsid w:val="00296F3F"/>
    <w:rsid w:val="002A14BF"/>
    <w:rsid w:val="002A2CE7"/>
    <w:rsid w:val="002A33F8"/>
    <w:rsid w:val="002A3DDA"/>
    <w:rsid w:val="002A52D0"/>
    <w:rsid w:val="002A569C"/>
    <w:rsid w:val="002A6B9D"/>
    <w:rsid w:val="002B04D6"/>
    <w:rsid w:val="002B2D41"/>
    <w:rsid w:val="002B2E85"/>
    <w:rsid w:val="002B46D3"/>
    <w:rsid w:val="002B6EE9"/>
    <w:rsid w:val="002C2B1A"/>
    <w:rsid w:val="002D04D9"/>
    <w:rsid w:val="002D2AD3"/>
    <w:rsid w:val="002D4BD4"/>
    <w:rsid w:val="002D76A2"/>
    <w:rsid w:val="002D7BA5"/>
    <w:rsid w:val="002E0AE2"/>
    <w:rsid w:val="002E1C78"/>
    <w:rsid w:val="002E221E"/>
    <w:rsid w:val="002E2528"/>
    <w:rsid w:val="002E2550"/>
    <w:rsid w:val="002E34CB"/>
    <w:rsid w:val="002E38FF"/>
    <w:rsid w:val="002E3BB5"/>
    <w:rsid w:val="002E3C53"/>
    <w:rsid w:val="002E3F91"/>
    <w:rsid w:val="002E408E"/>
    <w:rsid w:val="002E603F"/>
    <w:rsid w:val="002E667B"/>
    <w:rsid w:val="002E6BCB"/>
    <w:rsid w:val="002E6CA8"/>
    <w:rsid w:val="002E724C"/>
    <w:rsid w:val="002E771B"/>
    <w:rsid w:val="002E7727"/>
    <w:rsid w:val="002F1717"/>
    <w:rsid w:val="002F1D06"/>
    <w:rsid w:val="002F3F19"/>
    <w:rsid w:val="002F6F8C"/>
    <w:rsid w:val="00300956"/>
    <w:rsid w:val="00301E7D"/>
    <w:rsid w:val="003033FD"/>
    <w:rsid w:val="00303871"/>
    <w:rsid w:val="00304E66"/>
    <w:rsid w:val="00305380"/>
    <w:rsid w:val="0030602B"/>
    <w:rsid w:val="00312A9C"/>
    <w:rsid w:val="00314149"/>
    <w:rsid w:val="0031428B"/>
    <w:rsid w:val="00316A4C"/>
    <w:rsid w:val="00316F4E"/>
    <w:rsid w:val="00317843"/>
    <w:rsid w:val="0032296A"/>
    <w:rsid w:val="003240F7"/>
    <w:rsid w:val="00325ECB"/>
    <w:rsid w:val="00326E65"/>
    <w:rsid w:val="00330C99"/>
    <w:rsid w:val="00330F7A"/>
    <w:rsid w:val="00332C9B"/>
    <w:rsid w:val="00332CE8"/>
    <w:rsid w:val="003330B5"/>
    <w:rsid w:val="00333256"/>
    <w:rsid w:val="00334706"/>
    <w:rsid w:val="00334FEB"/>
    <w:rsid w:val="00335336"/>
    <w:rsid w:val="003357A6"/>
    <w:rsid w:val="003373D7"/>
    <w:rsid w:val="003377D1"/>
    <w:rsid w:val="00342212"/>
    <w:rsid w:val="003430CF"/>
    <w:rsid w:val="003434F7"/>
    <w:rsid w:val="00344426"/>
    <w:rsid w:val="00345C77"/>
    <w:rsid w:val="003508EB"/>
    <w:rsid w:val="0035090D"/>
    <w:rsid w:val="00350C5D"/>
    <w:rsid w:val="00352797"/>
    <w:rsid w:val="00354A5C"/>
    <w:rsid w:val="0035549D"/>
    <w:rsid w:val="00356E3C"/>
    <w:rsid w:val="003609A6"/>
    <w:rsid w:val="00364764"/>
    <w:rsid w:val="003652B9"/>
    <w:rsid w:val="00373375"/>
    <w:rsid w:val="003746E3"/>
    <w:rsid w:val="00374E6E"/>
    <w:rsid w:val="00375350"/>
    <w:rsid w:val="00376B6B"/>
    <w:rsid w:val="00377314"/>
    <w:rsid w:val="00377E35"/>
    <w:rsid w:val="0038053B"/>
    <w:rsid w:val="00380730"/>
    <w:rsid w:val="00380BDD"/>
    <w:rsid w:val="00380F6D"/>
    <w:rsid w:val="0038322F"/>
    <w:rsid w:val="00383D32"/>
    <w:rsid w:val="00386E63"/>
    <w:rsid w:val="00387099"/>
    <w:rsid w:val="00390144"/>
    <w:rsid w:val="0039028B"/>
    <w:rsid w:val="003912D7"/>
    <w:rsid w:val="00391317"/>
    <w:rsid w:val="00392968"/>
    <w:rsid w:val="0039497C"/>
    <w:rsid w:val="00396354"/>
    <w:rsid w:val="003A0323"/>
    <w:rsid w:val="003A2BB5"/>
    <w:rsid w:val="003A66B4"/>
    <w:rsid w:val="003B1A3D"/>
    <w:rsid w:val="003B2652"/>
    <w:rsid w:val="003B61C7"/>
    <w:rsid w:val="003C0D2A"/>
    <w:rsid w:val="003C18A5"/>
    <w:rsid w:val="003C398E"/>
    <w:rsid w:val="003C3B79"/>
    <w:rsid w:val="003C43B9"/>
    <w:rsid w:val="003C5DF5"/>
    <w:rsid w:val="003C7119"/>
    <w:rsid w:val="003C7AE9"/>
    <w:rsid w:val="003D0B1B"/>
    <w:rsid w:val="003D1AC2"/>
    <w:rsid w:val="003D426E"/>
    <w:rsid w:val="003D4486"/>
    <w:rsid w:val="003D44B2"/>
    <w:rsid w:val="003D5EE8"/>
    <w:rsid w:val="003E162F"/>
    <w:rsid w:val="003E18E4"/>
    <w:rsid w:val="003E2B91"/>
    <w:rsid w:val="003E3FF4"/>
    <w:rsid w:val="003E59BA"/>
    <w:rsid w:val="003E7B1D"/>
    <w:rsid w:val="003F1C06"/>
    <w:rsid w:val="003F1C36"/>
    <w:rsid w:val="003F445A"/>
    <w:rsid w:val="003F686A"/>
    <w:rsid w:val="003F75BA"/>
    <w:rsid w:val="00400712"/>
    <w:rsid w:val="0040220F"/>
    <w:rsid w:val="004027E0"/>
    <w:rsid w:val="00402A5B"/>
    <w:rsid w:val="00402F1A"/>
    <w:rsid w:val="00405E32"/>
    <w:rsid w:val="004070D3"/>
    <w:rsid w:val="00407572"/>
    <w:rsid w:val="00413346"/>
    <w:rsid w:val="0041787E"/>
    <w:rsid w:val="0042258E"/>
    <w:rsid w:val="004225E2"/>
    <w:rsid w:val="00423772"/>
    <w:rsid w:val="004239F1"/>
    <w:rsid w:val="00424A6F"/>
    <w:rsid w:val="00425C96"/>
    <w:rsid w:val="00432B4E"/>
    <w:rsid w:val="00434B52"/>
    <w:rsid w:val="00435532"/>
    <w:rsid w:val="00436C88"/>
    <w:rsid w:val="0043729B"/>
    <w:rsid w:val="00440746"/>
    <w:rsid w:val="00440CD3"/>
    <w:rsid w:val="00443566"/>
    <w:rsid w:val="00444A6B"/>
    <w:rsid w:val="00446B32"/>
    <w:rsid w:val="00453F01"/>
    <w:rsid w:val="00453F73"/>
    <w:rsid w:val="00453FDD"/>
    <w:rsid w:val="00454939"/>
    <w:rsid w:val="0045673B"/>
    <w:rsid w:val="00456FC6"/>
    <w:rsid w:val="00457C58"/>
    <w:rsid w:val="00457F6D"/>
    <w:rsid w:val="004606D3"/>
    <w:rsid w:val="00460C8F"/>
    <w:rsid w:val="00462B0C"/>
    <w:rsid w:val="004642D0"/>
    <w:rsid w:val="004653CD"/>
    <w:rsid w:val="00465758"/>
    <w:rsid w:val="00465B47"/>
    <w:rsid w:val="0046667A"/>
    <w:rsid w:val="0047052F"/>
    <w:rsid w:val="004719E9"/>
    <w:rsid w:val="00471B2A"/>
    <w:rsid w:val="00472D04"/>
    <w:rsid w:val="00473531"/>
    <w:rsid w:val="0047421A"/>
    <w:rsid w:val="004747C6"/>
    <w:rsid w:val="00474F07"/>
    <w:rsid w:val="00481A17"/>
    <w:rsid w:val="00481AE8"/>
    <w:rsid w:val="004823CE"/>
    <w:rsid w:val="0048350D"/>
    <w:rsid w:val="00485526"/>
    <w:rsid w:val="00486A65"/>
    <w:rsid w:val="0048758A"/>
    <w:rsid w:val="004907E3"/>
    <w:rsid w:val="004943E2"/>
    <w:rsid w:val="0049521E"/>
    <w:rsid w:val="004956DB"/>
    <w:rsid w:val="00495F1A"/>
    <w:rsid w:val="0049735B"/>
    <w:rsid w:val="004A010C"/>
    <w:rsid w:val="004A1D12"/>
    <w:rsid w:val="004A4A1E"/>
    <w:rsid w:val="004A54C9"/>
    <w:rsid w:val="004A7850"/>
    <w:rsid w:val="004A78C4"/>
    <w:rsid w:val="004A7C68"/>
    <w:rsid w:val="004A7E38"/>
    <w:rsid w:val="004B0051"/>
    <w:rsid w:val="004B2469"/>
    <w:rsid w:val="004B2A4E"/>
    <w:rsid w:val="004B58CA"/>
    <w:rsid w:val="004B7085"/>
    <w:rsid w:val="004B733A"/>
    <w:rsid w:val="004C0932"/>
    <w:rsid w:val="004C1B0B"/>
    <w:rsid w:val="004C1C05"/>
    <w:rsid w:val="004C2E70"/>
    <w:rsid w:val="004C52B3"/>
    <w:rsid w:val="004C67A5"/>
    <w:rsid w:val="004C68E1"/>
    <w:rsid w:val="004D4FF4"/>
    <w:rsid w:val="004E04CC"/>
    <w:rsid w:val="004E05A4"/>
    <w:rsid w:val="004E0DC2"/>
    <w:rsid w:val="004E14F7"/>
    <w:rsid w:val="004E2176"/>
    <w:rsid w:val="004E2C07"/>
    <w:rsid w:val="004E2DCA"/>
    <w:rsid w:val="004E386F"/>
    <w:rsid w:val="004E4680"/>
    <w:rsid w:val="004E6EB1"/>
    <w:rsid w:val="004F017C"/>
    <w:rsid w:val="004F1526"/>
    <w:rsid w:val="004F23E7"/>
    <w:rsid w:val="004F34B4"/>
    <w:rsid w:val="004F4D05"/>
    <w:rsid w:val="004F4D88"/>
    <w:rsid w:val="004F666E"/>
    <w:rsid w:val="004F67A6"/>
    <w:rsid w:val="004F72FA"/>
    <w:rsid w:val="004F7584"/>
    <w:rsid w:val="00500879"/>
    <w:rsid w:val="00500DC8"/>
    <w:rsid w:val="005013D1"/>
    <w:rsid w:val="00502002"/>
    <w:rsid w:val="0050360C"/>
    <w:rsid w:val="00503B79"/>
    <w:rsid w:val="00504226"/>
    <w:rsid w:val="00507A04"/>
    <w:rsid w:val="00511738"/>
    <w:rsid w:val="00512283"/>
    <w:rsid w:val="005125FA"/>
    <w:rsid w:val="005126AB"/>
    <w:rsid w:val="005147B8"/>
    <w:rsid w:val="00517A65"/>
    <w:rsid w:val="00520142"/>
    <w:rsid w:val="0052033F"/>
    <w:rsid w:val="0052238A"/>
    <w:rsid w:val="005234AF"/>
    <w:rsid w:val="00523A6A"/>
    <w:rsid w:val="0052773E"/>
    <w:rsid w:val="005334B9"/>
    <w:rsid w:val="00533A1D"/>
    <w:rsid w:val="00535615"/>
    <w:rsid w:val="00535C71"/>
    <w:rsid w:val="00536103"/>
    <w:rsid w:val="005416BC"/>
    <w:rsid w:val="00547A49"/>
    <w:rsid w:val="00550D31"/>
    <w:rsid w:val="0055147A"/>
    <w:rsid w:val="00551D36"/>
    <w:rsid w:val="005521B0"/>
    <w:rsid w:val="005528D4"/>
    <w:rsid w:val="005539BF"/>
    <w:rsid w:val="005568AC"/>
    <w:rsid w:val="0055778A"/>
    <w:rsid w:val="0056088D"/>
    <w:rsid w:val="00560F3C"/>
    <w:rsid w:val="0056117B"/>
    <w:rsid w:val="0056494B"/>
    <w:rsid w:val="0056564D"/>
    <w:rsid w:val="00565D03"/>
    <w:rsid w:val="00572C7D"/>
    <w:rsid w:val="005745A5"/>
    <w:rsid w:val="005753D5"/>
    <w:rsid w:val="00575ED5"/>
    <w:rsid w:val="00580133"/>
    <w:rsid w:val="005809E0"/>
    <w:rsid w:val="005820EC"/>
    <w:rsid w:val="00582BF3"/>
    <w:rsid w:val="00583792"/>
    <w:rsid w:val="00590A41"/>
    <w:rsid w:val="00594651"/>
    <w:rsid w:val="00594D08"/>
    <w:rsid w:val="00595CC6"/>
    <w:rsid w:val="0059602A"/>
    <w:rsid w:val="0059703D"/>
    <w:rsid w:val="005972EE"/>
    <w:rsid w:val="005977BA"/>
    <w:rsid w:val="005A06ED"/>
    <w:rsid w:val="005A17C0"/>
    <w:rsid w:val="005A2AC9"/>
    <w:rsid w:val="005A6662"/>
    <w:rsid w:val="005A73DF"/>
    <w:rsid w:val="005A7D52"/>
    <w:rsid w:val="005A7DD5"/>
    <w:rsid w:val="005B1040"/>
    <w:rsid w:val="005B1AD0"/>
    <w:rsid w:val="005B23C2"/>
    <w:rsid w:val="005B3A6A"/>
    <w:rsid w:val="005B4233"/>
    <w:rsid w:val="005B6187"/>
    <w:rsid w:val="005C281F"/>
    <w:rsid w:val="005C2835"/>
    <w:rsid w:val="005C319D"/>
    <w:rsid w:val="005C4D1D"/>
    <w:rsid w:val="005C5752"/>
    <w:rsid w:val="005C7627"/>
    <w:rsid w:val="005D0B01"/>
    <w:rsid w:val="005D2513"/>
    <w:rsid w:val="005D3AFC"/>
    <w:rsid w:val="005D4FF1"/>
    <w:rsid w:val="005D50C8"/>
    <w:rsid w:val="005D7EB2"/>
    <w:rsid w:val="005E1154"/>
    <w:rsid w:val="005E331E"/>
    <w:rsid w:val="005E37B5"/>
    <w:rsid w:val="005E4593"/>
    <w:rsid w:val="005E6CDC"/>
    <w:rsid w:val="005E750C"/>
    <w:rsid w:val="005F112F"/>
    <w:rsid w:val="005F1ABB"/>
    <w:rsid w:val="005F28E1"/>
    <w:rsid w:val="00600D36"/>
    <w:rsid w:val="00601B41"/>
    <w:rsid w:val="00601ECA"/>
    <w:rsid w:val="00601F60"/>
    <w:rsid w:val="00602EA3"/>
    <w:rsid w:val="006032A0"/>
    <w:rsid w:val="006040B0"/>
    <w:rsid w:val="006040BC"/>
    <w:rsid w:val="00604DD3"/>
    <w:rsid w:val="00605EE1"/>
    <w:rsid w:val="00606B6B"/>
    <w:rsid w:val="00612534"/>
    <w:rsid w:val="00612727"/>
    <w:rsid w:val="00614509"/>
    <w:rsid w:val="006200DF"/>
    <w:rsid w:val="0062113E"/>
    <w:rsid w:val="00622AD8"/>
    <w:rsid w:val="00622BB8"/>
    <w:rsid w:val="00623EE0"/>
    <w:rsid w:val="006242AC"/>
    <w:rsid w:val="006271A6"/>
    <w:rsid w:val="006314CB"/>
    <w:rsid w:val="006330CE"/>
    <w:rsid w:val="00633800"/>
    <w:rsid w:val="0063395F"/>
    <w:rsid w:val="00634A3A"/>
    <w:rsid w:val="00637D19"/>
    <w:rsid w:val="006415F0"/>
    <w:rsid w:val="00641CD2"/>
    <w:rsid w:val="0064266B"/>
    <w:rsid w:val="0064332A"/>
    <w:rsid w:val="00643C75"/>
    <w:rsid w:val="00644BE4"/>
    <w:rsid w:val="006463C2"/>
    <w:rsid w:val="006475EB"/>
    <w:rsid w:val="00650FE1"/>
    <w:rsid w:val="00651593"/>
    <w:rsid w:val="00651AF3"/>
    <w:rsid w:val="0065238A"/>
    <w:rsid w:val="00655084"/>
    <w:rsid w:val="00662A68"/>
    <w:rsid w:val="00663241"/>
    <w:rsid w:val="00664E6A"/>
    <w:rsid w:val="0067029C"/>
    <w:rsid w:val="00672023"/>
    <w:rsid w:val="00672AE4"/>
    <w:rsid w:val="00673EE3"/>
    <w:rsid w:val="00673F4C"/>
    <w:rsid w:val="00675174"/>
    <w:rsid w:val="00675545"/>
    <w:rsid w:val="00677E08"/>
    <w:rsid w:val="00682557"/>
    <w:rsid w:val="0068447A"/>
    <w:rsid w:val="006845BB"/>
    <w:rsid w:val="00685BB3"/>
    <w:rsid w:val="00685DEE"/>
    <w:rsid w:val="00693516"/>
    <w:rsid w:val="00697C64"/>
    <w:rsid w:val="006A0477"/>
    <w:rsid w:val="006A0C63"/>
    <w:rsid w:val="006A1929"/>
    <w:rsid w:val="006A3914"/>
    <w:rsid w:val="006A5686"/>
    <w:rsid w:val="006A75CE"/>
    <w:rsid w:val="006B06DE"/>
    <w:rsid w:val="006B2AD0"/>
    <w:rsid w:val="006B3672"/>
    <w:rsid w:val="006B61FF"/>
    <w:rsid w:val="006B6AA3"/>
    <w:rsid w:val="006C0493"/>
    <w:rsid w:val="006C1967"/>
    <w:rsid w:val="006C37EA"/>
    <w:rsid w:val="006C6AFD"/>
    <w:rsid w:val="006C75A3"/>
    <w:rsid w:val="006D028E"/>
    <w:rsid w:val="006D1774"/>
    <w:rsid w:val="006D1E62"/>
    <w:rsid w:val="006D2122"/>
    <w:rsid w:val="006D2DFF"/>
    <w:rsid w:val="006D3AFD"/>
    <w:rsid w:val="006D426F"/>
    <w:rsid w:val="006D4AF4"/>
    <w:rsid w:val="006E08D3"/>
    <w:rsid w:val="006E3788"/>
    <w:rsid w:val="006E4474"/>
    <w:rsid w:val="006E4FD7"/>
    <w:rsid w:val="006E5491"/>
    <w:rsid w:val="006E68D5"/>
    <w:rsid w:val="006E6E05"/>
    <w:rsid w:val="006E75A1"/>
    <w:rsid w:val="006F12CB"/>
    <w:rsid w:val="006F25B0"/>
    <w:rsid w:val="006F364D"/>
    <w:rsid w:val="006F61F5"/>
    <w:rsid w:val="00705477"/>
    <w:rsid w:val="00707E40"/>
    <w:rsid w:val="00707F41"/>
    <w:rsid w:val="007101ED"/>
    <w:rsid w:val="0071520D"/>
    <w:rsid w:val="00715656"/>
    <w:rsid w:val="00720A45"/>
    <w:rsid w:val="007219DC"/>
    <w:rsid w:val="00724411"/>
    <w:rsid w:val="00724A29"/>
    <w:rsid w:val="00726CE8"/>
    <w:rsid w:val="00726EC3"/>
    <w:rsid w:val="00730581"/>
    <w:rsid w:val="00732C21"/>
    <w:rsid w:val="00733728"/>
    <w:rsid w:val="00736F5B"/>
    <w:rsid w:val="0074058F"/>
    <w:rsid w:val="007409E4"/>
    <w:rsid w:val="00740B1E"/>
    <w:rsid w:val="00740E9C"/>
    <w:rsid w:val="007415F0"/>
    <w:rsid w:val="00743252"/>
    <w:rsid w:val="0074334B"/>
    <w:rsid w:val="00743DEB"/>
    <w:rsid w:val="0074455F"/>
    <w:rsid w:val="00750504"/>
    <w:rsid w:val="0075117A"/>
    <w:rsid w:val="00751415"/>
    <w:rsid w:val="00754952"/>
    <w:rsid w:val="0075518A"/>
    <w:rsid w:val="00756EAF"/>
    <w:rsid w:val="00760948"/>
    <w:rsid w:val="00761709"/>
    <w:rsid w:val="007640F3"/>
    <w:rsid w:val="007655DE"/>
    <w:rsid w:val="0076589A"/>
    <w:rsid w:val="0076671C"/>
    <w:rsid w:val="00766FAA"/>
    <w:rsid w:val="00767826"/>
    <w:rsid w:val="007707D1"/>
    <w:rsid w:val="00771962"/>
    <w:rsid w:val="0077273F"/>
    <w:rsid w:val="00772C41"/>
    <w:rsid w:val="007737B2"/>
    <w:rsid w:val="007739D9"/>
    <w:rsid w:val="00773C40"/>
    <w:rsid w:val="00774075"/>
    <w:rsid w:val="00776876"/>
    <w:rsid w:val="00776B87"/>
    <w:rsid w:val="0077790F"/>
    <w:rsid w:val="00780C5E"/>
    <w:rsid w:val="00781CC7"/>
    <w:rsid w:val="00783892"/>
    <w:rsid w:val="007852A0"/>
    <w:rsid w:val="00785DDA"/>
    <w:rsid w:val="00786AAF"/>
    <w:rsid w:val="0078700D"/>
    <w:rsid w:val="0078776D"/>
    <w:rsid w:val="007901A8"/>
    <w:rsid w:val="0079214C"/>
    <w:rsid w:val="00792439"/>
    <w:rsid w:val="00793C05"/>
    <w:rsid w:val="00793D1F"/>
    <w:rsid w:val="00793DC8"/>
    <w:rsid w:val="007A06BF"/>
    <w:rsid w:val="007A1017"/>
    <w:rsid w:val="007A12B0"/>
    <w:rsid w:val="007A1728"/>
    <w:rsid w:val="007A3242"/>
    <w:rsid w:val="007A4F77"/>
    <w:rsid w:val="007A70B2"/>
    <w:rsid w:val="007B051A"/>
    <w:rsid w:val="007B0889"/>
    <w:rsid w:val="007B1DA4"/>
    <w:rsid w:val="007B22A9"/>
    <w:rsid w:val="007B2CFD"/>
    <w:rsid w:val="007B476E"/>
    <w:rsid w:val="007B592D"/>
    <w:rsid w:val="007B6AE1"/>
    <w:rsid w:val="007C30A2"/>
    <w:rsid w:val="007C4915"/>
    <w:rsid w:val="007C548B"/>
    <w:rsid w:val="007C6416"/>
    <w:rsid w:val="007C6B50"/>
    <w:rsid w:val="007C6FB1"/>
    <w:rsid w:val="007C75E4"/>
    <w:rsid w:val="007C7D7A"/>
    <w:rsid w:val="007D017E"/>
    <w:rsid w:val="007D0B78"/>
    <w:rsid w:val="007D0D1F"/>
    <w:rsid w:val="007D42BA"/>
    <w:rsid w:val="007D5AA5"/>
    <w:rsid w:val="007D6E7D"/>
    <w:rsid w:val="007E0DAC"/>
    <w:rsid w:val="007E2604"/>
    <w:rsid w:val="007E5CDF"/>
    <w:rsid w:val="007E6294"/>
    <w:rsid w:val="007E6993"/>
    <w:rsid w:val="007E7EDC"/>
    <w:rsid w:val="007F10CC"/>
    <w:rsid w:val="007F1630"/>
    <w:rsid w:val="007F17F6"/>
    <w:rsid w:val="007F22D8"/>
    <w:rsid w:val="007F41E9"/>
    <w:rsid w:val="007F51D5"/>
    <w:rsid w:val="007F5D12"/>
    <w:rsid w:val="007F6D2A"/>
    <w:rsid w:val="007F7A90"/>
    <w:rsid w:val="0080130C"/>
    <w:rsid w:val="00802362"/>
    <w:rsid w:val="00802DF9"/>
    <w:rsid w:val="00803FFF"/>
    <w:rsid w:val="0080541D"/>
    <w:rsid w:val="00805651"/>
    <w:rsid w:val="0080665F"/>
    <w:rsid w:val="00814665"/>
    <w:rsid w:val="00816664"/>
    <w:rsid w:val="00820512"/>
    <w:rsid w:val="00826599"/>
    <w:rsid w:val="00827B69"/>
    <w:rsid w:val="00832003"/>
    <w:rsid w:val="008322FA"/>
    <w:rsid w:val="00833734"/>
    <w:rsid w:val="00835421"/>
    <w:rsid w:val="008368EA"/>
    <w:rsid w:val="00837886"/>
    <w:rsid w:val="008422D0"/>
    <w:rsid w:val="00842627"/>
    <w:rsid w:val="00844043"/>
    <w:rsid w:val="008442D0"/>
    <w:rsid w:val="00844B04"/>
    <w:rsid w:val="00847562"/>
    <w:rsid w:val="0085053C"/>
    <w:rsid w:val="00850861"/>
    <w:rsid w:val="00851CEF"/>
    <w:rsid w:val="0085251B"/>
    <w:rsid w:val="00854019"/>
    <w:rsid w:val="00860776"/>
    <w:rsid w:val="0086287B"/>
    <w:rsid w:val="00862BE5"/>
    <w:rsid w:val="00863AAE"/>
    <w:rsid w:val="008650CA"/>
    <w:rsid w:val="0087024D"/>
    <w:rsid w:val="00872B1C"/>
    <w:rsid w:val="0087405F"/>
    <w:rsid w:val="0087476F"/>
    <w:rsid w:val="00880CA9"/>
    <w:rsid w:val="00881347"/>
    <w:rsid w:val="00881C4F"/>
    <w:rsid w:val="00883598"/>
    <w:rsid w:val="00884B95"/>
    <w:rsid w:val="00884FF7"/>
    <w:rsid w:val="0088594C"/>
    <w:rsid w:val="00885C1D"/>
    <w:rsid w:val="00887CB7"/>
    <w:rsid w:val="00890991"/>
    <w:rsid w:val="008909B6"/>
    <w:rsid w:val="00892F04"/>
    <w:rsid w:val="00895F98"/>
    <w:rsid w:val="008967FE"/>
    <w:rsid w:val="00897ACE"/>
    <w:rsid w:val="008A05C4"/>
    <w:rsid w:val="008A0950"/>
    <w:rsid w:val="008A1A15"/>
    <w:rsid w:val="008A2F69"/>
    <w:rsid w:val="008A38FB"/>
    <w:rsid w:val="008A7BB1"/>
    <w:rsid w:val="008B71C6"/>
    <w:rsid w:val="008B73FF"/>
    <w:rsid w:val="008B78E7"/>
    <w:rsid w:val="008B7B94"/>
    <w:rsid w:val="008C0E2A"/>
    <w:rsid w:val="008C0F1E"/>
    <w:rsid w:val="008C10DB"/>
    <w:rsid w:val="008C79F2"/>
    <w:rsid w:val="008D0719"/>
    <w:rsid w:val="008D4DB1"/>
    <w:rsid w:val="008D505B"/>
    <w:rsid w:val="008D605D"/>
    <w:rsid w:val="008D64DE"/>
    <w:rsid w:val="008D7AAA"/>
    <w:rsid w:val="008D7E12"/>
    <w:rsid w:val="008E1C4A"/>
    <w:rsid w:val="008E396F"/>
    <w:rsid w:val="008E4E52"/>
    <w:rsid w:val="008F1B92"/>
    <w:rsid w:val="008F6197"/>
    <w:rsid w:val="00900FA6"/>
    <w:rsid w:val="0090151D"/>
    <w:rsid w:val="00910319"/>
    <w:rsid w:val="0091308B"/>
    <w:rsid w:val="00914951"/>
    <w:rsid w:val="00914B81"/>
    <w:rsid w:val="00915A03"/>
    <w:rsid w:val="009160AA"/>
    <w:rsid w:val="00917D31"/>
    <w:rsid w:val="00921DB9"/>
    <w:rsid w:val="00924469"/>
    <w:rsid w:val="009258FA"/>
    <w:rsid w:val="00926D9F"/>
    <w:rsid w:val="0092780F"/>
    <w:rsid w:val="009320A0"/>
    <w:rsid w:val="0093244D"/>
    <w:rsid w:val="00933CAA"/>
    <w:rsid w:val="009345E9"/>
    <w:rsid w:val="0093700F"/>
    <w:rsid w:val="00937715"/>
    <w:rsid w:val="00940778"/>
    <w:rsid w:val="00941C12"/>
    <w:rsid w:val="00942170"/>
    <w:rsid w:val="00942652"/>
    <w:rsid w:val="009439FC"/>
    <w:rsid w:val="00945B62"/>
    <w:rsid w:val="009467B8"/>
    <w:rsid w:val="00947A1F"/>
    <w:rsid w:val="00951488"/>
    <w:rsid w:val="00952FA1"/>
    <w:rsid w:val="00957E51"/>
    <w:rsid w:val="0096084E"/>
    <w:rsid w:val="00961BD0"/>
    <w:rsid w:val="0096323D"/>
    <w:rsid w:val="009644C3"/>
    <w:rsid w:val="00966FD8"/>
    <w:rsid w:val="0096751A"/>
    <w:rsid w:val="00967A49"/>
    <w:rsid w:val="0097166A"/>
    <w:rsid w:val="00973439"/>
    <w:rsid w:val="00975186"/>
    <w:rsid w:val="00975354"/>
    <w:rsid w:val="009810AB"/>
    <w:rsid w:val="00981404"/>
    <w:rsid w:val="00982753"/>
    <w:rsid w:val="00991963"/>
    <w:rsid w:val="00991984"/>
    <w:rsid w:val="00991D1E"/>
    <w:rsid w:val="00993270"/>
    <w:rsid w:val="009934D7"/>
    <w:rsid w:val="009943B6"/>
    <w:rsid w:val="00995994"/>
    <w:rsid w:val="0099749B"/>
    <w:rsid w:val="009A0B7C"/>
    <w:rsid w:val="009A2772"/>
    <w:rsid w:val="009A2BC8"/>
    <w:rsid w:val="009A5837"/>
    <w:rsid w:val="009A6705"/>
    <w:rsid w:val="009B2610"/>
    <w:rsid w:val="009B3DCA"/>
    <w:rsid w:val="009B61FA"/>
    <w:rsid w:val="009B64B9"/>
    <w:rsid w:val="009B76F1"/>
    <w:rsid w:val="009C0AE0"/>
    <w:rsid w:val="009C38F7"/>
    <w:rsid w:val="009C4ABE"/>
    <w:rsid w:val="009C54EB"/>
    <w:rsid w:val="009D0532"/>
    <w:rsid w:val="009D154B"/>
    <w:rsid w:val="009D3A30"/>
    <w:rsid w:val="009D40EB"/>
    <w:rsid w:val="009D41C4"/>
    <w:rsid w:val="009D4F6A"/>
    <w:rsid w:val="009D6B9F"/>
    <w:rsid w:val="009D77F3"/>
    <w:rsid w:val="009E0BE3"/>
    <w:rsid w:val="009E0CD0"/>
    <w:rsid w:val="009E2CE0"/>
    <w:rsid w:val="009E36B7"/>
    <w:rsid w:val="009E36DB"/>
    <w:rsid w:val="009E37D4"/>
    <w:rsid w:val="009E4CF1"/>
    <w:rsid w:val="009E5725"/>
    <w:rsid w:val="009E6E5D"/>
    <w:rsid w:val="009F2964"/>
    <w:rsid w:val="009F2992"/>
    <w:rsid w:val="009F4B83"/>
    <w:rsid w:val="009F703E"/>
    <w:rsid w:val="00A01145"/>
    <w:rsid w:val="00A02012"/>
    <w:rsid w:val="00A1049A"/>
    <w:rsid w:val="00A1103F"/>
    <w:rsid w:val="00A122C2"/>
    <w:rsid w:val="00A12A0F"/>
    <w:rsid w:val="00A14865"/>
    <w:rsid w:val="00A14EFD"/>
    <w:rsid w:val="00A16218"/>
    <w:rsid w:val="00A16E96"/>
    <w:rsid w:val="00A16EB2"/>
    <w:rsid w:val="00A175C5"/>
    <w:rsid w:val="00A223F0"/>
    <w:rsid w:val="00A22950"/>
    <w:rsid w:val="00A23518"/>
    <w:rsid w:val="00A24349"/>
    <w:rsid w:val="00A26128"/>
    <w:rsid w:val="00A264C1"/>
    <w:rsid w:val="00A26C1D"/>
    <w:rsid w:val="00A26FFC"/>
    <w:rsid w:val="00A308A2"/>
    <w:rsid w:val="00A30F67"/>
    <w:rsid w:val="00A30F78"/>
    <w:rsid w:val="00A32B23"/>
    <w:rsid w:val="00A366EE"/>
    <w:rsid w:val="00A367CD"/>
    <w:rsid w:val="00A41D09"/>
    <w:rsid w:val="00A47076"/>
    <w:rsid w:val="00A4712E"/>
    <w:rsid w:val="00A53BDD"/>
    <w:rsid w:val="00A542C3"/>
    <w:rsid w:val="00A54E95"/>
    <w:rsid w:val="00A55894"/>
    <w:rsid w:val="00A6052C"/>
    <w:rsid w:val="00A61152"/>
    <w:rsid w:val="00A63338"/>
    <w:rsid w:val="00A63357"/>
    <w:rsid w:val="00A65175"/>
    <w:rsid w:val="00A659CF"/>
    <w:rsid w:val="00A705F6"/>
    <w:rsid w:val="00A76295"/>
    <w:rsid w:val="00A83DD3"/>
    <w:rsid w:val="00A84230"/>
    <w:rsid w:val="00A85691"/>
    <w:rsid w:val="00A904BB"/>
    <w:rsid w:val="00A9116D"/>
    <w:rsid w:val="00A92B6C"/>
    <w:rsid w:val="00A93B23"/>
    <w:rsid w:val="00A94117"/>
    <w:rsid w:val="00A942D9"/>
    <w:rsid w:val="00A945C7"/>
    <w:rsid w:val="00A9563A"/>
    <w:rsid w:val="00AA464A"/>
    <w:rsid w:val="00AA5321"/>
    <w:rsid w:val="00AA7F0B"/>
    <w:rsid w:val="00AB107D"/>
    <w:rsid w:val="00AB2540"/>
    <w:rsid w:val="00AB76C0"/>
    <w:rsid w:val="00AB780F"/>
    <w:rsid w:val="00AB7AB6"/>
    <w:rsid w:val="00AC37B6"/>
    <w:rsid w:val="00AC65CA"/>
    <w:rsid w:val="00AC6C40"/>
    <w:rsid w:val="00AC7BAF"/>
    <w:rsid w:val="00AC7D95"/>
    <w:rsid w:val="00AD01C4"/>
    <w:rsid w:val="00AD14A2"/>
    <w:rsid w:val="00AD793E"/>
    <w:rsid w:val="00AE239A"/>
    <w:rsid w:val="00AE2C2C"/>
    <w:rsid w:val="00AE3DE9"/>
    <w:rsid w:val="00AE45B9"/>
    <w:rsid w:val="00AE48EC"/>
    <w:rsid w:val="00AE5648"/>
    <w:rsid w:val="00AF10CE"/>
    <w:rsid w:val="00AF234A"/>
    <w:rsid w:val="00AF40A0"/>
    <w:rsid w:val="00AF6D07"/>
    <w:rsid w:val="00B001CD"/>
    <w:rsid w:val="00B04297"/>
    <w:rsid w:val="00B04984"/>
    <w:rsid w:val="00B05A94"/>
    <w:rsid w:val="00B06861"/>
    <w:rsid w:val="00B068FE"/>
    <w:rsid w:val="00B1077D"/>
    <w:rsid w:val="00B1185C"/>
    <w:rsid w:val="00B11B16"/>
    <w:rsid w:val="00B126D8"/>
    <w:rsid w:val="00B14517"/>
    <w:rsid w:val="00B15CB1"/>
    <w:rsid w:val="00B24570"/>
    <w:rsid w:val="00B26574"/>
    <w:rsid w:val="00B30872"/>
    <w:rsid w:val="00B3184D"/>
    <w:rsid w:val="00B31B78"/>
    <w:rsid w:val="00B33B8B"/>
    <w:rsid w:val="00B36765"/>
    <w:rsid w:val="00B42BFE"/>
    <w:rsid w:val="00B43A95"/>
    <w:rsid w:val="00B46712"/>
    <w:rsid w:val="00B510DD"/>
    <w:rsid w:val="00B51FBD"/>
    <w:rsid w:val="00B52E8D"/>
    <w:rsid w:val="00B53653"/>
    <w:rsid w:val="00B538A6"/>
    <w:rsid w:val="00B64D02"/>
    <w:rsid w:val="00B70094"/>
    <w:rsid w:val="00B71B97"/>
    <w:rsid w:val="00B7353E"/>
    <w:rsid w:val="00B73544"/>
    <w:rsid w:val="00B7618A"/>
    <w:rsid w:val="00B76C2D"/>
    <w:rsid w:val="00B77376"/>
    <w:rsid w:val="00B77E46"/>
    <w:rsid w:val="00B8031B"/>
    <w:rsid w:val="00B8190D"/>
    <w:rsid w:val="00B81A89"/>
    <w:rsid w:val="00B90C70"/>
    <w:rsid w:val="00B91789"/>
    <w:rsid w:val="00B91A30"/>
    <w:rsid w:val="00B921FE"/>
    <w:rsid w:val="00B93883"/>
    <w:rsid w:val="00B944B0"/>
    <w:rsid w:val="00B94FE2"/>
    <w:rsid w:val="00B960F8"/>
    <w:rsid w:val="00BB0062"/>
    <w:rsid w:val="00BB0D3F"/>
    <w:rsid w:val="00BB1731"/>
    <w:rsid w:val="00BB1D48"/>
    <w:rsid w:val="00BB1DE2"/>
    <w:rsid w:val="00BB22FE"/>
    <w:rsid w:val="00BB3234"/>
    <w:rsid w:val="00BB44E2"/>
    <w:rsid w:val="00BB5D84"/>
    <w:rsid w:val="00BB65E2"/>
    <w:rsid w:val="00BB7FB9"/>
    <w:rsid w:val="00BC0244"/>
    <w:rsid w:val="00BC0B75"/>
    <w:rsid w:val="00BC1449"/>
    <w:rsid w:val="00BC71EB"/>
    <w:rsid w:val="00BD23E7"/>
    <w:rsid w:val="00BE05D0"/>
    <w:rsid w:val="00BE1566"/>
    <w:rsid w:val="00BE2308"/>
    <w:rsid w:val="00BE3CC3"/>
    <w:rsid w:val="00BE69F4"/>
    <w:rsid w:val="00BF405C"/>
    <w:rsid w:val="00BF456F"/>
    <w:rsid w:val="00BF47C8"/>
    <w:rsid w:val="00BF4B08"/>
    <w:rsid w:val="00BF595B"/>
    <w:rsid w:val="00BF7F29"/>
    <w:rsid w:val="00C0074D"/>
    <w:rsid w:val="00C03440"/>
    <w:rsid w:val="00C03AED"/>
    <w:rsid w:val="00C04B26"/>
    <w:rsid w:val="00C11D1B"/>
    <w:rsid w:val="00C14822"/>
    <w:rsid w:val="00C16F50"/>
    <w:rsid w:val="00C2228C"/>
    <w:rsid w:val="00C22696"/>
    <w:rsid w:val="00C22A3D"/>
    <w:rsid w:val="00C22BD0"/>
    <w:rsid w:val="00C22D39"/>
    <w:rsid w:val="00C230CF"/>
    <w:rsid w:val="00C2387E"/>
    <w:rsid w:val="00C25F6E"/>
    <w:rsid w:val="00C340CB"/>
    <w:rsid w:val="00C3548C"/>
    <w:rsid w:val="00C37123"/>
    <w:rsid w:val="00C3749B"/>
    <w:rsid w:val="00C37FA1"/>
    <w:rsid w:val="00C40E08"/>
    <w:rsid w:val="00C417C1"/>
    <w:rsid w:val="00C41F93"/>
    <w:rsid w:val="00C42391"/>
    <w:rsid w:val="00C4363F"/>
    <w:rsid w:val="00C443A2"/>
    <w:rsid w:val="00C5015C"/>
    <w:rsid w:val="00C5037F"/>
    <w:rsid w:val="00C5286B"/>
    <w:rsid w:val="00C538A8"/>
    <w:rsid w:val="00C54DDA"/>
    <w:rsid w:val="00C54E6C"/>
    <w:rsid w:val="00C5683D"/>
    <w:rsid w:val="00C56AB1"/>
    <w:rsid w:val="00C6019E"/>
    <w:rsid w:val="00C6178D"/>
    <w:rsid w:val="00C624FD"/>
    <w:rsid w:val="00C633B6"/>
    <w:rsid w:val="00C63519"/>
    <w:rsid w:val="00C63E3E"/>
    <w:rsid w:val="00C65B64"/>
    <w:rsid w:val="00C67021"/>
    <w:rsid w:val="00C70CCF"/>
    <w:rsid w:val="00C7158E"/>
    <w:rsid w:val="00C71D43"/>
    <w:rsid w:val="00C71FF2"/>
    <w:rsid w:val="00C73601"/>
    <w:rsid w:val="00C74E1E"/>
    <w:rsid w:val="00C825C9"/>
    <w:rsid w:val="00C83D2B"/>
    <w:rsid w:val="00C85DE1"/>
    <w:rsid w:val="00C8697A"/>
    <w:rsid w:val="00C86F4F"/>
    <w:rsid w:val="00C877D9"/>
    <w:rsid w:val="00C87951"/>
    <w:rsid w:val="00C90596"/>
    <w:rsid w:val="00C9169E"/>
    <w:rsid w:val="00C936B7"/>
    <w:rsid w:val="00C93823"/>
    <w:rsid w:val="00C93965"/>
    <w:rsid w:val="00C944F4"/>
    <w:rsid w:val="00C94659"/>
    <w:rsid w:val="00C949BE"/>
    <w:rsid w:val="00C94E1F"/>
    <w:rsid w:val="00C961FB"/>
    <w:rsid w:val="00C9638B"/>
    <w:rsid w:val="00CA0FF4"/>
    <w:rsid w:val="00CA3C26"/>
    <w:rsid w:val="00CB3C2C"/>
    <w:rsid w:val="00CB3F4E"/>
    <w:rsid w:val="00CB4B81"/>
    <w:rsid w:val="00CB5C7B"/>
    <w:rsid w:val="00CB603C"/>
    <w:rsid w:val="00CB65B2"/>
    <w:rsid w:val="00CC09E5"/>
    <w:rsid w:val="00CC294F"/>
    <w:rsid w:val="00CC6AEF"/>
    <w:rsid w:val="00CC7C3C"/>
    <w:rsid w:val="00CC7D24"/>
    <w:rsid w:val="00CD0EF4"/>
    <w:rsid w:val="00CD2453"/>
    <w:rsid w:val="00CD246C"/>
    <w:rsid w:val="00CD251C"/>
    <w:rsid w:val="00CD42A4"/>
    <w:rsid w:val="00CD49EB"/>
    <w:rsid w:val="00CD6D38"/>
    <w:rsid w:val="00CE0AEE"/>
    <w:rsid w:val="00CE294D"/>
    <w:rsid w:val="00CF0B2B"/>
    <w:rsid w:val="00CF2322"/>
    <w:rsid w:val="00CF23A4"/>
    <w:rsid w:val="00CF3C77"/>
    <w:rsid w:val="00CF50B0"/>
    <w:rsid w:val="00D0027A"/>
    <w:rsid w:val="00D003C1"/>
    <w:rsid w:val="00D01076"/>
    <w:rsid w:val="00D04BC2"/>
    <w:rsid w:val="00D060D0"/>
    <w:rsid w:val="00D0716B"/>
    <w:rsid w:val="00D103B0"/>
    <w:rsid w:val="00D10527"/>
    <w:rsid w:val="00D10F33"/>
    <w:rsid w:val="00D10F79"/>
    <w:rsid w:val="00D1439F"/>
    <w:rsid w:val="00D16752"/>
    <w:rsid w:val="00D1771F"/>
    <w:rsid w:val="00D221B5"/>
    <w:rsid w:val="00D2302C"/>
    <w:rsid w:val="00D23646"/>
    <w:rsid w:val="00D30183"/>
    <w:rsid w:val="00D33982"/>
    <w:rsid w:val="00D40D05"/>
    <w:rsid w:val="00D44159"/>
    <w:rsid w:val="00D45CB8"/>
    <w:rsid w:val="00D50AD1"/>
    <w:rsid w:val="00D51153"/>
    <w:rsid w:val="00D54DFB"/>
    <w:rsid w:val="00D55967"/>
    <w:rsid w:val="00D60B76"/>
    <w:rsid w:val="00D60D76"/>
    <w:rsid w:val="00D62431"/>
    <w:rsid w:val="00D64283"/>
    <w:rsid w:val="00D647D7"/>
    <w:rsid w:val="00D64800"/>
    <w:rsid w:val="00D67C56"/>
    <w:rsid w:val="00D7055D"/>
    <w:rsid w:val="00D74100"/>
    <w:rsid w:val="00D7525E"/>
    <w:rsid w:val="00D77676"/>
    <w:rsid w:val="00D7784A"/>
    <w:rsid w:val="00D77EE9"/>
    <w:rsid w:val="00D80059"/>
    <w:rsid w:val="00D81583"/>
    <w:rsid w:val="00D83F92"/>
    <w:rsid w:val="00D8559D"/>
    <w:rsid w:val="00D8589A"/>
    <w:rsid w:val="00D8636C"/>
    <w:rsid w:val="00D86C11"/>
    <w:rsid w:val="00D86EBD"/>
    <w:rsid w:val="00D921AA"/>
    <w:rsid w:val="00D9238E"/>
    <w:rsid w:val="00D93E83"/>
    <w:rsid w:val="00D95D3B"/>
    <w:rsid w:val="00DA0557"/>
    <w:rsid w:val="00DA0D05"/>
    <w:rsid w:val="00DA5BFF"/>
    <w:rsid w:val="00DA63DB"/>
    <w:rsid w:val="00DA66A6"/>
    <w:rsid w:val="00DA6758"/>
    <w:rsid w:val="00DA79CB"/>
    <w:rsid w:val="00DB223E"/>
    <w:rsid w:val="00DB6CEA"/>
    <w:rsid w:val="00DB7ED9"/>
    <w:rsid w:val="00DC0F2B"/>
    <w:rsid w:val="00DC1ACC"/>
    <w:rsid w:val="00DC3194"/>
    <w:rsid w:val="00DC62FC"/>
    <w:rsid w:val="00DD0507"/>
    <w:rsid w:val="00DD07BA"/>
    <w:rsid w:val="00DD1F19"/>
    <w:rsid w:val="00DD3DB1"/>
    <w:rsid w:val="00DD621E"/>
    <w:rsid w:val="00DD6DE5"/>
    <w:rsid w:val="00DD701A"/>
    <w:rsid w:val="00DE0309"/>
    <w:rsid w:val="00DE1000"/>
    <w:rsid w:val="00DE1577"/>
    <w:rsid w:val="00DE67D1"/>
    <w:rsid w:val="00DF04C2"/>
    <w:rsid w:val="00DF13DE"/>
    <w:rsid w:val="00DF2151"/>
    <w:rsid w:val="00E00560"/>
    <w:rsid w:val="00E00BCB"/>
    <w:rsid w:val="00E0731C"/>
    <w:rsid w:val="00E10C95"/>
    <w:rsid w:val="00E111DA"/>
    <w:rsid w:val="00E11B0E"/>
    <w:rsid w:val="00E11BF3"/>
    <w:rsid w:val="00E1278F"/>
    <w:rsid w:val="00E12D72"/>
    <w:rsid w:val="00E13DDA"/>
    <w:rsid w:val="00E152DF"/>
    <w:rsid w:val="00E20FDC"/>
    <w:rsid w:val="00E24A95"/>
    <w:rsid w:val="00E26365"/>
    <w:rsid w:val="00E27B14"/>
    <w:rsid w:val="00E35ECD"/>
    <w:rsid w:val="00E36A34"/>
    <w:rsid w:val="00E4230B"/>
    <w:rsid w:val="00E437BF"/>
    <w:rsid w:val="00E447FB"/>
    <w:rsid w:val="00E44DD0"/>
    <w:rsid w:val="00E50983"/>
    <w:rsid w:val="00E5199F"/>
    <w:rsid w:val="00E5209C"/>
    <w:rsid w:val="00E53AEC"/>
    <w:rsid w:val="00E53DA1"/>
    <w:rsid w:val="00E54152"/>
    <w:rsid w:val="00E551BE"/>
    <w:rsid w:val="00E554CB"/>
    <w:rsid w:val="00E555AA"/>
    <w:rsid w:val="00E56BC4"/>
    <w:rsid w:val="00E62FAF"/>
    <w:rsid w:val="00E63795"/>
    <w:rsid w:val="00E659EF"/>
    <w:rsid w:val="00E67E5E"/>
    <w:rsid w:val="00E710B4"/>
    <w:rsid w:val="00E72685"/>
    <w:rsid w:val="00E76013"/>
    <w:rsid w:val="00E7686E"/>
    <w:rsid w:val="00E81F03"/>
    <w:rsid w:val="00E828C4"/>
    <w:rsid w:val="00E82E4E"/>
    <w:rsid w:val="00E83002"/>
    <w:rsid w:val="00E83225"/>
    <w:rsid w:val="00E85C93"/>
    <w:rsid w:val="00E876C4"/>
    <w:rsid w:val="00E879BE"/>
    <w:rsid w:val="00E94449"/>
    <w:rsid w:val="00E95564"/>
    <w:rsid w:val="00E96634"/>
    <w:rsid w:val="00E97509"/>
    <w:rsid w:val="00E97776"/>
    <w:rsid w:val="00EA0775"/>
    <w:rsid w:val="00EA24C7"/>
    <w:rsid w:val="00EA2EB9"/>
    <w:rsid w:val="00EA3643"/>
    <w:rsid w:val="00EA3F44"/>
    <w:rsid w:val="00EA6C33"/>
    <w:rsid w:val="00EB1724"/>
    <w:rsid w:val="00EB1879"/>
    <w:rsid w:val="00EB3E2A"/>
    <w:rsid w:val="00EB4CAA"/>
    <w:rsid w:val="00EC0B62"/>
    <w:rsid w:val="00EC101F"/>
    <w:rsid w:val="00EC1540"/>
    <w:rsid w:val="00EC4A5B"/>
    <w:rsid w:val="00EC50D9"/>
    <w:rsid w:val="00EC6615"/>
    <w:rsid w:val="00EC6BA5"/>
    <w:rsid w:val="00EC7B9F"/>
    <w:rsid w:val="00EC7FBE"/>
    <w:rsid w:val="00ED3E4A"/>
    <w:rsid w:val="00ED413C"/>
    <w:rsid w:val="00ED788B"/>
    <w:rsid w:val="00EE08E7"/>
    <w:rsid w:val="00EE2CAC"/>
    <w:rsid w:val="00EE2F2A"/>
    <w:rsid w:val="00EE3202"/>
    <w:rsid w:val="00EE4969"/>
    <w:rsid w:val="00EE508E"/>
    <w:rsid w:val="00EE5298"/>
    <w:rsid w:val="00EE631C"/>
    <w:rsid w:val="00EF0650"/>
    <w:rsid w:val="00EF1631"/>
    <w:rsid w:val="00EF4B13"/>
    <w:rsid w:val="00F0044D"/>
    <w:rsid w:val="00F00AB9"/>
    <w:rsid w:val="00F02F89"/>
    <w:rsid w:val="00F03D70"/>
    <w:rsid w:val="00F0405F"/>
    <w:rsid w:val="00F0409C"/>
    <w:rsid w:val="00F059B6"/>
    <w:rsid w:val="00F10A2B"/>
    <w:rsid w:val="00F11B25"/>
    <w:rsid w:val="00F127C3"/>
    <w:rsid w:val="00F16072"/>
    <w:rsid w:val="00F17044"/>
    <w:rsid w:val="00F17C6D"/>
    <w:rsid w:val="00F265B8"/>
    <w:rsid w:val="00F268CB"/>
    <w:rsid w:val="00F2760C"/>
    <w:rsid w:val="00F27620"/>
    <w:rsid w:val="00F2773F"/>
    <w:rsid w:val="00F30B53"/>
    <w:rsid w:val="00F31C33"/>
    <w:rsid w:val="00F33410"/>
    <w:rsid w:val="00F334CB"/>
    <w:rsid w:val="00F33A0B"/>
    <w:rsid w:val="00F3534F"/>
    <w:rsid w:val="00F356B6"/>
    <w:rsid w:val="00F3727D"/>
    <w:rsid w:val="00F41A64"/>
    <w:rsid w:val="00F46652"/>
    <w:rsid w:val="00F47270"/>
    <w:rsid w:val="00F47B40"/>
    <w:rsid w:val="00F51DF0"/>
    <w:rsid w:val="00F5208C"/>
    <w:rsid w:val="00F53D39"/>
    <w:rsid w:val="00F54B34"/>
    <w:rsid w:val="00F60AC4"/>
    <w:rsid w:val="00F6275D"/>
    <w:rsid w:val="00F64643"/>
    <w:rsid w:val="00F66122"/>
    <w:rsid w:val="00F6672C"/>
    <w:rsid w:val="00F702CA"/>
    <w:rsid w:val="00F702F1"/>
    <w:rsid w:val="00F71D96"/>
    <w:rsid w:val="00F7237B"/>
    <w:rsid w:val="00F75CEA"/>
    <w:rsid w:val="00F8111E"/>
    <w:rsid w:val="00F81425"/>
    <w:rsid w:val="00F83381"/>
    <w:rsid w:val="00F84BE3"/>
    <w:rsid w:val="00F852E4"/>
    <w:rsid w:val="00F852EF"/>
    <w:rsid w:val="00F86786"/>
    <w:rsid w:val="00F8718C"/>
    <w:rsid w:val="00F87B0C"/>
    <w:rsid w:val="00F920BB"/>
    <w:rsid w:val="00F9293F"/>
    <w:rsid w:val="00F9387E"/>
    <w:rsid w:val="00F97E1E"/>
    <w:rsid w:val="00FA0241"/>
    <w:rsid w:val="00FA1BD7"/>
    <w:rsid w:val="00FA39A1"/>
    <w:rsid w:val="00FA67E1"/>
    <w:rsid w:val="00FB01A6"/>
    <w:rsid w:val="00FB01F3"/>
    <w:rsid w:val="00FB0C54"/>
    <w:rsid w:val="00FB20F8"/>
    <w:rsid w:val="00FB26F4"/>
    <w:rsid w:val="00FB3767"/>
    <w:rsid w:val="00FB3BDA"/>
    <w:rsid w:val="00FB4144"/>
    <w:rsid w:val="00FB4916"/>
    <w:rsid w:val="00FB6435"/>
    <w:rsid w:val="00FB6EFD"/>
    <w:rsid w:val="00FB75E9"/>
    <w:rsid w:val="00FB7ED3"/>
    <w:rsid w:val="00FC19B0"/>
    <w:rsid w:val="00FC39FD"/>
    <w:rsid w:val="00FC3EB3"/>
    <w:rsid w:val="00FC5F6A"/>
    <w:rsid w:val="00FC727D"/>
    <w:rsid w:val="00FD0B4D"/>
    <w:rsid w:val="00FD116D"/>
    <w:rsid w:val="00FD26BE"/>
    <w:rsid w:val="00FD440C"/>
    <w:rsid w:val="00FD500E"/>
    <w:rsid w:val="00FD6170"/>
    <w:rsid w:val="00FD65B1"/>
    <w:rsid w:val="00FD736A"/>
    <w:rsid w:val="00FE05E3"/>
    <w:rsid w:val="00FE1C64"/>
    <w:rsid w:val="00FE1C85"/>
    <w:rsid w:val="00FE29E6"/>
    <w:rsid w:val="00FE2CAC"/>
    <w:rsid w:val="00FE390D"/>
    <w:rsid w:val="00FE413C"/>
    <w:rsid w:val="00FE5C85"/>
    <w:rsid w:val="00FE7347"/>
    <w:rsid w:val="00FF17E5"/>
    <w:rsid w:val="00FF2155"/>
    <w:rsid w:val="00FF246B"/>
    <w:rsid w:val="00FF3ACD"/>
    <w:rsid w:val="00FF409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E47E"/>
  <w15:docId w15:val="{EE4B7F92-9A0E-4DF6-9CEA-440FC3F3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202"/>
  </w:style>
  <w:style w:type="paragraph" w:styleId="Ttulo1">
    <w:name w:val="heading 1"/>
    <w:basedOn w:val="Normal"/>
    <w:next w:val="Normal"/>
    <w:link w:val="Ttulo1Car"/>
    <w:uiPriority w:val="9"/>
    <w:qFormat/>
    <w:rsid w:val="00EE32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EE32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3202"/>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EE3202"/>
    <w:rPr>
      <w:rFonts w:ascii="Times New Roman" w:eastAsia="Times New Roman" w:hAnsi="Times New Roman" w:cs="Times New Roman"/>
      <w:b/>
      <w:bCs/>
      <w:sz w:val="27"/>
      <w:szCs w:val="27"/>
    </w:rPr>
  </w:style>
  <w:style w:type="paragraph" w:styleId="Textodeglobo">
    <w:name w:val="Balloon Text"/>
    <w:basedOn w:val="Normal"/>
    <w:link w:val="TextodegloboCar"/>
    <w:uiPriority w:val="99"/>
    <w:semiHidden/>
    <w:unhideWhenUsed/>
    <w:rsid w:val="00EE32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3202"/>
    <w:rPr>
      <w:rFonts w:ascii="Tahoma" w:hAnsi="Tahoma" w:cs="Tahoma"/>
      <w:sz w:val="16"/>
      <w:szCs w:val="16"/>
    </w:rPr>
  </w:style>
  <w:style w:type="paragraph" w:styleId="Prrafodelista">
    <w:name w:val="List Paragraph"/>
    <w:basedOn w:val="Normal"/>
    <w:uiPriority w:val="34"/>
    <w:qFormat/>
    <w:rsid w:val="00EE3202"/>
    <w:pPr>
      <w:ind w:left="720"/>
      <w:contextualSpacing/>
    </w:pPr>
  </w:style>
  <w:style w:type="character" w:styleId="nfasis">
    <w:name w:val="Emphasis"/>
    <w:basedOn w:val="Fuentedeprrafopredeter"/>
    <w:uiPriority w:val="20"/>
    <w:qFormat/>
    <w:rsid w:val="00EE3202"/>
    <w:rPr>
      <w:i/>
      <w:iCs/>
    </w:rPr>
  </w:style>
  <w:style w:type="character" w:styleId="Textoennegrita">
    <w:name w:val="Strong"/>
    <w:basedOn w:val="Fuentedeprrafopredeter"/>
    <w:uiPriority w:val="22"/>
    <w:qFormat/>
    <w:rsid w:val="00EE3202"/>
    <w:rPr>
      <w:b/>
      <w:bCs/>
    </w:rPr>
  </w:style>
  <w:style w:type="paragraph" w:customStyle="1" w:styleId="Default">
    <w:name w:val="Default"/>
    <w:rsid w:val="00EE320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uthorsname">
    <w:name w:val="authors__name"/>
    <w:basedOn w:val="Fuentedeprrafopredeter"/>
    <w:rsid w:val="00EE3202"/>
  </w:style>
  <w:style w:type="character" w:customStyle="1" w:styleId="authorscontact">
    <w:name w:val="authors__contact"/>
    <w:basedOn w:val="Fuentedeprrafopredeter"/>
    <w:rsid w:val="00EE3202"/>
  </w:style>
  <w:style w:type="character" w:styleId="Hipervnculo">
    <w:name w:val="Hyperlink"/>
    <w:basedOn w:val="Fuentedeprrafopredeter"/>
    <w:uiPriority w:val="99"/>
    <w:unhideWhenUsed/>
    <w:rsid w:val="00EE3202"/>
    <w:rPr>
      <w:color w:val="0000FF"/>
      <w:u w:val="single"/>
    </w:rPr>
  </w:style>
  <w:style w:type="character" w:customStyle="1" w:styleId="text">
    <w:name w:val="text"/>
    <w:basedOn w:val="Fuentedeprrafopredeter"/>
    <w:rsid w:val="00EE3202"/>
  </w:style>
  <w:style w:type="character" w:customStyle="1" w:styleId="notranslate">
    <w:name w:val="notranslate"/>
    <w:basedOn w:val="Fuentedeprrafopredeter"/>
    <w:rsid w:val="00EE3202"/>
  </w:style>
  <w:style w:type="character" w:customStyle="1" w:styleId="st">
    <w:name w:val="st"/>
    <w:basedOn w:val="Fuentedeprrafopredeter"/>
    <w:rsid w:val="00EE3202"/>
  </w:style>
  <w:style w:type="character" w:customStyle="1" w:styleId="shorttext">
    <w:name w:val="short_text"/>
    <w:basedOn w:val="Fuentedeprrafopredeter"/>
    <w:rsid w:val="00EE3202"/>
  </w:style>
  <w:style w:type="character" w:customStyle="1" w:styleId="hlfld-abstract">
    <w:name w:val="hlfld-abstract"/>
    <w:basedOn w:val="Fuentedeprrafopredeter"/>
    <w:rsid w:val="00EE3202"/>
  </w:style>
  <w:style w:type="character" w:customStyle="1" w:styleId="tlid-translation">
    <w:name w:val="tlid-translation"/>
    <w:basedOn w:val="Fuentedeprrafopredeter"/>
    <w:rsid w:val="00EE3202"/>
  </w:style>
  <w:style w:type="character" w:customStyle="1" w:styleId="singlehighlightclass">
    <w:name w:val="single_highlight_class"/>
    <w:basedOn w:val="Fuentedeprrafopredeter"/>
    <w:rsid w:val="00EE3202"/>
  </w:style>
  <w:style w:type="character" w:customStyle="1" w:styleId="highlight">
    <w:name w:val="highlight"/>
    <w:basedOn w:val="Fuentedeprrafopredeter"/>
    <w:rsid w:val="00EE3202"/>
  </w:style>
  <w:style w:type="character" w:customStyle="1" w:styleId="citationref">
    <w:name w:val="citationref"/>
    <w:basedOn w:val="Fuentedeprrafopredeter"/>
    <w:rsid w:val="00EE3202"/>
  </w:style>
  <w:style w:type="character" w:customStyle="1" w:styleId="gt-baf-back">
    <w:name w:val="gt-baf-back"/>
    <w:basedOn w:val="Fuentedeprrafopredeter"/>
    <w:rsid w:val="00EE3202"/>
  </w:style>
  <w:style w:type="paragraph" w:styleId="Encabezado">
    <w:name w:val="header"/>
    <w:basedOn w:val="Normal"/>
    <w:link w:val="EncabezadoCar"/>
    <w:uiPriority w:val="99"/>
    <w:unhideWhenUsed/>
    <w:rsid w:val="00504226"/>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504226"/>
  </w:style>
  <w:style w:type="paragraph" w:styleId="Piedepgina">
    <w:name w:val="footer"/>
    <w:basedOn w:val="Normal"/>
    <w:link w:val="PiedepginaCar"/>
    <w:uiPriority w:val="99"/>
    <w:unhideWhenUsed/>
    <w:rsid w:val="00504226"/>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504226"/>
  </w:style>
  <w:style w:type="table" w:styleId="Tablaconcuadrcula">
    <w:name w:val="Table Grid"/>
    <w:basedOn w:val="Tablanormal"/>
    <w:uiPriority w:val="59"/>
    <w:rsid w:val="00B42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75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4kjd">
    <w:name w:val="e24kjd"/>
    <w:basedOn w:val="Fuentedeprrafopredeter"/>
    <w:rsid w:val="00CD2453"/>
  </w:style>
  <w:style w:type="paragraph" w:styleId="Textonotapie">
    <w:name w:val="footnote text"/>
    <w:basedOn w:val="Normal"/>
    <w:link w:val="TextonotapieCar"/>
    <w:uiPriority w:val="99"/>
    <w:semiHidden/>
    <w:unhideWhenUsed/>
    <w:rsid w:val="00425C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25C96"/>
    <w:rPr>
      <w:sz w:val="20"/>
      <w:szCs w:val="20"/>
    </w:rPr>
  </w:style>
  <w:style w:type="character" w:styleId="Refdenotaalpie">
    <w:name w:val="footnote reference"/>
    <w:basedOn w:val="Fuentedeprrafopredeter"/>
    <w:uiPriority w:val="99"/>
    <w:semiHidden/>
    <w:unhideWhenUsed/>
    <w:rsid w:val="00425C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470124">
      <w:bodyDiv w:val="1"/>
      <w:marLeft w:val="0"/>
      <w:marRight w:val="0"/>
      <w:marTop w:val="0"/>
      <w:marBottom w:val="0"/>
      <w:divBdr>
        <w:top w:val="none" w:sz="0" w:space="0" w:color="auto"/>
        <w:left w:val="none" w:sz="0" w:space="0" w:color="auto"/>
        <w:bottom w:val="none" w:sz="0" w:space="0" w:color="auto"/>
        <w:right w:val="none" w:sz="0" w:space="0" w:color="auto"/>
      </w:divBdr>
      <w:divsChild>
        <w:div w:id="913201669">
          <w:marLeft w:val="0"/>
          <w:marRight w:val="0"/>
          <w:marTop w:val="0"/>
          <w:marBottom w:val="0"/>
          <w:divBdr>
            <w:top w:val="none" w:sz="0" w:space="0" w:color="auto"/>
            <w:left w:val="none" w:sz="0" w:space="0" w:color="auto"/>
            <w:bottom w:val="none" w:sz="0" w:space="0" w:color="auto"/>
            <w:right w:val="none" w:sz="0" w:space="0" w:color="auto"/>
          </w:divBdr>
        </w:div>
      </w:divsChild>
    </w:div>
    <w:div w:id="681207129">
      <w:bodyDiv w:val="1"/>
      <w:marLeft w:val="0"/>
      <w:marRight w:val="0"/>
      <w:marTop w:val="0"/>
      <w:marBottom w:val="0"/>
      <w:divBdr>
        <w:top w:val="none" w:sz="0" w:space="0" w:color="auto"/>
        <w:left w:val="none" w:sz="0" w:space="0" w:color="auto"/>
        <w:bottom w:val="none" w:sz="0" w:space="0" w:color="auto"/>
        <w:right w:val="none" w:sz="0" w:space="0" w:color="auto"/>
      </w:divBdr>
    </w:div>
    <w:div w:id="687365752">
      <w:bodyDiv w:val="1"/>
      <w:marLeft w:val="0"/>
      <w:marRight w:val="0"/>
      <w:marTop w:val="0"/>
      <w:marBottom w:val="0"/>
      <w:divBdr>
        <w:top w:val="none" w:sz="0" w:space="0" w:color="auto"/>
        <w:left w:val="none" w:sz="0" w:space="0" w:color="auto"/>
        <w:bottom w:val="none" w:sz="0" w:space="0" w:color="auto"/>
        <w:right w:val="none" w:sz="0" w:space="0" w:color="auto"/>
      </w:divBdr>
    </w:div>
    <w:div w:id="1028750735">
      <w:bodyDiv w:val="1"/>
      <w:marLeft w:val="0"/>
      <w:marRight w:val="0"/>
      <w:marTop w:val="0"/>
      <w:marBottom w:val="0"/>
      <w:divBdr>
        <w:top w:val="none" w:sz="0" w:space="0" w:color="auto"/>
        <w:left w:val="none" w:sz="0" w:space="0" w:color="auto"/>
        <w:bottom w:val="none" w:sz="0" w:space="0" w:color="auto"/>
        <w:right w:val="none" w:sz="0" w:space="0" w:color="auto"/>
      </w:divBdr>
    </w:div>
    <w:div w:id="1288273588">
      <w:bodyDiv w:val="1"/>
      <w:marLeft w:val="0"/>
      <w:marRight w:val="0"/>
      <w:marTop w:val="0"/>
      <w:marBottom w:val="0"/>
      <w:divBdr>
        <w:top w:val="none" w:sz="0" w:space="0" w:color="auto"/>
        <w:left w:val="none" w:sz="0" w:space="0" w:color="auto"/>
        <w:bottom w:val="none" w:sz="0" w:space="0" w:color="auto"/>
        <w:right w:val="none" w:sz="0" w:space="0" w:color="auto"/>
      </w:divBdr>
    </w:div>
    <w:div w:id="1344012491">
      <w:bodyDiv w:val="1"/>
      <w:marLeft w:val="0"/>
      <w:marRight w:val="0"/>
      <w:marTop w:val="0"/>
      <w:marBottom w:val="0"/>
      <w:divBdr>
        <w:top w:val="none" w:sz="0" w:space="0" w:color="auto"/>
        <w:left w:val="none" w:sz="0" w:space="0" w:color="auto"/>
        <w:bottom w:val="none" w:sz="0" w:space="0" w:color="auto"/>
        <w:right w:val="none" w:sz="0" w:space="0" w:color="auto"/>
      </w:divBdr>
      <w:divsChild>
        <w:div w:id="357436919">
          <w:marLeft w:val="0"/>
          <w:marRight w:val="0"/>
          <w:marTop w:val="0"/>
          <w:marBottom w:val="0"/>
          <w:divBdr>
            <w:top w:val="none" w:sz="0" w:space="0" w:color="auto"/>
            <w:left w:val="none" w:sz="0" w:space="0" w:color="auto"/>
            <w:bottom w:val="none" w:sz="0" w:space="0" w:color="auto"/>
            <w:right w:val="none" w:sz="0" w:space="0" w:color="auto"/>
          </w:divBdr>
        </w:div>
      </w:divsChild>
    </w:div>
    <w:div w:id="1610355698">
      <w:bodyDiv w:val="1"/>
      <w:marLeft w:val="0"/>
      <w:marRight w:val="0"/>
      <w:marTop w:val="0"/>
      <w:marBottom w:val="0"/>
      <w:divBdr>
        <w:top w:val="none" w:sz="0" w:space="0" w:color="auto"/>
        <w:left w:val="none" w:sz="0" w:space="0" w:color="auto"/>
        <w:bottom w:val="none" w:sz="0" w:space="0" w:color="auto"/>
        <w:right w:val="none" w:sz="0" w:space="0" w:color="auto"/>
      </w:divBdr>
      <w:divsChild>
        <w:div w:id="267199887">
          <w:marLeft w:val="0"/>
          <w:marRight w:val="0"/>
          <w:marTop w:val="0"/>
          <w:marBottom w:val="0"/>
          <w:divBdr>
            <w:top w:val="none" w:sz="0" w:space="0" w:color="auto"/>
            <w:left w:val="none" w:sz="0" w:space="0" w:color="auto"/>
            <w:bottom w:val="none" w:sz="0" w:space="0" w:color="auto"/>
            <w:right w:val="none" w:sz="0" w:space="0" w:color="auto"/>
          </w:divBdr>
        </w:div>
      </w:divsChild>
    </w:div>
    <w:div w:id="1727870954">
      <w:bodyDiv w:val="1"/>
      <w:marLeft w:val="0"/>
      <w:marRight w:val="0"/>
      <w:marTop w:val="0"/>
      <w:marBottom w:val="0"/>
      <w:divBdr>
        <w:top w:val="none" w:sz="0" w:space="0" w:color="auto"/>
        <w:left w:val="none" w:sz="0" w:space="0" w:color="auto"/>
        <w:bottom w:val="none" w:sz="0" w:space="0" w:color="auto"/>
        <w:right w:val="none" w:sz="0" w:space="0" w:color="auto"/>
      </w:divBdr>
    </w:div>
    <w:div w:id="1905095507">
      <w:bodyDiv w:val="1"/>
      <w:marLeft w:val="0"/>
      <w:marRight w:val="0"/>
      <w:marTop w:val="0"/>
      <w:marBottom w:val="0"/>
      <w:divBdr>
        <w:top w:val="none" w:sz="0" w:space="0" w:color="auto"/>
        <w:left w:val="none" w:sz="0" w:space="0" w:color="auto"/>
        <w:bottom w:val="none" w:sz="0" w:space="0" w:color="auto"/>
        <w:right w:val="none" w:sz="0" w:space="0" w:color="auto"/>
      </w:divBdr>
      <w:divsChild>
        <w:div w:id="1792703850">
          <w:marLeft w:val="0"/>
          <w:marRight w:val="0"/>
          <w:marTop w:val="0"/>
          <w:marBottom w:val="0"/>
          <w:divBdr>
            <w:top w:val="none" w:sz="0" w:space="0" w:color="auto"/>
            <w:left w:val="none" w:sz="0" w:space="0" w:color="auto"/>
            <w:bottom w:val="none" w:sz="0" w:space="0" w:color="auto"/>
            <w:right w:val="none" w:sz="0" w:space="0" w:color="auto"/>
          </w:divBdr>
          <w:divsChild>
            <w:div w:id="1430810718">
              <w:marLeft w:val="0"/>
              <w:marRight w:val="0"/>
              <w:marTop w:val="0"/>
              <w:marBottom w:val="0"/>
              <w:divBdr>
                <w:top w:val="none" w:sz="0" w:space="0" w:color="auto"/>
                <w:left w:val="none" w:sz="0" w:space="0" w:color="auto"/>
                <w:bottom w:val="none" w:sz="0" w:space="0" w:color="auto"/>
                <w:right w:val="none" w:sz="0" w:space="0" w:color="auto"/>
              </w:divBdr>
              <w:divsChild>
                <w:div w:id="11852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747563217303539"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science/article/pii/S074756321730353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74756321730353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iencedirect.com/science/article/pii/S0747563217303539" TargetMode="External"/><Relationship Id="rId4" Type="http://schemas.openxmlformats.org/officeDocument/2006/relationships/settings" Target="settings.xml"/><Relationship Id="rId9" Type="http://schemas.openxmlformats.org/officeDocument/2006/relationships/hyperlink" Target="https://www.sciencedirect.com/science/article/pii/S0747563217303539" TargetMode="External"/><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36D71-87D4-4A16-BC2E-E4658B3B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1</Pages>
  <Words>10523</Words>
  <Characters>57881</Characters>
  <Application>Microsoft Office Word</Application>
  <DocSecurity>0</DocSecurity>
  <Lines>482</Lines>
  <Paragraphs>136</Paragraphs>
  <ScaleCrop>false</ScaleCrop>
  <HeadingPairs>
    <vt:vector size="6" baseType="variant">
      <vt:variant>
        <vt:lpstr>Título</vt:lpstr>
      </vt:variant>
      <vt:variant>
        <vt:i4>1</vt:i4>
      </vt:variant>
      <vt:variant>
        <vt:lpstr>العنوان</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 BY ONE</dc:creator>
  <cp:lastModifiedBy>Virginia Simón Moya</cp:lastModifiedBy>
  <cp:revision>3</cp:revision>
  <dcterms:created xsi:type="dcterms:W3CDTF">2021-03-15T05:36:00Z</dcterms:created>
  <dcterms:modified xsi:type="dcterms:W3CDTF">2021-03-15T05:36:00Z</dcterms:modified>
</cp:coreProperties>
</file>