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22495" w14:textId="0D861430" w:rsidR="00E96CD0" w:rsidRDefault="00494169" w:rsidP="00C73202">
      <w:pPr>
        <w:spacing w:after="60" w:line="240" w:lineRule="auto"/>
        <w:rPr>
          <w:rFonts w:ascii="Georgia" w:hAnsi="Georgia"/>
          <w:smallCaps/>
          <w:sz w:val="28"/>
          <w:szCs w:val="28"/>
        </w:rPr>
      </w:pPr>
      <w:r>
        <w:rPr>
          <w:rFonts w:ascii="Georgia" w:hAnsi="Georgia"/>
          <w:smallCaps/>
          <w:sz w:val="28"/>
          <w:szCs w:val="28"/>
        </w:rPr>
        <w:t>Preocupación</w:t>
      </w:r>
      <w:r w:rsidR="003A2491">
        <w:rPr>
          <w:rFonts w:ascii="Georgia" w:hAnsi="Georgia"/>
          <w:smallCaps/>
          <w:sz w:val="28"/>
          <w:szCs w:val="28"/>
        </w:rPr>
        <w:t>, estar arrojado y proyecto</w:t>
      </w:r>
      <w:r w:rsidR="00850EB9" w:rsidRPr="00E96CD0">
        <w:rPr>
          <w:rFonts w:ascii="Georgia" w:hAnsi="Georgia"/>
          <w:smallCaps/>
          <w:sz w:val="28"/>
          <w:szCs w:val="28"/>
        </w:rPr>
        <w:t xml:space="preserve">: </w:t>
      </w:r>
    </w:p>
    <w:p w14:paraId="4DE0DA57" w14:textId="483B76EB" w:rsidR="000479B3" w:rsidRPr="009A1C02" w:rsidRDefault="00494169" w:rsidP="00C73202">
      <w:pPr>
        <w:spacing w:after="60" w:line="240" w:lineRule="auto"/>
        <w:rPr>
          <w:rFonts w:ascii="Georgia" w:hAnsi="Georgia"/>
          <w:smallCaps/>
          <w:sz w:val="28"/>
          <w:szCs w:val="28"/>
          <w:lang w:val="ca-ES"/>
        </w:rPr>
      </w:pPr>
      <w:r>
        <w:rPr>
          <w:rFonts w:ascii="Georgia" w:hAnsi="Georgia"/>
          <w:smallCaps/>
          <w:sz w:val="28"/>
          <w:szCs w:val="28"/>
        </w:rPr>
        <w:t>El</w:t>
      </w:r>
      <w:r w:rsidR="00850EB9" w:rsidRPr="00E96CD0">
        <w:rPr>
          <w:rFonts w:ascii="Georgia" w:hAnsi="Georgia"/>
          <w:smallCaps/>
          <w:sz w:val="28"/>
          <w:szCs w:val="28"/>
        </w:rPr>
        <w:t xml:space="preserve"> “</w:t>
      </w:r>
      <w:r w:rsidR="003A2491">
        <w:rPr>
          <w:rFonts w:ascii="Georgia" w:hAnsi="Georgia"/>
          <w:smallCaps/>
          <w:sz w:val="28"/>
          <w:szCs w:val="28"/>
        </w:rPr>
        <w:t>cuidado</w:t>
      </w:r>
      <w:r w:rsidR="00850EB9" w:rsidRPr="00E96CD0">
        <w:rPr>
          <w:rFonts w:ascii="Georgia" w:hAnsi="Georgia"/>
          <w:smallCaps/>
          <w:sz w:val="28"/>
          <w:szCs w:val="28"/>
        </w:rPr>
        <w:t>”</w:t>
      </w:r>
      <w:r w:rsidR="003A2491">
        <w:rPr>
          <w:rFonts w:ascii="Georgia" w:hAnsi="Georgia"/>
          <w:smallCaps/>
          <w:sz w:val="28"/>
          <w:szCs w:val="28"/>
        </w:rPr>
        <w:t xml:space="preserve"> </w:t>
      </w:r>
      <w:r w:rsidR="00F22B4C">
        <w:rPr>
          <w:rFonts w:ascii="Georgia" w:hAnsi="Georgia"/>
          <w:smallCaps/>
          <w:sz w:val="28"/>
          <w:szCs w:val="28"/>
        </w:rPr>
        <w:t xml:space="preserve">como </w:t>
      </w:r>
      <w:r w:rsidR="00A7037A">
        <w:rPr>
          <w:rFonts w:ascii="Georgia" w:hAnsi="Georgia"/>
          <w:smallCaps/>
          <w:sz w:val="28"/>
          <w:szCs w:val="28"/>
        </w:rPr>
        <w:t>constitución</w:t>
      </w:r>
      <w:r w:rsidR="00F22B4C">
        <w:rPr>
          <w:rFonts w:ascii="Georgia" w:hAnsi="Georgia"/>
          <w:smallCaps/>
          <w:sz w:val="28"/>
          <w:szCs w:val="28"/>
        </w:rPr>
        <w:t xml:space="preserve"> de</w:t>
      </w:r>
      <w:r w:rsidR="003A2491">
        <w:rPr>
          <w:rFonts w:ascii="Georgia" w:hAnsi="Georgia"/>
          <w:smallCaps/>
          <w:sz w:val="28"/>
          <w:szCs w:val="28"/>
        </w:rPr>
        <w:t xml:space="preserve"> la existencia humana</w:t>
      </w:r>
      <w:r w:rsidR="00850EB9" w:rsidRPr="00E96CD0">
        <w:rPr>
          <w:rFonts w:ascii="Georgia" w:hAnsi="Georgia"/>
          <w:smallCaps/>
          <w:sz w:val="28"/>
          <w:szCs w:val="28"/>
        </w:rPr>
        <w:t xml:space="preserve"> </w:t>
      </w:r>
      <w:r w:rsidR="009A1C02">
        <w:rPr>
          <w:rStyle w:val="Refdenotaalpie"/>
          <w:rFonts w:ascii="Georgia" w:hAnsi="Georgia"/>
          <w:smallCaps/>
          <w:sz w:val="28"/>
          <w:szCs w:val="20"/>
          <w:lang w:val="ca-ES"/>
        </w:rPr>
        <w:footnoteReference w:id="1"/>
      </w:r>
    </w:p>
    <w:p w14:paraId="52B91486" w14:textId="215531FF" w:rsidR="00E96CD0" w:rsidRPr="00E96CD0" w:rsidRDefault="00E96CD0" w:rsidP="00C73202">
      <w:pPr>
        <w:spacing w:after="60" w:line="360" w:lineRule="auto"/>
        <w:rPr>
          <w:rFonts w:ascii="Georgia" w:hAnsi="Georgia"/>
          <w:b/>
          <w:bCs/>
          <w:sz w:val="20"/>
          <w:szCs w:val="20"/>
        </w:rPr>
      </w:pPr>
    </w:p>
    <w:p w14:paraId="5C6BCAE4" w14:textId="49FABDB4" w:rsidR="00E96CD0" w:rsidRPr="00E96CD0" w:rsidRDefault="00E96CD0" w:rsidP="00C73202">
      <w:pPr>
        <w:spacing w:after="60" w:line="360" w:lineRule="auto"/>
        <w:rPr>
          <w:rFonts w:ascii="Georgia" w:hAnsi="Georgia"/>
          <w:b/>
          <w:bCs/>
          <w:sz w:val="20"/>
          <w:szCs w:val="20"/>
        </w:rPr>
      </w:pPr>
    </w:p>
    <w:p w14:paraId="334C83B9" w14:textId="1966282D" w:rsidR="00E96CD0" w:rsidRPr="00E96CD0" w:rsidRDefault="00E96CD0" w:rsidP="00C73202">
      <w:pPr>
        <w:spacing w:after="60" w:line="360" w:lineRule="auto"/>
        <w:rPr>
          <w:rFonts w:ascii="Georgia" w:hAnsi="Georgia"/>
          <w:b/>
          <w:bCs/>
          <w:sz w:val="20"/>
          <w:szCs w:val="20"/>
        </w:rPr>
      </w:pPr>
    </w:p>
    <w:p w14:paraId="7F200343" w14:textId="0A2A1508" w:rsidR="00E96CD0" w:rsidRPr="00E96CD0" w:rsidRDefault="00E96CD0" w:rsidP="00C73202">
      <w:pPr>
        <w:spacing w:after="60" w:line="360" w:lineRule="auto"/>
        <w:rPr>
          <w:rFonts w:ascii="Georgia" w:hAnsi="Georgia"/>
          <w:b/>
          <w:bCs/>
          <w:sz w:val="20"/>
          <w:szCs w:val="20"/>
        </w:rPr>
      </w:pPr>
    </w:p>
    <w:p w14:paraId="0B7598C5" w14:textId="77777777" w:rsidR="00E96CD0" w:rsidRPr="00E96CD0" w:rsidRDefault="00E96CD0" w:rsidP="00C73202">
      <w:pPr>
        <w:spacing w:after="60" w:line="360" w:lineRule="auto"/>
        <w:rPr>
          <w:rFonts w:ascii="Georgia" w:hAnsi="Georgia"/>
          <w:b/>
          <w:bCs/>
          <w:sz w:val="20"/>
          <w:szCs w:val="20"/>
        </w:rPr>
      </w:pPr>
    </w:p>
    <w:p w14:paraId="54D7EEC7" w14:textId="39726E45" w:rsidR="00E96CD0" w:rsidRDefault="00E96CD0" w:rsidP="00C73202">
      <w:pPr>
        <w:spacing w:after="60" w:line="360" w:lineRule="auto"/>
        <w:rPr>
          <w:rFonts w:ascii="Georgia" w:hAnsi="Georgia"/>
          <w:b/>
          <w:bCs/>
          <w:sz w:val="20"/>
          <w:szCs w:val="20"/>
        </w:rPr>
      </w:pPr>
    </w:p>
    <w:p w14:paraId="75FD2973" w14:textId="0C2C1F8F" w:rsidR="00E96CD0" w:rsidRDefault="00E96CD0" w:rsidP="00C73202">
      <w:pPr>
        <w:spacing w:after="60" w:line="360" w:lineRule="auto"/>
        <w:rPr>
          <w:rFonts w:ascii="Georgia" w:hAnsi="Georgia"/>
          <w:b/>
          <w:bCs/>
          <w:sz w:val="20"/>
          <w:szCs w:val="20"/>
        </w:rPr>
      </w:pPr>
    </w:p>
    <w:p w14:paraId="3D0BA8BA" w14:textId="4FAF39F2" w:rsidR="00BD2D0F" w:rsidRDefault="00850EB9" w:rsidP="00503255">
      <w:pPr>
        <w:spacing w:after="120" w:line="360" w:lineRule="auto"/>
        <w:jc w:val="both"/>
        <w:rPr>
          <w:rFonts w:ascii="Georgia" w:hAnsi="Georgia"/>
        </w:rPr>
      </w:pPr>
      <w:r w:rsidRPr="00E96CD0">
        <w:rPr>
          <w:rFonts w:ascii="Georgia" w:hAnsi="Georgia"/>
        </w:rPr>
        <w:t xml:space="preserve">Como </w:t>
      </w:r>
      <w:r w:rsidR="002B5C15" w:rsidRPr="00E96CD0">
        <w:rPr>
          <w:rFonts w:ascii="Georgia" w:hAnsi="Georgia"/>
        </w:rPr>
        <w:t>dijimos</w:t>
      </w:r>
      <w:r w:rsidRPr="00E96CD0">
        <w:rPr>
          <w:rFonts w:ascii="Georgia" w:hAnsi="Georgia"/>
        </w:rPr>
        <w:t xml:space="preserve"> en la clase </w:t>
      </w:r>
      <w:r w:rsidR="00E96CD0">
        <w:rPr>
          <w:rFonts w:ascii="Georgia" w:hAnsi="Georgia"/>
        </w:rPr>
        <w:t>de la semana pasada</w:t>
      </w:r>
      <w:r w:rsidRPr="00E96CD0">
        <w:rPr>
          <w:rFonts w:ascii="Georgia" w:hAnsi="Georgia"/>
        </w:rPr>
        <w:t xml:space="preserve"> (del 27.04), </w:t>
      </w:r>
      <w:r w:rsidR="00775A25" w:rsidRPr="00E96CD0">
        <w:rPr>
          <w:rFonts w:ascii="Georgia" w:hAnsi="Georgia"/>
        </w:rPr>
        <w:t xml:space="preserve">el </w:t>
      </w:r>
      <w:r w:rsidR="00EB665F" w:rsidRPr="004F764F">
        <w:rPr>
          <w:rFonts w:ascii="Georgia" w:hAnsi="Georgia"/>
          <w:i/>
          <w:iCs/>
        </w:rPr>
        <w:t>primer</w:t>
      </w:r>
      <w:r w:rsidR="00EB665F" w:rsidRPr="00E96CD0">
        <w:rPr>
          <w:rFonts w:ascii="Georgia" w:hAnsi="Georgia"/>
        </w:rPr>
        <w:t xml:space="preserve"> </w:t>
      </w:r>
      <w:r w:rsidR="00775A25" w:rsidRPr="00E96CD0">
        <w:rPr>
          <w:rFonts w:ascii="Georgia" w:hAnsi="Georgia"/>
        </w:rPr>
        <w:t>objetivo</w:t>
      </w:r>
      <w:r w:rsidRPr="00E96CD0">
        <w:rPr>
          <w:rFonts w:ascii="Georgia" w:hAnsi="Georgia"/>
        </w:rPr>
        <w:t xml:space="preserve"> de</w:t>
      </w:r>
      <w:r w:rsidR="00E96CD0">
        <w:rPr>
          <w:rFonts w:ascii="Georgia" w:hAnsi="Georgia"/>
        </w:rPr>
        <w:t>l proyecto heideggeriano</w:t>
      </w:r>
      <w:r w:rsidRPr="00E96CD0">
        <w:rPr>
          <w:rFonts w:ascii="Georgia" w:hAnsi="Georgia"/>
        </w:rPr>
        <w:t xml:space="preserve"> </w:t>
      </w:r>
      <w:r w:rsidR="00F06900" w:rsidRPr="00E96CD0">
        <w:rPr>
          <w:rFonts w:ascii="Georgia" w:hAnsi="Georgia"/>
        </w:rPr>
        <w:t>r</w:t>
      </w:r>
      <w:r w:rsidR="002B5C15" w:rsidRPr="00E96CD0">
        <w:rPr>
          <w:rFonts w:ascii="Georgia" w:hAnsi="Georgia"/>
        </w:rPr>
        <w:t>eside</w:t>
      </w:r>
      <w:r w:rsidRPr="00E96CD0">
        <w:rPr>
          <w:rFonts w:ascii="Georgia" w:hAnsi="Georgia"/>
        </w:rPr>
        <w:t xml:space="preserve"> en una </w:t>
      </w:r>
      <w:r w:rsidRPr="00E96CD0">
        <w:rPr>
          <w:rFonts w:ascii="Georgia" w:hAnsi="Georgia"/>
          <w:i/>
          <w:iCs/>
        </w:rPr>
        <w:t>analítica</w:t>
      </w:r>
      <w:r w:rsidRPr="00E96CD0">
        <w:rPr>
          <w:rFonts w:ascii="Georgia" w:hAnsi="Georgia"/>
        </w:rPr>
        <w:t xml:space="preserve"> de la</w:t>
      </w:r>
      <w:r w:rsidR="000A27B6" w:rsidRPr="00E96CD0">
        <w:rPr>
          <w:rFonts w:ascii="Georgia" w:hAnsi="Georgia"/>
        </w:rPr>
        <w:t xml:space="preserve"> subjetividad o</w:t>
      </w:r>
      <w:r w:rsidRPr="00E96CD0">
        <w:rPr>
          <w:rFonts w:ascii="Georgia" w:hAnsi="Georgia"/>
        </w:rPr>
        <w:t xml:space="preserve"> </w:t>
      </w:r>
      <w:r w:rsidRPr="00E96CD0">
        <w:rPr>
          <w:rFonts w:ascii="Georgia" w:hAnsi="Georgia"/>
          <w:i/>
          <w:iCs/>
        </w:rPr>
        <w:t>existencia humana</w:t>
      </w:r>
      <w:r w:rsidR="00775A25" w:rsidRPr="00E96CD0">
        <w:rPr>
          <w:rFonts w:ascii="Georgia" w:hAnsi="Georgia"/>
        </w:rPr>
        <w:t xml:space="preserve"> [</w:t>
      </w:r>
      <w:r w:rsidR="00775A25" w:rsidRPr="00E96CD0">
        <w:rPr>
          <w:rFonts w:ascii="Georgia" w:hAnsi="Georgia"/>
          <w:i/>
          <w:iCs/>
        </w:rPr>
        <w:t>Dasein</w:t>
      </w:r>
      <w:r w:rsidR="00775A25" w:rsidRPr="00E96CD0">
        <w:rPr>
          <w:rFonts w:ascii="Georgia" w:hAnsi="Georgia"/>
        </w:rPr>
        <w:t>]</w:t>
      </w:r>
      <w:r w:rsidRPr="00E96CD0">
        <w:rPr>
          <w:rFonts w:ascii="Georgia" w:hAnsi="Georgia"/>
        </w:rPr>
        <w:t xml:space="preserve">. </w:t>
      </w:r>
      <w:r w:rsidR="00C7371D" w:rsidRPr="009B45B2">
        <w:rPr>
          <w:rFonts w:ascii="Georgia" w:hAnsi="Georgia"/>
        </w:rPr>
        <w:t>No</w:t>
      </w:r>
      <w:r w:rsidR="00E96CD0" w:rsidRPr="009B45B2">
        <w:rPr>
          <w:rFonts w:ascii="Georgia" w:hAnsi="Georgia"/>
        </w:rPr>
        <w:t xml:space="preserve"> hay que olvidar que e</w:t>
      </w:r>
      <w:r w:rsidR="00BD2D0F" w:rsidRPr="009B45B2">
        <w:rPr>
          <w:rFonts w:ascii="Georgia" w:hAnsi="Georgia"/>
        </w:rPr>
        <w:t xml:space="preserve">sta </w:t>
      </w:r>
      <w:r w:rsidR="00E96CD0" w:rsidRPr="009B45B2">
        <w:rPr>
          <w:rFonts w:ascii="Georgia" w:hAnsi="Georgia"/>
        </w:rPr>
        <w:t xml:space="preserve">siempre </w:t>
      </w:r>
      <w:r w:rsidR="002B7540" w:rsidRPr="009B45B2">
        <w:rPr>
          <w:rFonts w:ascii="Georgia" w:hAnsi="Georgia"/>
        </w:rPr>
        <w:t>se</w:t>
      </w:r>
      <w:r w:rsidR="00BD2D0F" w:rsidRPr="009B45B2">
        <w:rPr>
          <w:rFonts w:ascii="Georgia" w:hAnsi="Georgia"/>
        </w:rPr>
        <w:t xml:space="preserve"> realiza con </w:t>
      </w:r>
      <w:r w:rsidR="000A27B6" w:rsidRPr="009B45B2">
        <w:rPr>
          <w:rFonts w:ascii="Georgia" w:hAnsi="Georgia"/>
        </w:rPr>
        <w:t>vistas a</w:t>
      </w:r>
      <w:r w:rsidR="00BD2D0F" w:rsidRPr="009B45B2">
        <w:rPr>
          <w:rFonts w:ascii="Georgia" w:hAnsi="Georgia"/>
        </w:rPr>
        <w:t xml:space="preserve"> una </w:t>
      </w:r>
      <w:r w:rsidR="00BD2D0F" w:rsidRPr="009B45B2">
        <w:rPr>
          <w:rFonts w:ascii="Georgia" w:hAnsi="Georgia"/>
          <w:i/>
          <w:iCs/>
        </w:rPr>
        <w:t>ontología fundamental</w:t>
      </w:r>
      <w:r w:rsidR="00BD2D0F" w:rsidRPr="00E96CD0">
        <w:rPr>
          <w:rFonts w:ascii="Georgia" w:hAnsi="Georgia"/>
        </w:rPr>
        <w:t xml:space="preserve"> </w:t>
      </w:r>
      <w:r w:rsidR="00A7037A">
        <w:rPr>
          <w:rFonts w:ascii="Georgia" w:hAnsi="Georgia"/>
        </w:rPr>
        <w:t>(</w:t>
      </w:r>
      <w:r w:rsidR="00BD2D0F" w:rsidRPr="00E96CD0">
        <w:rPr>
          <w:rFonts w:ascii="Georgia" w:hAnsi="Georgia"/>
        </w:rPr>
        <w:t xml:space="preserve">es decir, </w:t>
      </w:r>
      <w:r w:rsidR="000A27B6" w:rsidRPr="00E96CD0">
        <w:rPr>
          <w:rFonts w:ascii="Georgia" w:hAnsi="Georgia"/>
        </w:rPr>
        <w:t>a</w:t>
      </w:r>
      <w:r w:rsidR="00BD2D0F" w:rsidRPr="00E96CD0">
        <w:rPr>
          <w:rFonts w:ascii="Georgia" w:hAnsi="Georgia"/>
        </w:rPr>
        <w:t xml:space="preserve"> una </w:t>
      </w:r>
      <w:r w:rsidR="00BD2D0F" w:rsidRPr="00E96CD0">
        <w:rPr>
          <w:rFonts w:ascii="Georgia" w:hAnsi="Georgia"/>
          <w:i/>
          <w:iCs/>
        </w:rPr>
        <w:t>elucidación del sentido del ser en general</w:t>
      </w:r>
      <w:r w:rsidR="00A7037A">
        <w:rPr>
          <w:rFonts w:ascii="Georgia" w:hAnsi="Georgia"/>
        </w:rPr>
        <w:t>)</w:t>
      </w:r>
      <w:r w:rsidR="002B7540">
        <w:rPr>
          <w:rFonts w:ascii="Georgia" w:hAnsi="Georgia"/>
        </w:rPr>
        <w:t>,</w:t>
      </w:r>
      <w:r w:rsidR="006147B4">
        <w:rPr>
          <w:rFonts w:ascii="Georgia" w:hAnsi="Georgia"/>
        </w:rPr>
        <w:t xml:space="preserve"> </w:t>
      </w:r>
      <w:r w:rsidR="00B406CE">
        <w:rPr>
          <w:rFonts w:ascii="Georgia" w:hAnsi="Georgia"/>
        </w:rPr>
        <w:t>si bien</w:t>
      </w:r>
      <w:r w:rsidR="006147B4">
        <w:rPr>
          <w:rFonts w:ascii="Georgia" w:hAnsi="Georgia"/>
        </w:rPr>
        <w:t xml:space="preserve"> estos dos momentos </w:t>
      </w:r>
      <w:r w:rsidR="000A27B6" w:rsidRPr="00E96CD0">
        <w:rPr>
          <w:rFonts w:ascii="Georgia" w:hAnsi="Georgia"/>
        </w:rPr>
        <w:t xml:space="preserve">no deben superponerse </w:t>
      </w:r>
      <w:r w:rsidR="00425109" w:rsidRPr="00E96CD0">
        <w:rPr>
          <w:rFonts w:ascii="Georgia" w:hAnsi="Georgia"/>
        </w:rPr>
        <w:t>o</w:t>
      </w:r>
      <w:r w:rsidR="000A27B6" w:rsidRPr="00E96CD0">
        <w:rPr>
          <w:rFonts w:ascii="Georgia" w:hAnsi="Georgia"/>
        </w:rPr>
        <w:t xml:space="preserve"> confundirse a pesar de su íntima relación</w:t>
      </w:r>
      <w:r w:rsidR="00BD2D0F" w:rsidRPr="00E96CD0">
        <w:rPr>
          <w:rFonts w:ascii="Georgia" w:hAnsi="Georgia"/>
        </w:rPr>
        <w:t>.</w:t>
      </w:r>
      <w:r w:rsidR="000A27B6" w:rsidRPr="00E96CD0">
        <w:rPr>
          <w:rFonts w:ascii="Georgia" w:hAnsi="Georgia"/>
        </w:rPr>
        <w:t xml:space="preserve"> El análisis de la existencia humana es condición de un adecuado planteamiento del problema del ser</w:t>
      </w:r>
      <w:r w:rsidR="00A62755">
        <w:rPr>
          <w:rFonts w:ascii="Georgia" w:hAnsi="Georgia"/>
        </w:rPr>
        <w:t>, pero</w:t>
      </w:r>
      <w:r w:rsidR="000A27B6" w:rsidRPr="00E96CD0">
        <w:rPr>
          <w:rFonts w:ascii="Georgia" w:hAnsi="Georgia"/>
        </w:rPr>
        <w:t xml:space="preserve"> </w:t>
      </w:r>
      <w:r w:rsidR="00425109" w:rsidRPr="00E96CD0">
        <w:rPr>
          <w:rFonts w:ascii="Georgia" w:hAnsi="Georgia"/>
        </w:rPr>
        <w:t>ni</w:t>
      </w:r>
      <w:r w:rsidR="000A27B6" w:rsidRPr="00E96CD0">
        <w:rPr>
          <w:rFonts w:ascii="Georgia" w:hAnsi="Georgia"/>
        </w:rPr>
        <w:t xml:space="preserve"> es</w:t>
      </w:r>
      <w:r w:rsidR="00AE4387" w:rsidRPr="00E96CD0">
        <w:rPr>
          <w:rFonts w:ascii="Georgia" w:hAnsi="Georgia"/>
        </w:rPr>
        <w:t xml:space="preserve"> idéntico a</w:t>
      </w:r>
      <w:r w:rsidR="00DA1617" w:rsidRPr="00E96CD0">
        <w:rPr>
          <w:rFonts w:ascii="Georgia" w:hAnsi="Georgia"/>
        </w:rPr>
        <w:t xml:space="preserve"> este</w:t>
      </w:r>
      <w:r w:rsidR="00425109" w:rsidRPr="00E96CD0">
        <w:rPr>
          <w:rFonts w:ascii="Georgia" w:hAnsi="Georgia"/>
        </w:rPr>
        <w:t>,</w:t>
      </w:r>
      <w:r w:rsidR="00DA1617" w:rsidRPr="00E96CD0">
        <w:rPr>
          <w:rFonts w:ascii="Georgia" w:hAnsi="Georgia"/>
        </w:rPr>
        <w:t xml:space="preserve"> ni lo implica necesariamente</w:t>
      </w:r>
      <w:r w:rsidR="000A27B6" w:rsidRPr="00E96CD0">
        <w:rPr>
          <w:rFonts w:ascii="Georgia" w:hAnsi="Georgia"/>
        </w:rPr>
        <w:t xml:space="preserve">. </w:t>
      </w:r>
      <w:r w:rsidR="00F1651D">
        <w:rPr>
          <w:rFonts w:ascii="Georgia" w:hAnsi="Georgia"/>
        </w:rPr>
        <w:t>Siguiendo las líneas fundamentales de</w:t>
      </w:r>
      <w:r w:rsidR="000A7E36">
        <w:rPr>
          <w:rFonts w:ascii="Georgia" w:hAnsi="Georgia"/>
        </w:rPr>
        <w:t xml:space="preserve"> </w:t>
      </w:r>
      <w:r w:rsidR="00F1651D" w:rsidRPr="004F764F">
        <w:rPr>
          <w:rFonts w:ascii="Georgia" w:hAnsi="Georgia"/>
          <w:i/>
          <w:iCs/>
        </w:rPr>
        <w:t>Ser y tiempo</w:t>
      </w:r>
      <w:r w:rsidR="000A27B6" w:rsidRPr="00E96CD0">
        <w:rPr>
          <w:rFonts w:ascii="Georgia" w:hAnsi="Georgia"/>
        </w:rPr>
        <w:t xml:space="preserve">, </w:t>
      </w:r>
      <w:r w:rsidR="00F1651D">
        <w:rPr>
          <w:rFonts w:ascii="Georgia" w:hAnsi="Georgia"/>
        </w:rPr>
        <w:t xml:space="preserve">a continuación </w:t>
      </w:r>
      <w:r w:rsidR="000A27B6" w:rsidRPr="00E96CD0">
        <w:rPr>
          <w:rFonts w:ascii="Georgia" w:hAnsi="Georgia"/>
        </w:rPr>
        <w:t xml:space="preserve">vamos a </w:t>
      </w:r>
      <w:r w:rsidR="003A2491">
        <w:rPr>
          <w:rFonts w:ascii="Georgia" w:hAnsi="Georgia"/>
        </w:rPr>
        <w:t>concentrarnos exclusivamente en algunos</w:t>
      </w:r>
      <w:r w:rsidR="003A2491" w:rsidRPr="00E96CD0">
        <w:rPr>
          <w:rFonts w:ascii="Georgia" w:hAnsi="Georgia"/>
        </w:rPr>
        <w:t xml:space="preserve"> </w:t>
      </w:r>
      <w:r w:rsidR="003A2491">
        <w:rPr>
          <w:rFonts w:ascii="Georgia" w:hAnsi="Georgia"/>
        </w:rPr>
        <w:t>desarrollos</w:t>
      </w:r>
      <w:r w:rsidR="003A2491" w:rsidRPr="003A2491">
        <w:rPr>
          <w:rFonts w:ascii="Georgia" w:hAnsi="Georgia"/>
        </w:rPr>
        <w:t xml:space="preserve"> </w:t>
      </w:r>
      <w:r w:rsidR="003A2491" w:rsidRPr="00E96CD0">
        <w:rPr>
          <w:rFonts w:ascii="Georgia" w:hAnsi="Georgia"/>
        </w:rPr>
        <w:t>de</w:t>
      </w:r>
      <w:r w:rsidR="00412BB0">
        <w:rPr>
          <w:rFonts w:ascii="Georgia" w:hAnsi="Georgia"/>
        </w:rPr>
        <w:t xml:space="preserve"> este</w:t>
      </w:r>
      <w:r w:rsidR="003A2491" w:rsidRPr="00E96CD0">
        <w:rPr>
          <w:rFonts w:ascii="Georgia" w:hAnsi="Georgia"/>
        </w:rPr>
        <w:t xml:space="preserve"> </w:t>
      </w:r>
      <w:r w:rsidR="006147B4">
        <w:rPr>
          <w:rFonts w:ascii="Georgia" w:hAnsi="Georgia"/>
        </w:rPr>
        <w:t>“</w:t>
      </w:r>
      <w:r w:rsidR="003A2491">
        <w:rPr>
          <w:rFonts w:ascii="Georgia" w:hAnsi="Georgia"/>
        </w:rPr>
        <w:t>análisis</w:t>
      </w:r>
      <w:r w:rsidR="006147B4">
        <w:rPr>
          <w:rFonts w:ascii="Georgia" w:hAnsi="Georgia"/>
        </w:rPr>
        <w:t xml:space="preserve"> del </w:t>
      </w:r>
      <w:r w:rsidR="006147B4" w:rsidRPr="006147B4">
        <w:rPr>
          <w:rFonts w:ascii="Georgia" w:hAnsi="Georgia"/>
          <w:i/>
          <w:iCs/>
        </w:rPr>
        <w:t>Dasein</w:t>
      </w:r>
      <w:r w:rsidR="006147B4">
        <w:rPr>
          <w:rFonts w:ascii="Georgia" w:hAnsi="Georgia"/>
        </w:rPr>
        <w:t>”</w:t>
      </w:r>
      <w:r w:rsidR="003A2491">
        <w:rPr>
          <w:rFonts w:ascii="Georgia" w:hAnsi="Georgia"/>
        </w:rPr>
        <w:t xml:space="preserve"> que tanta importancia ha tenido en las corrientes actuales de la filosofía. Queda pendiente </w:t>
      </w:r>
      <w:r w:rsidR="00A73309">
        <w:rPr>
          <w:rFonts w:ascii="Georgia" w:hAnsi="Georgia"/>
        </w:rPr>
        <w:t>para</w:t>
      </w:r>
      <w:r w:rsidR="003A2491">
        <w:rPr>
          <w:rFonts w:ascii="Georgia" w:hAnsi="Georgia"/>
        </w:rPr>
        <w:t xml:space="preserve"> otra ocasión </w:t>
      </w:r>
      <w:r w:rsidR="0029012F">
        <w:rPr>
          <w:rFonts w:ascii="Georgia" w:hAnsi="Georgia"/>
        </w:rPr>
        <w:t>poner de manifiesto</w:t>
      </w:r>
      <w:r w:rsidR="003A2491">
        <w:rPr>
          <w:rFonts w:ascii="Georgia" w:hAnsi="Georgia"/>
        </w:rPr>
        <w:t xml:space="preserve"> sus </w:t>
      </w:r>
      <w:r w:rsidR="003A2491" w:rsidRPr="00412BB0">
        <w:rPr>
          <w:rFonts w:ascii="Georgia" w:hAnsi="Georgia"/>
        </w:rPr>
        <w:t xml:space="preserve">consecuencias </w:t>
      </w:r>
      <w:r w:rsidR="0029012F">
        <w:rPr>
          <w:rFonts w:ascii="Georgia" w:hAnsi="Georgia"/>
        </w:rPr>
        <w:t>en la elaboración</w:t>
      </w:r>
      <w:r w:rsidR="00D2229F">
        <w:rPr>
          <w:rFonts w:ascii="Georgia" w:hAnsi="Georgia"/>
        </w:rPr>
        <w:t xml:space="preserve"> de </w:t>
      </w:r>
      <w:r w:rsidR="0029012F">
        <w:rPr>
          <w:rFonts w:ascii="Georgia" w:hAnsi="Georgia"/>
        </w:rPr>
        <w:t>una</w:t>
      </w:r>
      <w:r w:rsidR="00D2229F">
        <w:rPr>
          <w:rFonts w:ascii="Georgia" w:hAnsi="Georgia"/>
        </w:rPr>
        <w:t xml:space="preserve"> ontología</w:t>
      </w:r>
      <w:r w:rsidR="009A1C02">
        <w:rPr>
          <w:rFonts w:ascii="Georgia" w:hAnsi="Georgia"/>
        </w:rPr>
        <w:t>.</w:t>
      </w:r>
      <w:r w:rsidR="00B66E6E" w:rsidRPr="00E96CD0">
        <w:rPr>
          <w:rStyle w:val="Refdenotaalpie"/>
          <w:rFonts w:ascii="Georgia" w:hAnsi="Georgia"/>
        </w:rPr>
        <w:footnoteReference w:id="2"/>
      </w:r>
      <w:r w:rsidR="000A27B6" w:rsidRPr="00E96CD0">
        <w:rPr>
          <w:rFonts w:ascii="Georgia" w:hAnsi="Georgia"/>
        </w:rPr>
        <w:t xml:space="preserve"> </w:t>
      </w:r>
      <w:r w:rsidR="00F22B4C">
        <w:rPr>
          <w:rFonts w:ascii="Georgia" w:hAnsi="Georgia"/>
        </w:rPr>
        <w:t>Así, n</w:t>
      </w:r>
      <w:r w:rsidR="00E96CD0">
        <w:rPr>
          <w:rFonts w:ascii="Georgia" w:hAnsi="Georgia"/>
        </w:rPr>
        <w:t>uestra meta será</w:t>
      </w:r>
      <w:r w:rsidR="00425109" w:rsidRPr="00E96CD0">
        <w:rPr>
          <w:rFonts w:ascii="Georgia" w:hAnsi="Georgia"/>
        </w:rPr>
        <w:t xml:space="preserve"> </w:t>
      </w:r>
      <w:r w:rsidR="00E96CD0">
        <w:rPr>
          <w:rFonts w:ascii="Georgia" w:hAnsi="Georgia"/>
        </w:rPr>
        <w:t>mostrar</w:t>
      </w:r>
      <w:r w:rsidR="00425109" w:rsidRPr="00E96CD0">
        <w:rPr>
          <w:rFonts w:ascii="Georgia" w:hAnsi="Georgia"/>
        </w:rPr>
        <w:t xml:space="preserve"> </w:t>
      </w:r>
      <w:r w:rsidR="004F764F">
        <w:rPr>
          <w:rFonts w:ascii="Georgia" w:hAnsi="Georgia"/>
        </w:rPr>
        <w:t xml:space="preserve">que </w:t>
      </w:r>
      <w:r w:rsidR="00425109" w:rsidRPr="00E96CD0">
        <w:rPr>
          <w:rFonts w:ascii="Georgia" w:hAnsi="Georgia"/>
        </w:rPr>
        <w:t>la</w:t>
      </w:r>
      <w:r w:rsidR="00EB665F" w:rsidRPr="00E96CD0">
        <w:rPr>
          <w:rFonts w:ascii="Georgia" w:hAnsi="Georgia"/>
        </w:rPr>
        <w:t xml:space="preserve"> constitución de la</w:t>
      </w:r>
      <w:r w:rsidR="00425109" w:rsidRPr="00E96CD0">
        <w:rPr>
          <w:rFonts w:ascii="Georgia" w:hAnsi="Georgia"/>
        </w:rPr>
        <w:t xml:space="preserve"> </w:t>
      </w:r>
      <w:r w:rsidR="00E96CD0">
        <w:rPr>
          <w:rFonts w:ascii="Georgia" w:hAnsi="Georgia"/>
        </w:rPr>
        <w:t>subjetividad</w:t>
      </w:r>
      <w:r w:rsidR="00F1651D">
        <w:rPr>
          <w:rFonts w:ascii="Georgia" w:hAnsi="Georgia"/>
        </w:rPr>
        <w:t xml:space="preserve"> </w:t>
      </w:r>
      <w:r w:rsidR="003A2491">
        <w:rPr>
          <w:rFonts w:ascii="Georgia" w:hAnsi="Georgia"/>
        </w:rPr>
        <w:t>es</w:t>
      </w:r>
      <w:r w:rsidR="00C7371D">
        <w:rPr>
          <w:rFonts w:ascii="Georgia" w:hAnsi="Georgia"/>
        </w:rPr>
        <w:t xml:space="preserve"> </w:t>
      </w:r>
      <w:r w:rsidR="00C7371D" w:rsidRPr="00C7371D">
        <w:rPr>
          <w:rFonts w:ascii="Georgia" w:hAnsi="Georgia"/>
          <w:i/>
          <w:iCs/>
        </w:rPr>
        <w:t>preocupación</w:t>
      </w:r>
      <w:r w:rsidR="00666F4D">
        <w:rPr>
          <w:rFonts w:ascii="Georgia" w:hAnsi="Georgia"/>
          <w:i/>
          <w:iCs/>
        </w:rPr>
        <w:t xml:space="preserve"> </w:t>
      </w:r>
      <w:r w:rsidR="00666F4D" w:rsidRPr="00E96CD0">
        <w:rPr>
          <w:rFonts w:ascii="Georgia" w:hAnsi="Georgia"/>
        </w:rPr>
        <w:t>[</w:t>
      </w:r>
      <w:r w:rsidR="00666F4D" w:rsidRPr="00E96CD0">
        <w:rPr>
          <w:rFonts w:ascii="Georgia" w:hAnsi="Georgia"/>
          <w:i/>
          <w:iCs/>
        </w:rPr>
        <w:t>Sorge</w:t>
      </w:r>
      <w:r w:rsidR="00666F4D" w:rsidRPr="00E96CD0">
        <w:rPr>
          <w:rFonts w:ascii="Georgia" w:hAnsi="Georgia"/>
        </w:rPr>
        <w:t>]</w:t>
      </w:r>
      <w:r w:rsidR="003A2491">
        <w:rPr>
          <w:rFonts w:ascii="Georgia" w:hAnsi="Georgia"/>
        </w:rPr>
        <w:t xml:space="preserve">, </w:t>
      </w:r>
      <w:r w:rsidR="0072580F">
        <w:rPr>
          <w:rFonts w:ascii="Georgia" w:hAnsi="Georgia"/>
        </w:rPr>
        <w:t xml:space="preserve">y, en la medida en que la </w:t>
      </w:r>
      <w:r w:rsidR="00666F4D">
        <w:rPr>
          <w:rFonts w:ascii="Georgia" w:hAnsi="Georgia"/>
        </w:rPr>
        <w:t>concibamos</w:t>
      </w:r>
      <w:r w:rsidR="0072580F">
        <w:rPr>
          <w:rFonts w:ascii="Georgia" w:hAnsi="Georgia"/>
        </w:rPr>
        <w:t xml:space="preserve"> </w:t>
      </w:r>
      <w:r w:rsidR="00666F4D">
        <w:rPr>
          <w:rFonts w:ascii="Georgia" w:hAnsi="Georgia"/>
        </w:rPr>
        <w:t xml:space="preserve">también </w:t>
      </w:r>
      <w:r w:rsidR="0072580F">
        <w:rPr>
          <w:rFonts w:ascii="Georgia" w:hAnsi="Georgia"/>
        </w:rPr>
        <w:t xml:space="preserve">como </w:t>
      </w:r>
      <w:r w:rsidR="003A2491">
        <w:rPr>
          <w:rFonts w:ascii="Georgia" w:hAnsi="Georgia"/>
        </w:rPr>
        <w:t>“arrojad</w:t>
      </w:r>
      <w:r w:rsidR="00666F4D">
        <w:rPr>
          <w:rFonts w:ascii="Georgia" w:hAnsi="Georgia"/>
        </w:rPr>
        <w:t>a</w:t>
      </w:r>
      <w:r w:rsidR="003A2491">
        <w:rPr>
          <w:rFonts w:ascii="Georgia" w:hAnsi="Georgia"/>
        </w:rPr>
        <w:t xml:space="preserve"> y proyectante”</w:t>
      </w:r>
      <w:r w:rsidR="00C7371D">
        <w:rPr>
          <w:rFonts w:ascii="Georgia" w:hAnsi="Georgia"/>
        </w:rPr>
        <w:t xml:space="preserve">, </w:t>
      </w:r>
      <w:r w:rsidR="00C7371D">
        <w:rPr>
          <w:rFonts w:ascii="Georgia" w:hAnsi="Georgia"/>
          <w:i/>
          <w:iCs/>
        </w:rPr>
        <w:t>cuidado</w:t>
      </w:r>
      <w:r w:rsidR="00666F4D">
        <w:rPr>
          <w:rFonts w:ascii="Georgia" w:hAnsi="Georgia"/>
          <w:i/>
          <w:iCs/>
        </w:rPr>
        <w:t xml:space="preserve"> </w:t>
      </w:r>
      <w:r w:rsidR="00666F4D">
        <w:rPr>
          <w:rFonts w:ascii="Georgia" w:hAnsi="Georgia"/>
        </w:rPr>
        <w:t>[la otra acepción del término alemán</w:t>
      </w:r>
      <w:r w:rsidR="00B406CE">
        <w:rPr>
          <w:rFonts w:ascii="Georgia" w:hAnsi="Georgia"/>
        </w:rPr>
        <w:t xml:space="preserve"> </w:t>
      </w:r>
      <w:r w:rsidR="00D2229F">
        <w:rPr>
          <w:rFonts w:ascii="Georgia" w:hAnsi="Georgia"/>
        </w:rPr>
        <w:t>“</w:t>
      </w:r>
      <w:r w:rsidR="00B406CE" w:rsidRPr="00B406CE">
        <w:rPr>
          <w:rFonts w:ascii="Georgia" w:hAnsi="Georgia"/>
          <w:i/>
          <w:iCs/>
        </w:rPr>
        <w:t>Sorge</w:t>
      </w:r>
      <w:r w:rsidR="00D2229F">
        <w:rPr>
          <w:rFonts w:ascii="Georgia" w:hAnsi="Georgia"/>
        </w:rPr>
        <w:t>”</w:t>
      </w:r>
      <w:r w:rsidR="00666F4D">
        <w:rPr>
          <w:rFonts w:ascii="Georgia" w:hAnsi="Georgia"/>
        </w:rPr>
        <w:t>]</w:t>
      </w:r>
      <w:r w:rsidR="003A2491">
        <w:rPr>
          <w:rFonts w:ascii="Georgia" w:hAnsi="Georgia"/>
        </w:rPr>
        <w:t xml:space="preserve">. </w:t>
      </w:r>
      <w:r w:rsidR="000A27B6" w:rsidRPr="00E96CD0">
        <w:rPr>
          <w:rFonts w:ascii="Georgia" w:hAnsi="Georgia"/>
        </w:rPr>
        <w:t>Ahora bien</w:t>
      </w:r>
      <w:r w:rsidR="002C3AF8">
        <w:rPr>
          <w:rFonts w:ascii="Georgia" w:hAnsi="Georgia"/>
        </w:rPr>
        <w:t>,</w:t>
      </w:r>
      <w:r w:rsidR="000A27B6" w:rsidRPr="00E96CD0">
        <w:rPr>
          <w:rFonts w:ascii="Georgia" w:hAnsi="Georgia"/>
        </w:rPr>
        <w:t xml:space="preserve"> estas </w:t>
      </w:r>
      <w:r w:rsidR="00F1651D">
        <w:rPr>
          <w:rFonts w:ascii="Georgia" w:hAnsi="Georgia"/>
        </w:rPr>
        <w:t>“</w:t>
      </w:r>
      <w:r w:rsidR="000A27B6" w:rsidRPr="00E96CD0">
        <w:rPr>
          <w:rFonts w:ascii="Georgia" w:hAnsi="Georgia"/>
        </w:rPr>
        <w:t>etiquetas</w:t>
      </w:r>
      <w:r w:rsidR="00F1651D">
        <w:rPr>
          <w:rFonts w:ascii="Georgia" w:hAnsi="Georgia"/>
        </w:rPr>
        <w:t>”</w:t>
      </w:r>
      <w:r w:rsidR="000A27B6" w:rsidRPr="00E96CD0">
        <w:rPr>
          <w:rFonts w:ascii="Georgia" w:hAnsi="Georgia"/>
        </w:rPr>
        <w:t xml:space="preserve"> no </w:t>
      </w:r>
      <w:r w:rsidR="00D216C9" w:rsidRPr="00E96CD0">
        <w:rPr>
          <w:rFonts w:ascii="Georgia" w:hAnsi="Georgia"/>
        </w:rPr>
        <w:t>mientan</w:t>
      </w:r>
      <w:r w:rsidR="000A27B6" w:rsidRPr="00E96CD0">
        <w:rPr>
          <w:rFonts w:ascii="Georgia" w:hAnsi="Georgia"/>
        </w:rPr>
        <w:t xml:space="preserve"> nada mientras no </w:t>
      </w:r>
      <w:r w:rsidR="00DA1617" w:rsidRPr="00E96CD0">
        <w:rPr>
          <w:rFonts w:ascii="Georgia" w:hAnsi="Georgia"/>
        </w:rPr>
        <w:t>seamos capaces de entender</w:t>
      </w:r>
      <w:r w:rsidR="00D216C9" w:rsidRPr="00E96CD0">
        <w:rPr>
          <w:rFonts w:ascii="Georgia" w:hAnsi="Georgia"/>
        </w:rPr>
        <w:t xml:space="preserve"> las argumentaciones y los desarrollos fenomenológicos que les subyacen</w:t>
      </w:r>
      <w:r w:rsidR="00BE7C77" w:rsidRPr="00E96CD0">
        <w:rPr>
          <w:rFonts w:ascii="Georgia" w:hAnsi="Georgia"/>
        </w:rPr>
        <w:t>.</w:t>
      </w:r>
      <w:r w:rsidR="00425109" w:rsidRPr="00E96CD0">
        <w:rPr>
          <w:rFonts w:ascii="Georgia" w:hAnsi="Georgia"/>
        </w:rPr>
        <w:t xml:space="preserve"> </w:t>
      </w:r>
      <w:r w:rsidR="00BE7C77" w:rsidRPr="00E96CD0">
        <w:rPr>
          <w:rFonts w:ascii="Georgia" w:hAnsi="Georgia"/>
        </w:rPr>
        <w:t>“Aquí n</w:t>
      </w:r>
      <w:r w:rsidR="00425109" w:rsidRPr="00E96CD0">
        <w:rPr>
          <w:rFonts w:ascii="Georgia" w:hAnsi="Georgia"/>
        </w:rPr>
        <w:t>o se trata de heideggerianizar</w:t>
      </w:r>
      <w:r w:rsidR="00BE7C77" w:rsidRPr="00E96CD0">
        <w:rPr>
          <w:rFonts w:ascii="Georgia" w:hAnsi="Georgia"/>
        </w:rPr>
        <w:t>”</w:t>
      </w:r>
      <w:r w:rsidR="00425109" w:rsidRPr="00E96CD0">
        <w:rPr>
          <w:rFonts w:ascii="Georgia" w:hAnsi="Georgia"/>
        </w:rPr>
        <w:t>, tampoco de</w:t>
      </w:r>
      <w:r w:rsidR="00AE4387" w:rsidRPr="00E96CD0">
        <w:rPr>
          <w:rFonts w:ascii="Georgia" w:hAnsi="Georgia"/>
        </w:rPr>
        <w:t xml:space="preserve"> </w:t>
      </w:r>
      <w:r w:rsidR="00BE7C77" w:rsidRPr="00E96CD0">
        <w:rPr>
          <w:rFonts w:ascii="Georgia" w:hAnsi="Georgia"/>
        </w:rPr>
        <w:t>“</w:t>
      </w:r>
      <w:r w:rsidR="00AE4387" w:rsidRPr="00E96CD0">
        <w:rPr>
          <w:rFonts w:ascii="Georgia" w:hAnsi="Georgia"/>
        </w:rPr>
        <w:t>saber manejarse con tecnicismos</w:t>
      </w:r>
      <w:r w:rsidR="00BE7C77" w:rsidRPr="00E96CD0">
        <w:rPr>
          <w:rFonts w:ascii="Georgia" w:hAnsi="Georgia"/>
        </w:rPr>
        <w:t>”</w:t>
      </w:r>
      <w:r w:rsidR="00AE4387" w:rsidRPr="00E96CD0">
        <w:rPr>
          <w:rFonts w:ascii="Georgia" w:hAnsi="Georgia"/>
        </w:rPr>
        <w:t xml:space="preserve">, como el mismo Heidegger denunciaba en sus </w:t>
      </w:r>
      <w:r w:rsidR="000A7E36">
        <w:rPr>
          <w:rFonts w:ascii="Georgia" w:hAnsi="Georgia"/>
        </w:rPr>
        <w:t>cursos</w:t>
      </w:r>
      <w:r w:rsidR="009A1C02">
        <w:rPr>
          <w:rFonts w:ascii="Georgia" w:hAnsi="Georgia"/>
        </w:rPr>
        <w:t>.</w:t>
      </w:r>
      <w:r w:rsidR="00AE4387" w:rsidRPr="00E96CD0">
        <w:rPr>
          <w:rStyle w:val="Refdenotaalpie"/>
          <w:rFonts w:ascii="Georgia" w:hAnsi="Georgia"/>
        </w:rPr>
        <w:footnoteReference w:id="3"/>
      </w:r>
      <w:r w:rsidR="00AE4387" w:rsidRPr="00E96CD0">
        <w:rPr>
          <w:rFonts w:ascii="Georgia" w:hAnsi="Georgia"/>
        </w:rPr>
        <w:t xml:space="preserve"> </w:t>
      </w:r>
      <w:r w:rsidR="00BE7C77" w:rsidRPr="00E96CD0">
        <w:rPr>
          <w:rFonts w:ascii="Georgia" w:hAnsi="Georgia"/>
        </w:rPr>
        <w:t xml:space="preserve">Intentar leer y </w:t>
      </w:r>
      <w:r w:rsidR="00BE7C77" w:rsidRPr="00E96CD0">
        <w:rPr>
          <w:rFonts w:ascii="Georgia" w:hAnsi="Georgia"/>
        </w:rPr>
        <w:lastRenderedPageBreak/>
        <w:t>comprender a este autor</w:t>
      </w:r>
      <w:r w:rsidR="007D3DE8">
        <w:rPr>
          <w:rFonts w:ascii="Georgia" w:hAnsi="Georgia"/>
        </w:rPr>
        <w:t xml:space="preserve"> implica</w:t>
      </w:r>
      <w:r w:rsidR="00BA06E9">
        <w:rPr>
          <w:rFonts w:ascii="Georgia" w:hAnsi="Georgia"/>
        </w:rPr>
        <w:t xml:space="preserve"> </w:t>
      </w:r>
      <w:r w:rsidR="002C3AF8">
        <w:rPr>
          <w:rFonts w:ascii="Georgia" w:hAnsi="Georgia"/>
        </w:rPr>
        <w:t>necesariamente</w:t>
      </w:r>
      <w:r w:rsidR="00BE7C77" w:rsidRPr="00E96CD0">
        <w:rPr>
          <w:rFonts w:ascii="Georgia" w:hAnsi="Georgia"/>
        </w:rPr>
        <w:t xml:space="preserve"> una lucha </w:t>
      </w:r>
      <w:r w:rsidR="00EB665F" w:rsidRPr="00E96CD0">
        <w:rPr>
          <w:rFonts w:ascii="Georgia" w:hAnsi="Georgia"/>
        </w:rPr>
        <w:t>por</w:t>
      </w:r>
      <w:r w:rsidR="00BE7C77" w:rsidRPr="00E96CD0">
        <w:rPr>
          <w:rFonts w:ascii="Georgia" w:hAnsi="Georgia"/>
        </w:rPr>
        <w:t xml:space="preserve"> no caer en estas facilidades</w:t>
      </w:r>
      <w:r w:rsidR="002C3AF8">
        <w:rPr>
          <w:rFonts w:ascii="Georgia" w:hAnsi="Georgia"/>
        </w:rPr>
        <w:t>.</w:t>
      </w:r>
      <w:r w:rsidR="00BE7C77" w:rsidRPr="00E96CD0">
        <w:rPr>
          <w:rFonts w:ascii="Georgia" w:hAnsi="Georgia"/>
        </w:rPr>
        <w:t xml:space="preserve"> </w:t>
      </w:r>
      <w:r w:rsidR="006147B4">
        <w:rPr>
          <w:rFonts w:ascii="Georgia" w:hAnsi="Georgia"/>
        </w:rPr>
        <w:t>Vamos a intentarlo.</w:t>
      </w:r>
    </w:p>
    <w:p w14:paraId="42225840" w14:textId="77777777" w:rsidR="009A1C02" w:rsidRDefault="009A1C02" w:rsidP="00503255">
      <w:pPr>
        <w:spacing w:after="120" w:line="360" w:lineRule="auto"/>
        <w:jc w:val="both"/>
        <w:rPr>
          <w:rFonts w:ascii="Georgia" w:hAnsi="Georgia"/>
        </w:rPr>
      </w:pPr>
    </w:p>
    <w:p w14:paraId="58050B49" w14:textId="700715CB" w:rsidR="002C3AF8" w:rsidRDefault="00D23195" w:rsidP="00503255">
      <w:pPr>
        <w:spacing w:after="120" w:line="360" w:lineRule="auto"/>
        <w:jc w:val="both"/>
        <w:rPr>
          <w:rFonts w:ascii="Georgia" w:hAnsi="Georgia"/>
        </w:rPr>
      </w:pPr>
      <w:r w:rsidRPr="00E96CD0">
        <w:rPr>
          <w:rFonts w:ascii="Georgia" w:hAnsi="Georgia"/>
          <w:b/>
          <w:bCs/>
        </w:rPr>
        <w:t>I.</w:t>
      </w:r>
      <w:r w:rsidR="00FC7AC7" w:rsidRPr="00E96CD0">
        <w:rPr>
          <w:rFonts w:ascii="Georgia" w:hAnsi="Georgia"/>
        </w:rPr>
        <w:t xml:space="preserve"> </w:t>
      </w:r>
      <w:r w:rsidR="00A62755">
        <w:rPr>
          <w:rFonts w:ascii="Georgia" w:hAnsi="Georgia"/>
        </w:rPr>
        <w:t>E</w:t>
      </w:r>
      <w:r w:rsidR="003B510F">
        <w:rPr>
          <w:rFonts w:ascii="Georgia" w:hAnsi="Georgia"/>
        </w:rPr>
        <w:t>n línea</w:t>
      </w:r>
      <w:r w:rsidR="00FC7AC7" w:rsidRPr="00E96CD0">
        <w:rPr>
          <w:rFonts w:ascii="Georgia" w:hAnsi="Georgia"/>
        </w:rPr>
        <w:t xml:space="preserve"> </w:t>
      </w:r>
      <w:r w:rsidR="003A2491">
        <w:rPr>
          <w:rFonts w:ascii="Georgia" w:hAnsi="Georgia"/>
        </w:rPr>
        <w:t xml:space="preserve">con </w:t>
      </w:r>
      <w:r w:rsidR="00FC7AC7" w:rsidRPr="00E96CD0">
        <w:rPr>
          <w:rFonts w:ascii="Georgia" w:hAnsi="Georgia"/>
        </w:rPr>
        <w:t>lo dicho</w:t>
      </w:r>
      <w:r>
        <w:rPr>
          <w:rFonts w:ascii="Georgia" w:hAnsi="Georgia"/>
        </w:rPr>
        <w:t xml:space="preserve"> en la </w:t>
      </w:r>
      <w:r w:rsidR="00736614">
        <w:rPr>
          <w:rFonts w:ascii="Georgia" w:hAnsi="Georgia"/>
        </w:rPr>
        <w:t>lección</w:t>
      </w:r>
      <w:r>
        <w:rPr>
          <w:rFonts w:ascii="Georgia" w:hAnsi="Georgia"/>
        </w:rPr>
        <w:t xml:space="preserve"> anterior</w:t>
      </w:r>
      <w:r w:rsidR="00FC7AC7" w:rsidRPr="00E96CD0">
        <w:rPr>
          <w:rFonts w:ascii="Georgia" w:hAnsi="Georgia"/>
        </w:rPr>
        <w:t>,</w:t>
      </w:r>
      <w:r w:rsidR="00F160E8" w:rsidRPr="00E96CD0">
        <w:rPr>
          <w:rFonts w:ascii="Georgia" w:hAnsi="Georgia"/>
        </w:rPr>
        <w:t xml:space="preserve"> </w:t>
      </w:r>
      <w:r w:rsidR="00C7371D">
        <w:rPr>
          <w:rFonts w:ascii="Georgia" w:hAnsi="Georgia"/>
        </w:rPr>
        <w:t xml:space="preserve">para empezar </w:t>
      </w:r>
      <w:r w:rsidR="00A62755">
        <w:rPr>
          <w:rFonts w:ascii="Georgia" w:hAnsi="Georgia"/>
        </w:rPr>
        <w:t>b</w:t>
      </w:r>
      <w:r w:rsidR="00A62755" w:rsidRPr="00E96CD0">
        <w:rPr>
          <w:rFonts w:ascii="Georgia" w:hAnsi="Georgia"/>
        </w:rPr>
        <w:t>ast</w:t>
      </w:r>
      <w:r w:rsidR="001A237D">
        <w:rPr>
          <w:rFonts w:ascii="Georgia" w:hAnsi="Georgia"/>
        </w:rPr>
        <w:t>a</w:t>
      </w:r>
      <w:r w:rsidR="00A62755" w:rsidRPr="00E96CD0">
        <w:rPr>
          <w:rFonts w:ascii="Georgia" w:hAnsi="Georgia"/>
        </w:rPr>
        <w:t xml:space="preserve"> señalar </w:t>
      </w:r>
      <w:r w:rsidR="00F160E8" w:rsidRPr="00E96CD0">
        <w:rPr>
          <w:rFonts w:ascii="Georgia" w:hAnsi="Georgia"/>
        </w:rPr>
        <w:t xml:space="preserve">que </w:t>
      </w:r>
      <w:r w:rsidR="005466C2">
        <w:rPr>
          <w:rFonts w:ascii="Georgia" w:hAnsi="Georgia"/>
        </w:rPr>
        <w:t xml:space="preserve">la meta </w:t>
      </w:r>
      <w:r>
        <w:rPr>
          <w:rFonts w:ascii="Georgia" w:hAnsi="Georgia"/>
        </w:rPr>
        <w:t xml:space="preserve">de una “analítica del </w:t>
      </w:r>
      <w:r w:rsidRPr="00D23195">
        <w:rPr>
          <w:rFonts w:ascii="Georgia" w:hAnsi="Georgia"/>
          <w:i/>
          <w:iCs/>
        </w:rPr>
        <w:t>Dasein</w:t>
      </w:r>
      <w:r>
        <w:rPr>
          <w:rFonts w:ascii="Georgia" w:hAnsi="Georgia"/>
        </w:rPr>
        <w:t xml:space="preserve">” </w:t>
      </w:r>
      <w:r w:rsidR="00A62755">
        <w:rPr>
          <w:rFonts w:ascii="Georgia" w:hAnsi="Georgia"/>
        </w:rPr>
        <w:t>(</w:t>
      </w:r>
      <w:r w:rsidR="006147B4">
        <w:rPr>
          <w:rFonts w:ascii="Georgia" w:hAnsi="Georgia"/>
        </w:rPr>
        <w:t>mejor,</w:t>
      </w:r>
      <w:r>
        <w:rPr>
          <w:rFonts w:ascii="Georgia" w:hAnsi="Georgia"/>
        </w:rPr>
        <w:t xml:space="preserve"> de la </w:t>
      </w:r>
      <w:r w:rsidRPr="006147B4">
        <w:rPr>
          <w:rFonts w:ascii="Georgia" w:hAnsi="Georgia"/>
          <w:i/>
          <w:iCs/>
        </w:rPr>
        <w:t>existencia humana</w:t>
      </w:r>
      <w:r w:rsidR="00A62755">
        <w:rPr>
          <w:rFonts w:ascii="Georgia" w:hAnsi="Georgia"/>
        </w:rPr>
        <w:t>)</w:t>
      </w:r>
      <w:r>
        <w:rPr>
          <w:rFonts w:ascii="Georgia" w:hAnsi="Georgia"/>
        </w:rPr>
        <w:t xml:space="preserve"> es sacar a la luz </w:t>
      </w:r>
      <w:r w:rsidR="00496E16">
        <w:rPr>
          <w:rFonts w:ascii="Georgia" w:hAnsi="Georgia"/>
        </w:rPr>
        <w:t>su</w:t>
      </w:r>
      <w:r>
        <w:rPr>
          <w:rFonts w:ascii="Georgia" w:hAnsi="Georgia"/>
        </w:rPr>
        <w:t xml:space="preserve"> </w:t>
      </w:r>
      <w:r w:rsidR="001A237D">
        <w:rPr>
          <w:rFonts w:ascii="Georgia" w:hAnsi="Georgia"/>
        </w:rPr>
        <w:t>estructura</w:t>
      </w:r>
      <w:r>
        <w:rPr>
          <w:rFonts w:ascii="Georgia" w:hAnsi="Georgia"/>
        </w:rPr>
        <w:t xml:space="preserve"> </w:t>
      </w:r>
      <w:r w:rsidR="00496E16">
        <w:rPr>
          <w:rFonts w:ascii="Georgia" w:hAnsi="Georgia"/>
        </w:rPr>
        <w:t>a partir de</w:t>
      </w:r>
      <w:r>
        <w:rPr>
          <w:rFonts w:ascii="Georgia" w:hAnsi="Georgia"/>
        </w:rPr>
        <w:t xml:space="preserve"> </w:t>
      </w:r>
      <w:r w:rsidR="00F160E8" w:rsidRPr="00E96CD0">
        <w:rPr>
          <w:rFonts w:ascii="Georgia" w:hAnsi="Georgia"/>
          <w:i/>
          <w:iCs/>
        </w:rPr>
        <w:t>su cotidianidad media</w:t>
      </w:r>
      <w:r w:rsidR="00F160E8" w:rsidRPr="00E96CD0">
        <w:rPr>
          <w:rFonts w:ascii="Georgia" w:hAnsi="Georgia"/>
        </w:rPr>
        <w:t xml:space="preserve">, es decir, </w:t>
      </w:r>
      <w:r w:rsidR="00496E16">
        <w:rPr>
          <w:rFonts w:ascii="Georgia" w:hAnsi="Georgia"/>
        </w:rPr>
        <w:t>de</w:t>
      </w:r>
      <w:r w:rsidR="00F160E8" w:rsidRPr="00E96CD0">
        <w:rPr>
          <w:rFonts w:ascii="Georgia" w:hAnsi="Georgia"/>
        </w:rPr>
        <w:t xml:space="preserve"> </w:t>
      </w:r>
      <w:r w:rsidR="001A237D">
        <w:rPr>
          <w:rFonts w:ascii="Georgia" w:hAnsi="Georgia"/>
        </w:rPr>
        <w:t>lo</w:t>
      </w:r>
      <w:r w:rsidR="00F160E8" w:rsidRPr="00E96CD0">
        <w:rPr>
          <w:rFonts w:ascii="Georgia" w:hAnsi="Georgia"/>
        </w:rPr>
        <w:t xml:space="preserve"> que somos en el mundo </w:t>
      </w:r>
      <w:r w:rsidR="00F160E8" w:rsidRPr="00E96CD0">
        <w:rPr>
          <w:rFonts w:ascii="Georgia" w:hAnsi="Georgia"/>
          <w:i/>
          <w:iCs/>
        </w:rPr>
        <w:t>inmediato</w:t>
      </w:r>
      <w:r w:rsidR="00F160E8" w:rsidRPr="00E96CD0">
        <w:rPr>
          <w:rFonts w:ascii="Georgia" w:hAnsi="Georgia"/>
        </w:rPr>
        <w:t xml:space="preserve"> de la vida. </w:t>
      </w:r>
      <w:r w:rsidR="001A237D">
        <w:rPr>
          <w:rFonts w:ascii="Georgia" w:hAnsi="Georgia"/>
        </w:rPr>
        <w:t>R</w:t>
      </w:r>
      <w:r w:rsidR="00D216C9" w:rsidRPr="00E96CD0">
        <w:rPr>
          <w:rFonts w:ascii="Georgia" w:hAnsi="Georgia"/>
        </w:rPr>
        <w:t>ecordemos</w:t>
      </w:r>
      <w:r w:rsidR="00A62755">
        <w:rPr>
          <w:rFonts w:ascii="Georgia" w:hAnsi="Georgia"/>
        </w:rPr>
        <w:t xml:space="preserve"> </w:t>
      </w:r>
      <w:r w:rsidR="00D216C9" w:rsidRPr="00E96CD0">
        <w:rPr>
          <w:rFonts w:ascii="Georgia" w:hAnsi="Georgia"/>
        </w:rPr>
        <w:t xml:space="preserve">que este es </w:t>
      </w:r>
      <w:r w:rsidR="00736614">
        <w:rPr>
          <w:rFonts w:ascii="Georgia" w:hAnsi="Georgia"/>
        </w:rPr>
        <w:t xml:space="preserve">el horizonte </w:t>
      </w:r>
      <w:r w:rsidR="00D216C9" w:rsidRPr="00E96CD0">
        <w:rPr>
          <w:rFonts w:ascii="Georgia" w:hAnsi="Georgia"/>
        </w:rPr>
        <w:t xml:space="preserve">desde el que Heidegger quiere resolver los problemas </w:t>
      </w:r>
      <w:r w:rsidR="006147B4">
        <w:rPr>
          <w:rFonts w:ascii="Georgia" w:hAnsi="Georgia"/>
        </w:rPr>
        <w:t>filosóficos</w:t>
      </w:r>
      <w:r w:rsidR="00D216C9" w:rsidRPr="00E96CD0">
        <w:rPr>
          <w:rFonts w:ascii="Georgia" w:hAnsi="Georgia"/>
        </w:rPr>
        <w:t xml:space="preserve"> heredados </w:t>
      </w:r>
      <w:r w:rsidR="00C7371D">
        <w:rPr>
          <w:rFonts w:ascii="Georgia" w:hAnsi="Georgia"/>
        </w:rPr>
        <w:t>de</w:t>
      </w:r>
      <w:r w:rsidR="00D216C9" w:rsidRPr="00E96CD0">
        <w:rPr>
          <w:rFonts w:ascii="Georgia" w:hAnsi="Georgia"/>
        </w:rPr>
        <w:t xml:space="preserve"> </w:t>
      </w:r>
      <w:r w:rsidR="00286561" w:rsidRPr="00E96CD0">
        <w:rPr>
          <w:rFonts w:ascii="Georgia" w:hAnsi="Georgia"/>
        </w:rPr>
        <w:t xml:space="preserve">la </w:t>
      </w:r>
      <w:r w:rsidR="00736614">
        <w:rPr>
          <w:rFonts w:ascii="Georgia" w:hAnsi="Georgia"/>
        </w:rPr>
        <w:t>empresa</w:t>
      </w:r>
      <w:r w:rsidR="00286561" w:rsidRPr="00E96CD0">
        <w:rPr>
          <w:rFonts w:ascii="Georgia" w:hAnsi="Georgia"/>
        </w:rPr>
        <w:t xml:space="preserve"> husserliana</w:t>
      </w:r>
      <w:r w:rsidR="00D216C9" w:rsidRPr="00E96CD0">
        <w:rPr>
          <w:rFonts w:ascii="Georgia" w:hAnsi="Georgia"/>
        </w:rPr>
        <w:t xml:space="preserve">. </w:t>
      </w:r>
      <w:r>
        <w:rPr>
          <w:rFonts w:ascii="Georgia" w:hAnsi="Georgia"/>
        </w:rPr>
        <w:t>Así</w:t>
      </w:r>
      <w:r w:rsidR="00D216C9" w:rsidRPr="00E96CD0">
        <w:rPr>
          <w:rFonts w:ascii="Georgia" w:hAnsi="Georgia"/>
        </w:rPr>
        <w:t>, la situación (o vivencia) que podemos tomar como</w:t>
      </w:r>
      <w:r w:rsidR="00FC7AC7" w:rsidRPr="00E96CD0">
        <w:rPr>
          <w:rFonts w:ascii="Georgia" w:hAnsi="Georgia"/>
        </w:rPr>
        <w:t xml:space="preserve"> inicio e</w:t>
      </w:r>
      <w:r w:rsidR="00D216C9" w:rsidRPr="00E96CD0">
        <w:rPr>
          <w:rFonts w:ascii="Georgia" w:hAnsi="Georgia"/>
        </w:rPr>
        <w:t xml:space="preserve"> ilustración de </w:t>
      </w:r>
      <w:r w:rsidR="002C3AF8">
        <w:rPr>
          <w:rFonts w:ascii="Georgia" w:hAnsi="Georgia"/>
        </w:rPr>
        <w:t>los</w:t>
      </w:r>
      <w:r w:rsidR="00D216C9" w:rsidRPr="00E96CD0">
        <w:rPr>
          <w:rFonts w:ascii="Georgia" w:hAnsi="Georgia"/>
        </w:rPr>
        <w:t xml:space="preserve"> desarrollos</w:t>
      </w:r>
      <w:r w:rsidR="002C3AF8">
        <w:rPr>
          <w:rFonts w:ascii="Georgia" w:hAnsi="Georgia"/>
        </w:rPr>
        <w:t xml:space="preserve"> </w:t>
      </w:r>
      <w:r w:rsidR="006147B4">
        <w:rPr>
          <w:rFonts w:ascii="Georgia" w:hAnsi="Georgia"/>
        </w:rPr>
        <w:t>heideggerianos</w:t>
      </w:r>
      <w:r w:rsidR="00D216C9" w:rsidRPr="00E96CD0">
        <w:rPr>
          <w:rFonts w:ascii="Georgia" w:hAnsi="Georgia"/>
        </w:rPr>
        <w:t xml:space="preserve"> podrá ser </w:t>
      </w:r>
      <w:r w:rsidR="00C7614B" w:rsidRPr="00A73309">
        <w:rPr>
          <w:rFonts w:ascii="Georgia" w:hAnsi="Georgia"/>
        </w:rPr>
        <w:t xml:space="preserve">una </w:t>
      </w:r>
      <w:r w:rsidR="00D216C9" w:rsidRPr="00A73309">
        <w:rPr>
          <w:rFonts w:ascii="Georgia" w:hAnsi="Georgia"/>
        </w:rPr>
        <w:t xml:space="preserve">cualquiera </w:t>
      </w:r>
      <w:r w:rsidR="00A73309" w:rsidRPr="00A73309">
        <w:rPr>
          <w:rFonts w:ascii="Georgia" w:hAnsi="Georgia"/>
        </w:rPr>
        <w:t>preteórica</w:t>
      </w:r>
      <w:r w:rsidR="00D216C9" w:rsidRPr="00A73309">
        <w:rPr>
          <w:rFonts w:ascii="Georgia" w:hAnsi="Georgia"/>
        </w:rPr>
        <w:t>. Por</w:t>
      </w:r>
      <w:r w:rsidR="00D216C9" w:rsidRPr="00E96CD0">
        <w:rPr>
          <w:rFonts w:ascii="Georgia" w:hAnsi="Georgia"/>
        </w:rPr>
        <w:t xml:space="preserve"> ejemplo</w:t>
      </w:r>
      <w:r w:rsidR="00DE7359" w:rsidRPr="00E96CD0">
        <w:rPr>
          <w:rFonts w:ascii="Georgia" w:hAnsi="Georgia"/>
        </w:rPr>
        <w:t xml:space="preserve">, </w:t>
      </w:r>
      <w:r w:rsidR="00286561" w:rsidRPr="00E96CD0">
        <w:rPr>
          <w:rFonts w:ascii="Georgia" w:hAnsi="Georgia"/>
        </w:rPr>
        <w:t>la de</w:t>
      </w:r>
      <w:r w:rsidR="00FC7AC7" w:rsidRPr="00E96CD0">
        <w:rPr>
          <w:rFonts w:ascii="Georgia" w:hAnsi="Georgia"/>
        </w:rPr>
        <w:t xml:space="preserve"> “trabajar el campo”,</w:t>
      </w:r>
      <w:r w:rsidR="003B510F">
        <w:rPr>
          <w:rFonts w:ascii="Georgia" w:hAnsi="Georgia"/>
        </w:rPr>
        <w:t xml:space="preserve"> </w:t>
      </w:r>
      <w:r w:rsidR="00FC7AC7" w:rsidRPr="00E96CD0">
        <w:rPr>
          <w:rFonts w:ascii="Georgia" w:hAnsi="Georgia"/>
        </w:rPr>
        <w:t>o si se quiere algo más actual, la de</w:t>
      </w:r>
      <w:r w:rsidR="00286561" w:rsidRPr="00E96CD0">
        <w:rPr>
          <w:rFonts w:ascii="Georgia" w:hAnsi="Georgia"/>
        </w:rPr>
        <w:t xml:space="preserve"> </w:t>
      </w:r>
      <w:r w:rsidR="00FC7AC7" w:rsidRPr="00E96CD0">
        <w:rPr>
          <w:rFonts w:ascii="Georgia" w:hAnsi="Georgia"/>
        </w:rPr>
        <w:t>“</w:t>
      </w:r>
      <w:r w:rsidR="00286561" w:rsidRPr="00E96CD0">
        <w:rPr>
          <w:rFonts w:ascii="Georgia" w:hAnsi="Georgia"/>
        </w:rPr>
        <w:t>ver una serie</w:t>
      </w:r>
      <w:r w:rsidR="00FC7AC7" w:rsidRPr="00E96CD0">
        <w:rPr>
          <w:rFonts w:ascii="Georgia" w:hAnsi="Georgia"/>
        </w:rPr>
        <w:t>”</w:t>
      </w:r>
      <w:r w:rsidR="00C7614B" w:rsidRPr="00E96CD0">
        <w:rPr>
          <w:rFonts w:ascii="Georgia" w:hAnsi="Georgia"/>
        </w:rPr>
        <w:t xml:space="preserve"> </w:t>
      </w:r>
      <w:r w:rsidR="005466C2" w:rsidRPr="00E96CD0">
        <w:rPr>
          <w:rFonts w:ascii="Georgia" w:hAnsi="Georgia"/>
        </w:rPr>
        <w:t xml:space="preserve">en Netflix </w:t>
      </w:r>
      <w:r w:rsidR="0029012F">
        <w:rPr>
          <w:rFonts w:ascii="Georgia" w:hAnsi="Georgia"/>
        </w:rPr>
        <w:t>(</w:t>
      </w:r>
      <w:r w:rsidR="00C7614B" w:rsidRPr="00E96CD0">
        <w:rPr>
          <w:rFonts w:ascii="Georgia" w:hAnsi="Georgia"/>
        </w:rPr>
        <w:t>o cualquier otra plataforma)</w:t>
      </w:r>
      <w:r w:rsidR="00286561" w:rsidRPr="00E96CD0">
        <w:rPr>
          <w:rFonts w:ascii="Georgia" w:hAnsi="Georgia"/>
        </w:rPr>
        <w:t xml:space="preserve">. </w:t>
      </w:r>
      <w:r w:rsidR="00FC7AC7" w:rsidRPr="00E96CD0">
        <w:rPr>
          <w:rFonts w:ascii="Georgia" w:hAnsi="Georgia"/>
        </w:rPr>
        <w:t>Tomemos esta última</w:t>
      </w:r>
      <w:r w:rsidR="00A76126" w:rsidRPr="00E96CD0">
        <w:rPr>
          <w:rFonts w:ascii="Georgia" w:hAnsi="Georgia"/>
        </w:rPr>
        <w:t xml:space="preserve"> y ejecutemos, </w:t>
      </w:r>
      <w:r w:rsidR="0022401E">
        <w:rPr>
          <w:rFonts w:ascii="Georgia" w:hAnsi="Georgia"/>
        </w:rPr>
        <w:t>de cara a</w:t>
      </w:r>
      <w:r w:rsidR="00A76126" w:rsidRPr="00E96CD0">
        <w:rPr>
          <w:rFonts w:ascii="Georgia" w:hAnsi="Georgia"/>
        </w:rPr>
        <w:t xml:space="preserve"> su análisis, la </w:t>
      </w:r>
      <w:r w:rsidR="00A76126" w:rsidRPr="00E96CD0">
        <w:rPr>
          <w:rFonts w:ascii="Georgia" w:hAnsi="Georgia"/>
          <w:i/>
          <w:iCs/>
        </w:rPr>
        <w:t>reducción fenomenológica</w:t>
      </w:r>
      <w:r w:rsidR="00A76126" w:rsidRPr="00E96CD0">
        <w:rPr>
          <w:rFonts w:ascii="Georgia" w:hAnsi="Georgia"/>
        </w:rPr>
        <w:t xml:space="preserve">. </w:t>
      </w:r>
    </w:p>
    <w:p w14:paraId="2E1199C7" w14:textId="797E20F0" w:rsidR="00752964" w:rsidRDefault="00736614" w:rsidP="00503255">
      <w:pPr>
        <w:spacing w:after="120" w:line="360" w:lineRule="auto"/>
        <w:ind w:firstLine="709"/>
        <w:jc w:val="both"/>
        <w:rPr>
          <w:rFonts w:ascii="Georgia" w:hAnsi="Georgia"/>
        </w:rPr>
      </w:pPr>
      <w:r>
        <w:rPr>
          <w:rFonts w:ascii="Georgia" w:hAnsi="Georgia"/>
        </w:rPr>
        <w:t xml:space="preserve">En </w:t>
      </w:r>
      <w:r w:rsidR="000A7E36">
        <w:rPr>
          <w:rFonts w:ascii="Georgia" w:hAnsi="Georgia"/>
        </w:rPr>
        <w:t>concordancia</w:t>
      </w:r>
      <w:r w:rsidR="00A76126" w:rsidRPr="00E96CD0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con </w:t>
      </w:r>
      <w:r w:rsidR="00A76126" w:rsidRPr="00E96CD0">
        <w:rPr>
          <w:rFonts w:ascii="Georgia" w:hAnsi="Georgia"/>
        </w:rPr>
        <w:t>lo indicado en la clase anterior</w:t>
      </w:r>
      <w:r w:rsidR="005466C2">
        <w:rPr>
          <w:rFonts w:ascii="Georgia" w:hAnsi="Georgia"/>
        </w:rPr>
        <w:t xml:space="preserve"> (cf.</w:t>
      </w:r>
      <w:r w:rsidR="0029012F">
        <w:rPr>
          <w:rFonts w:ascii="Georgia" w:hAnsi="Georgia"/>
        </w:rPr>
        <w:t xml:space="preserve"> puntos</w:t>
      </w:r>
      <w:r w:rsidR="005466C2">
        <w:rPr>
          <w:rFonts w:ascii="Georgia" w:hAnsi="Georgia"/>
        </w:rPr>
        <w:t xml:space="preserve"> </w:t>
      </w:r>
      <w:r w:rsidR="005466C2" w:rsidRPr="005466C2">
        <w:rPr>
          <w:rFonts w:ascii="Georgia" w:hAnsi="Georgia"/>
          <w:b/>
          <w:bCs/>
        </w:rPr>
        <w:t>I</w:t>
      </w:r>
      <w:r w:rsidR="005466C2">
        <w:rPr>
          <w:rFonts w:ascii="Georgia" w:hAnsi="Georgia"/>
          <w:b/>
          <w:bCs/>
        </w:rPr>
        <w:t xml:space="preserve"> </w:t>
      </w:r>
      <w:r w:rsidR="005466C2">
        <w:rPr>
          <w:rFonts w:ascii="Georgia" w:hAnsi="Georgia"/>
        </w:rPr>
        <w:t xml:space="preserve">y </w:t>
      </w:r>
      <w:r w:rsidR="005466C2" w:rsidRPr="005466C2">
        <w:rPr>
          <w:rFonts w:ascii="Georgia" w:hAnsi="Georgia"/>
          <w:b/>
          <w:bCs/>
        </w:rPr>
        <w:t>II</w:t>
      </w:r>
      <w:r w:rsidR="005466C2">
        <w:rPr>
          <w:rFonts w:ascii="Georgia" w:hAnsi="Georgia"/>
        </w:rPr>
        <w:t>)</w:t>
      </w:r>
      <w:r w:rsidR="00A76126" w:rsidRPr="00E96CD0">
        <w:rPr>
          <w:rFonts w:ascii="Georgia" w:hAnsi="Georgia"/>
        </w:rPr>
        <w:t>, la constitución de tal vivencia no tiene nada que ver con actos psicofísicos de mi cerebro</w:t>
      </w:r>
      <w:r w:rsidR="002C3AF8">
        <w:rPr>
          <w:rFonts w:ascii="Georgia" w:hAnsi="Georgia"/>
        </w:rPr>
        <w:t>;</w:t>
      </w:r>
      <w:r w:rsidR="00A76126" w:rsidRPr="00E96CD0">
        <w:rPr>
          <w:rFonts w:ascii="Georgia" w:hAnsi="Georgia"/>
        </w:rPr>
        <w:t xml:space="preserve"> tampoco con recibir percepciones de </w:t>
      </w:r>
      <w:r w:rsidR="002C3AF8">
        <w:rPr>
          <w:rFonts w:ascii="Georgia" w:hAnsi="Georgia"/>
        </w:rPr>
        <w:t>las características de objetos externos a mí</w:t>
      </w:r>
      <w:r>
        <w:rPr>
          <w:rFonts w:ascii="Georgia" w:hAnsi="Georgia"/>
        </w:rPr>
        <w:t xml:space="preserve"> y crear representaciones</w:t>
      </w:r>
      <w:r w:rsidR="00A76126" w:rsidRPr="00E96CD0">
        <w:rPr>
          <w:rFonts w:ascii="Georgia" w:hAnsi="Georgia"/>
        </w:rPr>
        <w:t xml:space="preserve">. Tengo que </w:t>
      </w:r>
      <w:r w:rsidR="00A76126" w:rsidRPr="00E96CD0">
        <w:rPr>
          <w:rFonts w:ascii="Georgia" w:hAnsi="Georgia"/>
          <w:i/>
          <w:iCs/>
        </w:rPr>
        <w:t xml:space="preserve">poner entre paréntesis cualquier </w:t>
      </w:r>
      <w:r w:rsidR="000A7E36">
        <w:rPr>
          <w:rFonts w:ascii="Georgia" w:hAnsi="Georgia"/>
          <w:i/>
          <w:iCs/>
        </w:rPr>
        <w:t>presupuesto</w:t>
      </w:r>
      <w:r w:rsidR="0029012F">
        <w:rPr>
          <w:rFonts w:ascii="Georgia" w:hAnsi="Georgia"/>
          <w:i/>
          <w:iCs/>
        </w:rPr>
        <w:t xml:space="preserve"> </w:t>
      </w:r>
      <w:r w:rsidR="0029012F">
        <w:rPr>
          <w:rFonts w:ascii="Georgia" w:hAnsi="Georgia"/>
        </w:rPr>
        <w:t>de cara a su análisis</w:t>
      </w:r>
      <w:r w:rsidR="00A76126" w:rsidRPr="00E96CD0">
        <w:rPr>
          <w:rFonts w:ascii="Georgia" w:hAnsi="Georgia"/>
        </w:rPr>
        <w:t xml:space="preserve">. </w:t>
      </w:r>
      <w:r w:rsidR="00286561" w:rsidRPr="00E96CD0">
        <w:rPr>
          <w:rFonts w:ascii="Georgia" w:hAnsi="Georgia"/>
        </w:rPr>
        <w:t xml:space="preserve">Según dijimos, </w:t>
      </w:r>
      <w:r w:rsidR="009504BE">
        <w:rPr>
          <w:rFonts w:ascii="Georgia" w:hAnsi="Georgia"/>
        </w:rPr>
        <w:t xml:space="preserve">también </w:t>
      </w:r>
      <w:r w:rsidR="003B510F">
        <w:rPr>
          <w:rFonts w:ascii="Georgia" w:hAnsi="Georgia"/>
        </w:rPr>
        <w:t>hay que</w:t>
      </w:r>
      <w:r w:rsidR="009504BE">
        <w:rPr>
          <w:rFonts w:ascii="Georgia" w:hAnsi="Georgia"/>
        </w:rPr>
        <w:t xml:space="preserve"> evitar </w:t>
      </w:r>
      <w:r w:rsidR="000A7E36">
        <w:rPr>
          <w:rFonts w:ascii="Georgia" w:hAnsi="Georgia"/>
        </w:rPr>
        <w:t>entender</w:t>
      </w:r>
      <w:r w:rsidR="000A7E36" w:rsidRPr="000A7E36">
        <w:rPr>
          <w:rFonts w:ascii="Georgia" w:hAnsi="Georgia"/>
        </w:rPr>
        <w:t xml:space="preserve"> </w:t>
      </w:r>
      <w:r w:rsidR="000A7E36">
        <w:rPr>
          <w:rFonts w:ascii="Georgia" w:hAnsi="Georgia"/>
        </w:rPr>
        <w:t>subrepticiamente esta vivencia desde</w:t>
      </w:r>
      <w:r w:rsidR="009504BE">
        <w:rPr>
          <w:rFonts w:ascii="Georgia" w:hAnsi="Georgia"/>
        </w:rPr>
        <w:t xml:space="preserve"> el ámbito de lo teórico. E</w:t>
      </w:r>
      <w:r w:rsidR="00286561" w:rsidRPr="00E96CD0">
        <w:rPr>
          <w:rFonts w:ascii="Georgia" w:hAnsi="Georgia"/>
        </w:rPr>
        <w:t xml:space="preserve">n </w:t>
      </w:r>
      <w:r w:rsidR="0022401E">
        <w:rPr>
          <w:rFonts w:ascii="Georgia" w:hAnsi="Georgia"/>
        </w:rPr>
        <w:t>mi</w:t>
      </w:r>
      <w:r w:rsidR="00286561" w:rsidRPr="00E96CD0">
        <w:rPr>
          <w:rFonts w:ascii="Georgia" w:hAnsi="Georgia"/>
        </w:rPr>
        <w:t xml:space="preserve"> cotidianidad </w:t>
      </w:r>
      <w:r w:rsidR="009504BE">
        <w:rPr>
          <w:rFonts w:ascii="Georgia" w:hAnsi="Georgia"/>
        </w:rPr>
        <w:t>no</w:t>
      </w:r>
      <w:r w:rsidR="00286561" w:rsidRPr="00E96CD0">
        <w:rPr>
          <w:rFonts w:ascii="Georgia" w:hAnsi="Georgia"/>
        </w:rPr>
        <w:t xml:space="preserve"> reflexio</w:t>
      </w:r>
      <w:r w:rsidR="0022401E">
        <w:rPr>
          <w:rFonts w:ascii="Georgia" w:hAnsi="Georgia"/>
        </w:rPr>
        <w:t>n</w:t>
      </w:r>
      <w:r w:rsidR="00286561" w:rsidRPr="00E96CD0">
        <w:rPr>
          <w:rFonts w:ascii="Georgia" w:hAnsi="Georgia"/>
        </w:rPr>
        <w:t xml:space="preserve">o sobre si el “ordenador” o el “sofá” </w:t>
      </w:r>
      <w:r w:rsidR="00286561" w:rsidRPr="000B5BA0">
        <w:rPr>
          <w:rFonts w:ascii="Georgia" w:hAnsi="Georgia"/>
        </w:rPr>
        <w:t xml:space="preserve">existe o no, </w:t>
      </w:r>
      <w:r w:rsidR="002C3AF8" w:rsidRPr="000B5BA0">
        <w:rPr>
          <w:rFonts w:ascii="Georgia" w:hAnsi="Georgia"/>
        </w:rPr>
        <w:t xml:space="preserve">no </w:t>
      </w:r>
      <w:r w:rsidR="000B5BA0">
        <w:rPr>
          <w:rFonts w:ascii="Georgia" w:hAnsi="Georgia"/>
        </w:rPr>
        <w:t>me paro a pensar</w:t>
      </w:r>
      <w:r w:rsidR="002C3AF8" w:rsidRPr="000B5BA0">
        <w:rPr>
          <w:rFonts w:ascii="Georgia" w:hAnsi="Georgia"/>
        </w:rPr>
        <w:t xml:space="preserve"> </w:t>
      </w:r>
      <w:r w:rsidR="001A237D">
        <w:rPr>
          <w:rFonts w:ascii="Georgia" w:hAnsi="Georgia"/>
        </w:rPr>
        <w:t xml:space="preserve">si realmente </w:t>
      </w:r>
      <w:r w:rsidR="001A237D" w:rsidRPr="00CC606B">
        <w:rPr>
          <w:rFonts w:ascii="Georgia" w:hAnsi="Georgia"/>
        </w:rPr>
        <w:t>estaré soñando</w:t>
      </w:r>
      <w:r w:rsidR="00286561" w:rsidRPr="00CC606B">
        <w:rPr>
          <w:rFonts w:ascii="Georgia" w:hAnsi="Georgia"/>
        </w:rPr>
        <w:t xml:space="preserve">, etc. </w:t>
      </w:r>
      <w:r w:rsidR="00FC7AC7" w:rsidRPr="00CC606B">
        <w:rPr>
          <w:rFonts w:ascii="Georgia" w:hAnsi="Georgia"/>
        </w:rPr>
        <w:t xml:space="preserve">No me preocupa </w:t>
      </w:r>
      <w:r w:rsidR="000A7E36" w:rsidRPr="00CC606B">
        <w:rPr>
          <w:rFonts w:ascii="Georgia" w:hAnsi="Georgia"/>
        </w:rPr>
        <w:t>su</w:t>
      </w:r>
      <w:r w:rsidR="00FC7AC7" w:rsidRPr="00CC606B">
        <w:rPr>
          <w:rFonts w:ascii="Georgia" w:hAnsi="Georgia"/>
        </w:rPr>
        <w:t xml:space="preserve"> “validez teórica”. </w:t>
      </w:r>
      <w:r w:rsidR="002C3AF8" w:rsidRPr="00CC606B">
        <w:rPr>
          <w:rFonts w:ascii="Georgia" w:hAnsi="Georgia"/>
        </w:rPr>
        <w:t xml:space="preserve">La vivencia debe ser entendida </w:t>
      </w:r>
      <w:r w:rsidRPr="00CC606B">
        <w:rPr>
          <w:rFonts w:ascii="Georgia" w:hAnsi="Georgia"/>
        </w:rPr>
        <w:t>en su</w:t>
      </w:r>
      <w:r w:rsidR="002C3AF8" w:rsidRPr="00CC606B">
        <w:rPr>
          <w:rFonts w:ascii="Georgia" w:hAnsi="Georgia"/>
        </w:rPr>
        <w:t xml:space="preserve"> </w:t>
      </w:r>
      <w:r w:rsidR="002C3AF8" w:rsidRPr="00CC606B">
        <w:rPr>
          <w:rFonts w:ascii="Georgia" w:hAnsi="Georgia"/>
          <w:i/>
          <w:iCs/>
        </w:rPr>
        <w:t>cotidianidad</w:t>
      </w:r>
      <w:r w:rsidR="002C3AF8" w:rsidRPr="00CC606B">
        <w:rPr>
          <w:rFonts w:ascii="Georgia" w:hAnsi="Georgia"/>
        </w:rPr>
        <w:t>, es decir, desde el</w:t>
      </w:r>
      <w:r w:rsidR="00286561" w:rsidRPr="00CC606B">
        <w:rPr>
          <w:rFonts w:ascii="Georgia" w:hAnsi="Georgia"/>
        </w:rPr>
        <w:t xml:space="preserve"> </w:t>
      </w:r>
      <w:r w:rsidR="002C3AF8" w:rsidRPr="00CC606B">
        <w:rPr>
          <w:rFonts w:ascii="Georgia" w:hAnsi="Georgia"/>
        </w:rPr>
        <w:t>estar</w:t>
      </w:r>
      <w:r w:rsidR="00286561" w:rsidRPr="00CC606B">
        <w:rPr>
          <w:rFonts w:ascii="Georgia" w:hAnsi="Georgia"/>
        </w:rPr>
        <w:t xml:space="preserve"> </w:t>
      </w:r>
      <w:r w:rsidR="00286561" w:rsidRPr="00CC606B">
        <w:rPr>
          <w:rFonts w:ascii="Georgia" w:hAnsi="Georgia"/>
          <w:i/>
          <w:iCs/>
        </w:rPr>
        <w:t>absorbidos</w:t>
      </w:r>
      <w:r w:rsidR="00286561" w:rsidRPr="00CC606B">
        <w:rPr>
          <w:rFonts w:ascii="Georgia" w:hAnsi="Georgia"/>
        </w:rPr>
        <w:t xml:space="preserve"> en</w:t>
      </w:r>
      <w:r w:rsidR="000B4F16" w:rsidRPr="00CC606B">
        <w:rPr>
          <w:rFonts w:ascii="Georgia" w:hAnsi="Georgia"/>
        </w:rPr>
        <w:t xml:space="preserve"> el</w:t>
      </w:r>
      <w:r w:rsidR="000B4F16" w:rsidRPr="00E96CD0">
        <w:rPr>
          <w:rFonts w:ascii="Georgia" w:hAnsi="Georgia"/>
        </w:rPr>
        <w:t xml:space="preserve"> mismo acto de</w:t>
      </w:r>
      <w:r w:rsidR="00286561" w:rsidRPr="00E96CD0">
        <w:rPr>
          <w:rFonts w:ascii="Georgia" w:hAnsi="Georgia"/>
        </w:rPr>
        <w:t xml:space="preserve"> ver la serie</w:t>
      </w:r>
      <w:r w:rsidR="002B7540">
        <w:rPr>
          <w:rFonts w:ascii="Georgia" w:hAnsi="Georgia"/>
        </w:rPr>
        <w:t>, por ejemplo,</w:t>
      </w:r>
      <w:r w:rsidR="00A62755">
        <w:rPr>
          <w:rFonts w:ascii="Georgia" w:hAnsi="Georgia"/>
        </w:rPr>
        <w:t xml:space="preserve"> tirado en el sofá</w:t>
      </w:r>
      <w:r w:rsidR="00286561" w:rsidRPr="00E96CD0">
        <w:rPr>
          <w:rFonts w:ascii="Georgia" w:hAnsi="Georgia"/>
        </w:rPr>
        <w:t>. Para ello</w:t>
      </w:r>
      <w:r w:rsidR="00496E16">
        <w:rPr>
          <w:rFonts w:ascii="Georgia" w:hAnsi="Georgia"/>
        </w:rPr>
        <w:t>,</w:t>
      </w:r>
      <w:r w:rsidR="00286561" w:rsidRPr="00E96CD0">
        <w:rPr>
          <w:rFonts w:ascii="Georgia" w:hAnsi="Georgia"/>
        </w:rPr>
        <w:t xml:space="preserve"> </w:t>
      </w:r>
      <w:r w:rsidR="00496E16">
        <w:rPr>
          <w:rFonts w:ascii="Georgia" w:hAnsi="Georgia"/>
        </w:rPr>
        <w:t>la</w:t>
      </w:r>
      <w:r w:rsidR="00286561" w:rsidRPr="00E96CD0">
        <w:rPr>
          <w:rFonts w:ascii="Georgia" w:hAnsi="Georgia"/>
        </w:rPr>
        <w:t xml:space="preserve"> trama</w:t>
      </w:r>
      <w:r w:rsidR="00496E16">
        <w:rPr>
          <w:rFonts w:ascii="Georgia" w:hAnsi="Georgia"/>
        </w:rPr>
        <w:t xml:space="preserve"> de esta</w:t>
      </w:r>
      <w:r w:rsidR="00286561" w:rsidRPr="00E96CD0">
        <w:rPr>
          <w:rFonts w:ascii="Georgia" w:hAnsi="Georgia"/>
        </w:rPr>
        <w:t xml:space="preserve"> no tiene por qué ser apasionante</w:t>
      </w:r>
      <w:r w:rsidR="00C7614B" w:rsidRPr="00E96CD0">
        <w:rPr>
          <w:rFonts w:ascii="Georgia" w:hAnsi="Georgia"/>
        </w:rPr>
        <w:t>;</w:t>
      </w:r>
      <w:r w:rsidR="00286561" w:rsidRPr="00E96CD0">
        <w:rPr>
          <w:rFonts w:ascii="Georgia" w:hAnsi="Georgia"/>
        </w:rPr>
        <w:t xml:space="preserve"> incluso cuando vemos algo </w:t>
      </w:r>
      <w:r w:rsidR="00817418" w:rsidRPr="00E96CD0">
        <w:rPr>
          <w:rFonts w:ascii="Georgia" w:hAnsi="Georgia"/>
        </w:rPr>
        <w:t>lento y pesado</w:t>
      </w:r>
      <w:r w:rsidR="00286561" w:rsidRPr="00E96CD0">
        <w:rPr>
          <w:rFonts w:ascii="Georgia" w:hAnsi="Georgia"/>
        </w:rPr>
        <w:t xml:space="preserve"> </w:t>
      </w:r>
      <w:r w:rsidR="00DE7359" w:rsidRPr="00E96CD0">
        <w:rPr>
          <w:rFonts w:ascii="Georgia" w:hAnsi="Georgia"/>
        </w:rPr>
        <w:t>seguimos</w:t>
      </w:r>
      <w:r w:rsidR="00286561" w:rsidRPr="00E96CD0">
        <w:rPr>
          <w:rFonts w:ascii="Georgia" w:hAnsi="Georgia"/>
        </w:rPr>
        <w:t xml:space="preserve"> absorbidos en </w:t>
      </w:r>
      <w:r w:rsidR="002C3AF8">
        <w:rPr>
          <w:rFonts w:ascii="Georgia" w:hAnsi="Georgia"/>
        </w:rPr>
        <w:t>ese acto</w:t>
      </w:r>
      <w:r w:rsidR="00286561" w:rsidRPr="00E96CD0">
        <w:rPr>
          <w:rFonts w:ascii="Georgia" w:hAnsi="Georgia"/>
        </w:rPr>
        <w:t xml:space="preserve">, aunque sea </w:t>
      </w:r>
      <w:r w:rsidR="00286561" w:rsidRPr="002C3AF8">
        <w:rPr>
          <w:rFonts w:ascii="Georgia" w:hAnsi="Georgia"/>
          <w:i/>
          <w:iCs/>
        </w:rPr>
        <w:t>en el modo</w:t>
      </w:r>
      <w:r w:rsidR="00286561" w:rsidRPr="00E96CD0">
        <w:rPr>
          <w:rFonts w:ascii="Georgia" w:hAnsi="Georgia"/>
        </w:rPr>
        <w:t xml:space="preserve"> del aburrimiento. </w:t>
      </w:r>
      <w:r w:rsidR="00DE7359" w:rsidRPr="00A73309">
        <w:rPr>
          <w:rFonts w:ascii="Georgia" w:hAnsi="Georgia"/>
        </w:rPr>
        <w:t>Bien</w:t>
      </w:r>
      <w:r w:rsidR="003A2491" w:rsidRPr="00A73309">
        <w:rPr>
          <w:rFonts w:ascii="Georgia" w:hAnsi="Georgia"/>
        </w:rPr>
        <w:t>;</w:t>
      </w:r>
      <w:r w:rsidR="00DE7359" w:rsidRPr="00A73309">
        <w:rPr>
          <w:rFonts w:ascii="Georgia" w:hAnsi="Georgia"/>
        </w:rPr>
        <w:t xml:space="preserve"> </w:t>
      </w:r>
      <w:r w:rsidR="00A76126" w:rsidRPr="00A73309">
        <w:rPr>
          <w:rFonts w:ascii="Georgia" w:hAnsi="Georgia"/>
        </w:rPr>
        <w:t>si hemos cancelado</w:t>
      </w:r>
      <w:r w:rsidR="009504BE" w:rsidRPr="00A73309">
        <w:rPr>
          <w:rFonts w:ascii="Georgia" w:hAnsi="Georgia"/>
        </w:rPr>
        <w:t xml:space="preserve"> todos</w:t>
      </w:r>
      <w:r w:rsidR="00A76126" w:rsidRPr="00A73309">
        <w:rPr>
          <w:rFonts w:ascii="Georgia" w:hAnsi="Georgia"/>
        </w:rPr>
        <w:t xml:space="preserve"> </w:t>
      </w:r>
      <w:r w:rsidR="00AD7B58" w:rsidRPr="00A73309">
        <w:rPr>
          <w:rFonts w:ascii="Georgia" w:hAnsi="Georgia"/>
        </w:rPr>
        <w:t>estos</w:t>
      </w:r>
      <w:r w:rsidR="00A76126" w:rsidRPr="00A73309">
        <w:rPr>
          <w:rFonts w:ascii="Georgia" w:hAnsi="Georgia"/>
        </w:rPr>
        <w:t xml:space="preserve"> presupuestos, entonces no pod</w:t>
      </w:r>
      <w:r w:rsidR="00C9003C" w:rsidRPr="00A73309">
        <w:rPr>
          <w:rFonts w:ascii="Georgia" w:hAnsi="Georgia"/>
        </w:rPr>
        <w:t>r</w:t>
      </w:r>
      <w:r w:rsidR="00A76126" w:rsidRPr="00A73309">
        <w:rPr>
          <w:rFonts w:ascii="Georgia" w:hAnsi="Georgia"/>
        </w:rPr>
        <w:t xml:space="preserve">emos </w:t>
      </w:r>
      <w:r w:rsidR="00A73309" w:rsidRPr="00A73309">
        <w:rPr>
          <w:rFonts w:ascii="Georgia" w:hAnsi="Georgia"/>
        </w:rPr>
        <w:t>afirmar en nuestro análisis</w:t>
      </w:r>
      <w:r w:rsidR="00A76126" w:rsidRPr="00A73309">
        <w:rPr>
          <w:rFonts w:ascii="Georgia" w:hAnsi="Georgia"/>
        </w:rPr>
        <w:t xml:space="preserve"> que</w:t>
      </w:r>
      <w:r w:rsidR="009504BE" w:rsidRPr="00A73309">
        <w:rPr>
          <w:rFonts w:ascii="Georgia" w:hAnsi="Georgia"/>
        </w:rPr>
        <w:t xml:space="preserve"> la vivencia de</w:t>
      </w:r>
      <w:r w:rsidR="00A76126" w:rsidRPr="00A73309">
        <w:rPr>
          <w:rFonts w:ascii="Georgia" w:hAnsi="Georgia"/>
        </w:rPr>
        <w:t xml:space="preserve"> “ver la serie” esté </w:t>
      </w:r>
      <w:r w:rsidR="009504BE" w:rsidRPr="00A73309">
        <w:rPr>
          <w:rFonts w:ascii="Georgia" w:hAnsi="Georgia"/>
        </w:rPr>
        <w:t>articulada</w:t>
      </w:r>
      <w:r w:rsidR="00A76126" w:rsidRPr="00A73309">
        <w:rPr>
          <w:rFonts w:ascii="Georgia" w:hAnsi="Georgia"/>
        </w:rPr>
        <w:t xml:space="preserve"> por</w:t>
      </w:r>
      <w:r w:rsidR="00C7614B" w:rsidRPr="00A73309">
        <w:rPr>
          <w:rFonts w:ascii="Georgia" w:hAnsi="Georgia"/>
        </w:rPr>
        <w:t xml:space="preserve"> </w:t>
      </w:r>
      <w:r w:rsidR="00817418" w:rsidRPr="00A73309">
        <w:rPr>
          <w:rFonts w:ascii="Georgia" w:hAnsi="Georgia"/>
        </w:rPr>
        <w:t xml:space="preserve">la </w:t>
      </w:r>
      <w:r w:rsidR="00817418" w:rsidRPr="00A73309">
        <w:rPr>
          <w:rFonts w:ascii="Georgia" w:hAnsi="Georgia"/>
          <w:i/>
          <w:iCs/>
        </w:rPr>
        <w:t>convicción</w:t>
      </w:r>
      <w:r w:rsidR="00A76126" w:rsidRPr="00A73309">
        <w:rPr>
          <w:rFonts w:ascii="Georgia" w:hAnsi="Georgia"/>
          <w:i/>
          <w:iCs/>
        </w:rPr>
        <w:t xml:space="preserve"> </w:t>
      </w:r>
      <w:r w:rsidR="00C7614B" w:rsidRPr="00A73309">
        <w:rPr>
          <w:rFonts w:ascii="Georgia" w:hAnsi="Georgia"/>
        </w:rPr>
        <w:t>de qu</w:t>
      </w:r>
      <w:r w:rsidR="00C7614B" w:rsidRPr="00E96CD0">
        <w:rPr>
          <w:rFonts w:ascii="Georgia" w:hAnsi="Georgia"/>
        </w:rPr>
        <w:t>e los objetos</w:t>
      </w:r>
      <w:r w:rsidR="00A76126" w:rsidRPr="00E96CD0">
        <w:rPr>
          <w:rFonts w:ascii="Georgia" w:hAnsi="Georgia"/>
        </w:rPr>
        <w:t xml:space="preserve"> </w:t>
      </w:r>
      <w:r w:rsidR="003B510F">
        <w:rPr>
          <w:rFonts w:ascii="Georgia" w:hAnsi="Georgia"/>
        </w:rPr>
        <w:t xml:space="preserve">en ella implicados </w:t>
      </w:r>
      <w:r w:rsidR="00A76126" w:rsidRPr="00E96CD0">
        <w:rPr>
          <w:rFonts w:ascii="Georgia" w:hAnsi="Georgia"/>
        </w:rPr>
        <w:t>(el ordenador, la mesa, el sofá)</w:t>
      </w:r>
      <w:r w:rsidR="00C7614B" w:rsidRPr="00E96CD0">
        <w:rPr>
          <w:rFonts w:ascii="Georgia" w:hAnsi="Georgia"/>
        </w:rPr>
        <w:t xml:space="preserve"> sean algo así como entes existentes </w:t>
      </w:r>
      <w:r w:rsidR="00817418" w:rsidRPr="00E96CD0">
        <w:rPr>
          <w:rFonts w:ascii="Georgia" w:hAnsi="Georgia"/>
        </w:rPr>
        <w:t>independient</w:t>
      </w:r>
      <w:r w:rsidR="0022401E">
        <w:rPr>
          <w:rFonts w:ascii="Georgia" w:hAnsi="Georgia"/>
        </w:rPr>
        <w:t>es</w:t>
      </w:r>
      <w:r w:rsidR="00817418" w:rsidRPr="00E96CD0">
        <w:rPr>
          <w:rFonts w:ascii="Georgia" w:hAnsi="Georgia"/>
        </w:rPr>
        <w:t xml:space="preserve"> de mí</w:t>
      </w:r>
      <w:r w:rsidR="00C7614B" w:rsidRPr="00E96CD0">
        <w:rPr>
          <w:rFonts w:ascii="Georgia" w:hAnsi="Georgia"/>
        </w:rPr>
        <w:t xml:space="preserve"> con los que pued</w:t>
      </w:r>
      <w:r w:rsidR="009504BE">
        <w:rPr>
          <w:rFonts w:ascii="Georgia" w:hAnsi="Georgia"/>
        </w:rPr>
        <w:t>o</w:t>
      </w:r>
      <w:r w:rsidR="00C7614B" w:rsidRPr="00E96CD0">
        <w:rPr>
          <w:rFonts w:ascii="Georgia" w:hAnsi="Georgia"/>
        </w:rPr>
        <w:t xml:space="preserve"> establecer relaciones de diversos tipos</w:t>
      </w:r>
      <w:r w:rsidR="00A76126" w:rsidRPr="00E96CD0">
        <w:rPr>
          <w:rFonts w:ascii="Georgia" w:hAnsi="Georgia"/>
        </w:rPr>
        <w:t>: sentarme, encenderlos, etc.</w:t>
      </w:r>
      <w:r w:rsidR="00C7614B" w:rsidRPr="00E96CD0">
        <w:rPr>
          <w:rFonts w:ascii="Georgia" w:hAnsi="Georgia"/>
        </w:rPr>
        <w:t xml:space="preserve"> </w:t>
      </w:r>
      <w:r w:rsidR="00817418" w:rsidRPr="00E96CD0">
        <w:rPr>
          <w:rFonts w:ascii="Georgia" w:hAnsi="Georgia"/>
        </w:rPr>
        <w:t>L</w:t>
      </w:r>
      <w:r w:rsidR="00DE7359" w:rsidRPr="00E96CD0">
        <w:rPr>
          <w:rFonts w:ascii="Georgia" w:hAnsi="Georgia"/>
        </w:rPr>
        <w:t>as cosas</w:t>
      </w:r>
      <w:r w:rsidR="00A76126" w:rsidRPr="00E96CD0">
        <w:rPr>
          <w:rFonts w:ascii="Georgia" w:hAnsi="Georgia"/>
        </w:rPr>
        <w:t xml:space="preserve"> </w:t>
      </w:r>
      <w:r w:rsidR="00DE7359" w:rsidRPr="00E96CD0">
        <w:rPr>
          <w:rFonts w:ascii="Georgia" w:hAnsi="Georgia"/>
        </w:rPr>
        <w:t>de mi alrededor</w:t>
      </w:r>
      <w:r w:rsidR="003B510F">
        <w:rPr>
          <w:rFonts w:ascii="Georgia" w:hAnsi="Georgia"/>
        </w:rPr>
        <w:t xml:space="preserve"> en la cotidianidad</w:t>
      </w:r>
      <w:r w:rsidR="00DE7359" w:rsidRPr="00E96CD0">
        <w:rPr>
          <w:rFonts w:ascii="Georgia" w:hAnsi="Georgia"/>
        </w:rPr>
        <w:t xml:space="preserve"> no </w:t>
      </w:r>
      <w:r w:rsidR="009504BE">
        <w:rPr>
          <w:rFonts w:ascii="Georgia" w:hAnsi="Georgia"/>
        </w:rPr>
        <w:t>tienen este modo de</w:t>
      </w:r>
      <w:r w:rsidR="00DE7359" w:rsidRPr="00E96CD0">
        <w:rPr>
          <w:rFonts w:ascii="Georgia" w:hAnsi="Georgia"/>
        </w:rPr>
        <w:t xml:space="preserve"> </w:t>
      </w:r>
      <w:r w:rsidR="009504BE">
        <w:rPr>
          <w:rFonts w:ascii="Georgia" w:hAnsi="Georgia"/>
        </w:rPr>
        <w:t>ser</w:t>
      </w:r>
      <w:r w:rsidR="00A76126" w:rsidRPr="00E96CD0">
        <w:rPr>
          <w:rFonts w:ascii="Georgia" w:hAnsi="Georgia"/>
        </w:rPr>
        <w:t>.</w:t>
      </w:r>
      <w:r w:rsidR="00DE7359" w:rsidRPr="00E96CD0">
        <w:rPr>
          <w:rFonts w:ascii="Georgia" w:hAnsi="Georgia"/>
        </w:rPr>
        <w:t xml:space="preserve"> </w:t>
      </w:r>
      <w:r w:rsidR="00AD7B58">
        <w:rPr>
          <w:rFonts w:ascii="Georgia" w:hAnsi="Georgia"/>
        </w:rPr>
        <w:t>A</w:t>
      </w:r>
      <w:r w:rsidR="009504BE">
        <w:rPr>
          <w:rFonts w:ascii="Georgia" w:hAnsi="Georgia"/>
        </w:rPr>
        <w:t xml:space="preserve">ntes de ponerme a ver </w:t>
      </w:r>
      <w:r w:rsidR="00752964">
        <w:rPr>
          <w:rFonts w:ascii="Georgia" w:hAnsi="Georgia"/>
        </w:rPr>
        <w:t>la serie</w:t>
      </w:r>
      <w:r w:rsidR="009504BE">
        <w:rPr>
          <w:rFonts w:ascii="Georgia" w:hAnsi="Georgia"/>
        </w:rPr>
        <w:t>,</w:t>
      </w:r>
      <w:r w:rsidR="00AD7B58">
        <w:rPr>
          <w:rFonts w:ascii="Georgia" w:hAnsi="Georgia"/>
        </w:rPr>
        <w:t xml:space="preserve"> p. ej.,</w:t>
      </w:r>
      <w:r w:rsidR="009504BE">
        <w:rPr>
          <w:rFonts w:ascii="Georgia" w:hAnsi="Georgia"/>
        </w:rPr>
        <w:t xml:space="preserve"> no aprehendo el sofá y lo mido </w:t>
      </w:r>
      <w:r w:rsidR="00752964">
        <w:rPr>
          <w:rFonts w:ascii="Georgia" w:hAnsi="Georgia"/>
        </w:rPr>
        <w:t xml:space="preserve">a ojo de buen cubero (o con un </w:t>
      </w:r>
      <w:r w:rsidR="00AD7B58">
        <w:rPr>
          <w:rFonts w:ascii="Georgia" w:hAnsi="Georgia"/>
        </w:rPr>
        <w:t>metro</w:t>
      </w:r>
      <w:r w:rsidR="00752964">
        <w:rPr>
          <w:rFonts w:ascii="Georgia" w:hAnsi="Georgia"/>
        </w:rPr>
        <w:t xml:space="preserve">) para ver si entro; tampoco me siento y </w:t>
      </w:r>
      <w:r w:rsidR="003B510F">
        <w:rPr>
          <w:rFonts w:ascii="Georgia" w:hAnsi="Georgia"/>
        </w:rPr>
        <w:t>compruebo</w:t>
      </w:r>
      <w:r w:rsidR="00752964">
        <w:rPr>
          <w:rFonts w:ascii="Georgia" w:hAnsi="Georgia"/>
        </w:rPr>
        <w:t xml:space="preserve"> si estoy cómodo </w:t>
      </w:r>
      <w:r w:rsidR="0029012F">
        <w:rPr>
          <w:rFonts w:ascii="Georgia" w:hAnsi="Georgia"/>
        </w:rPr>
        <w:t>antes de</w:t>
      </w:r>
      <w:r w:rsidR="00752964">
        <w:rPr>
          <w:rFonts w:ascii="Georgia" w:hAnsi="Georgia"/>
        </w:rPr>
        <w:t xml:space="preserve"> ver la serie. Es </w:t>
      </w:r>
      <w:r w:rsidR="00752964" w:rsidRPr="00752964">
        <w:rPr>
          <w:rFonts w:ascii="Georgia" w:hAnsi="Georgia"/>
          <w:i/>
          <w:iCs/>
        </w:rPr>
        <w:t>en el estar viendo</w:t>
      </w:r>
      <w:r w:rsidR="00752964">
        <w:rPr>
          <w:rFonts w:ascii="Georgia" w:hAnsi="Georgia"/>
        </w:rPr>
        <w:t xml:space="preserve"> cuando </w:t>
      </w:r>
      <w:r>
        <w:rPr>
          <w:rFonts w:ascii="Georgia" w:hAnsi="Georgia"/>
        </w:rPr>
        <w:t>el</w:t>
      </w:r>
      <w:r w:rsidR="00752964">
        <w:rPr>
          <w:rFonts w:ascii="Georgia" w:hAnsi="Georgia"/>
        </w:rPr>
        <w:t xml:space="preserve"> sofá</w:t>
      </w:r>
      <w:r>
        <w:rPr>
          <w:rFonts w:ascii="Georgia" w:hAnsi="Georgia"/>
        </w:rPr>
        <w:t xml:space="preserve"> </w:t>
      </w:r>
      <w:r w:rsidRPr="00736614">
        <w:rPr>
          <w:rFonts w:ascii="Georgia" w:hAnsi="Georgia"/>
          <w:i/>
          <w:iCs/>
        </w:rPr>
        <w:t>es</w:t>
      </w:r>
      <w:r>
        <w:rPr>
          <w:rFonts w:ascii="Georgia" w:hAnsi="Georgia"/>
        </w:rPr>
        <w:t xml:space="preserve"> y, por ello, </w:t>
      </w:r>
      <w:r w:rsidR="00AD7B58">
        <w:rPr>
          <w:rFonts w:ascii="Georgia" w:hAnsi="Georgia"/>
        </w:rPr>
        <w:t xml:space="preserve">donde </w:t>
      </w:r>
      <w:r>
        <w:rPr>
          <w:rFonts w:ascii="Georgia" w:hAnsi="Georgia"/>
        </w:rPr>
        <w:t>se muestra</w:t>
      </w:r>
      <w:r w:rsidR="00752964">
        <w:rPr>
          <w:rFonts w:ascii="Georgia" w:hAnsi="Georgia"/>
        </w:rPr>
        <w:t xml:space="preserve"> como “lo que vale para estar tumbado” o demasiado incómodo para eso y, en cambio, </w:t>
      </w:r>
      <w:r w:rsidR="001A237D">
        <w:rPr>
          <w:rFonts w:ascii="Georgia" w:hAnsi="Georgia"/>
        </w:rPr>
        <w:t>“</w:t>
      </w:r>
      <w:r w:rsidR="003B510F">
        <w:rPr>
          <w:rFonts w:ascii="Georgia" w:hAnsi="Georgia"/>
        </w:rPr>
        <w:t>agradable</w:t>
      </w:r>
      <w:r w:rsidR="00752964">
        <w:rPr>
          <w:rFonts w:ascii="Georgia" w:hAnsi="Georgia"/>
        </w:rPr>
        <w:t xml:space="preserve"> </w:t>
      </w:r>
      <w:r w:rsidR="0022401E">
        <w:rPr>
          <w:rFonts w:ascii="Georgia" w:hAnsi="Georgia"/>
        </w:rPr>
        <w:t xml:space="preserve">para </w:t>
      </w:r>
      <w:r w:rsidR="00752964">
        <w:rPr>
          <w:rFonts w:ascii="Georgia" w:hAnsi="Georgia"/>
        </w:rPr>
        <w:t>leer novelas</w:t>
      </w:r>
      <w:r w:rsidR="001A237D">
        <w:rPr>
          <w:rFonts w:ascii="Georgia" w:hAnsi="Georgia"/>
        </w:rPr>
        <w:t>”</w:t>
      </w:r>
      <w:r w:rsidR="00752964">
        <w:rPr>
          <w:rFonts w:ascii="Georgia" w:hAnsi="Georgia"/>
        </w:rPr>
        <w:t xml:space="preserve">. </w:t>
      </w:r>
      <w:r w:rsidR="00412BB0">
        <w:rPr>
          <w:rFonts w:ascii="Georgia" w:hAnsi="Georgia"/>
        </w:rPr>
        <w:t>En</w:t>
      </w:r>
      <w:r>
        <w:rPr>
          <w:rFonts w:ascii="Georgia" w:hAnsi="Georgia"/>
        </w:rPr>
        <w:t xml:space="preserve"> mi cotidianidad, </w:t>
      </w:r>
      <w:r w:rsidR="00752964">
        <w:rPr>
          <w:rFonts w:ascii="Georgia" w:hAnsi="Georgia"/>
        </w:rPr>
        <w:t xml:space="preserve">el sofá no </w:t>
      </w:r>
      <w:r w:rsidR="000648A4">
        <w:rPr>
          <w:rFonts w:ascii="Georgia" w:hAnsi="Georgia"/>
        </w:rPr>
        <w:t>es un</w:t>
      </w:r>
      <w:r w:rsidR="00752964">
        <w:rPr>
          <w:rFonts w:ascii="Georgia" w:hAnsi="Georgia"/>
        </w:rPr>
        <w:t xml:space="preserve"> “mueble”</w:t>
      </w:r>
      <w:r w:rsidR="00DE7359" w:rsidRPr="00E96CD0">
        <w:rPr>
          <w:rFonts w:ascii="Georgia" w:hAnsi="Georgia"/>
        </w:rPr>
        <w:t xml:space="preserve"> más grande o </w:t>
      </w:r>
      <w:r w:rsidR="00752964">
        <w:rPr>
          <w:rFonts w:ascii="Georgia" w:hAnsi="Georgia"/>
        </w:rPr>
        <w:t>cómodo</w:t>
      </w:r>
      <w:r w:rsidR="00DE7359" w:rsidRPr="00E96CD0">
        <w:rPr>
          <w:rFonts w:ascii="Georgia" w:hAnsi="Georgia"/>
        </w:rPr>
        <w:t xml:space="preserve"> que otros, sino </w:t>
      </w:r>
      <w:r w:rsidR="000648A4">
        <w:rPr>
          <w:rFonts w:ascii="Georgia" w:hAnsi="Georgia"/>
        </w:rPr>
        <w:t>donde</w:t>
      </w:r>
      <w:r w:rsidR="00DE7359" w:rsidRPr="00E96CD0">
        <w:rPr>
          <w:rFonts w:ascii="Georgia" w:hAnsi="Georgia"/>
        </w:rPr>
        <w:t xml:space="preserve"> </w:t>
      </w:r>
      <w:r w:rsidR="000648A4">
        <w:rPr>
          <w:rFonts w:ascii="Georgia" w:hAnsi="Georgia"/>
        </w:rPr>
        <w:t>me siento</w:t>
      </w:r>
      <w:r w:rsidR="00DE7359" w:rsidRPr="00E96CD0">
        <w:rPr>
          <w:rFonts w:ascii="Georgia" w:hAnsi="Georgia"/>
        </w:rPr>
        <w:t xml:space="preserve"> </w:t>
      </w:r>
      <w:r w:rsidR="00DE7359" w:rsidRPr="00E96CD0">
        <w:rPr>
          <w:rFonts w:ascii="Georgia" w:hAnsi="Georgia"/>
          <w:i/>
          <w:iCs/>
        </w:rPr>
        <w:t>para ver</w:t>
      </w:r>
      <w:r w:rsidR="00DE7359" w:rsidRPr="00E96CD0">
        <w:rPr>
          <w:rFonts w:ascii="Georgia" w:hAnsi="Georgia"/>
        </w:rPr>
        <w:t xml:space="preserve"> la serie</w:t>
      </w:r>
      <w:r w:rsidR="0022401E">
        <w:rPr>
          <w:rFonts w:ascii="Georgia" w:hAnsi="Georgia"/>
        </w:rPr>
        <w:t xml:space="preserve"> o leer</w:t>
      </w:r>
      <w:r w:rsidR="00DE7359" w:rsidRPr="00E96CD0">
        <w:rPr>
          <w:rFonts w:ascii="Georgia" w:hAnsi="Georgia"/>
        </w:rPr>
        <w:t>.</w:t>
      </w:r>
      <w:r w:rsidR="00A62755">
        <w:rPr>
          <w:rFonts w:ascii="Georgia" w:hAnsi="Georgia"/>
        </w:rPr>
        <w:t xml:space="preserve"> Del mismo modo, la habitación donde se sitúan el resto de muebles no es un “espacio entre cuatro paredes”, sino el lugar </w:t>
      </w:r>
      <w:r w:rsidR="00A62755" w:rsidRPr="00A62755">
        <w:rPr>
          <w:rFonts w:ascii="Georgia" w:hAnsi="Georgia"/>
          <w:i/>
          <w:iCs/>
        </w:rPr>
        <w:t>para</w:t>
      </w:r>
      <w:r w:rsidR="00A62755">
        <w:rPr>
          <w:rFonts w:ascii="Georgia" w:hAnsi="Georgia"/>
        </w:rPr>
        <w:t xml:space="preserve"> relajarme </w:t>
      </w:r>
      <w:r w:rsidR="00A62755">
        <w:rPr>
          <w:rFonts w:ascii="Georgia" w:hAnsi="Georgia"/>
        </w:rPr>
        <w:lastRenderedPageBreak/>
        <w:t xml:space="preserve">o estudiar, </w:t>
      </w:r>
      <w:r w:rsidR="00A62755" w:rsidRPr="00A62755">
        <w:rPr>
          <w:rFonts w:ascii="Georgia" w:hAnsi="Georgia"/>
          <w:i/>
          <w:iCs/>
        </w:rPr>
        <w:t>para</w:t>
      </w:r>
      <w:r w:rsidR="00A62755">
        <w:rPr>
          <w:rFonts w:ascii="Georgia" w:hAnsi="Georgia"/>
        </w:rPr>
        <w:t xml:space="preserve"> comer, etc.</w:t>
      </w:r>
      <w:r w:rsidR="00DE7359" w:rsidRPr="00E96CD0">
        <w:rPr>
          <w:rFonts w:ascii="Georgia" w:hAnsi="Georgia"/>
        </w:rPr>
        <w:t xml:space="preserve"> Cualquier objeto que tomemos en consideración </w:t>
      </w:r>
      <w:r w:rsidR="006147B4">
        <w:rPr>
          <w:rFonts w:ascii="Georgia" w:hAnsi="Georgia"/>
        </w:rPr>
        <w:t>desde la cotidianidad</w:t>
      </w:r>
      <w:r w:rsidR="00DE7359" w:rsidRPr="00E96CD0">
        <w:rPr>
          <w:rFonts w:ascii="Georgia" w:hAnsi="Georgia"/>
        </w:rPr>
        <w:t xml:space="preserve"> </w:t>
      </w:r>
      <w:r w:rsidR="00DE7359" w:rsidRPr="00736614">
        <w:rPr>
          <w:rFonts w:ascii="Georgia" w:hAnsi="Georgia"/>
          <w:i/>
          <w:iCs/>
        </w:rPr>
        <w:t>será</w:t>
      </w:r>
      <w:r w:rsidR="00DE7359" w:rsidRPr="00E96CD0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siempre </w:t>
      </w:r>
      <w:r w:rsidRPr="00496E16">
        <w:rPr>
          <w:rFonts w:ascii="Georgia" w:hAnsi="Georgia"/>
          <w:i/>
          <w:iCs/>
        </w:rPr>
        <w:t>en</w:t>
      </w:r>
      <w:r>
        <w:rPr>
          <w:rFonts w:ascii="Georgia" w:hAnsi="Georgia"/>
        </w:rPr>
        <w:t xml:space="preserve"> y </w:t>
      </w:r>
      <w:r w:rsidRPr="00496E16">
        <w:rPr>
          <w:rFonts w:ascii="Georgia" w:hAnsi="Georgia"/>
          <w:i/>
          <w:iCs/>
        </w:rPr>
        <w:t>desde</w:t>
      </w:r>
      <w:r>
        <w:rPr>
          <w:rFonts w:ascii="Georgia" w:hAnsi="Georgia"/>
        </w:rPr>
        <w:t xml:space="preserve"> </w:t>
      </w:r>
      <w:r w:rsidR="0022401E">
        <w:rPr>
          <w:rFonts w:ascii="Georgia" w:hAnsi="Georgia"/>
        </w:rPr>
        <w:t>una</w:t>
      </w:r>
      <w:r w:rsidR="00C7614B" w:rsidRPr="00E96CD0">
        <w:rPr>
          <w:rFonts w:ascii="Georgia" w:hAnsi="Georgia"/>
        </w:rPr>
        <w:t xml:space="preserve"> </w:t>
      </w:r>
      <w:r w:rsidR="00A76126" w:rsidRPr="009504BE">
        <w:rPr>
          <w:rFonts w:ascii="Georgia" w:hAnsi="Georgia"/>
          <w:i/>
          <w:iCs/>
        </w:rPr>
        <w:t>ocupación</w:t>
      </w:r>
      <w:r w:rsidR="0022401E">
        <w:rPr>
          <w:rFonts w:ascii="Georgia" w:hAnsi="Georgia"/>
          <w:i/>
          <w:iCs/>
        </w:rPr>
        <w:t xml:space="preserve"> concreta</w:t>
      </w:r>
      <w:r w:rsidR="00DE7359" w:rsidRPr="00E96CD0">
        <w:rPr>
          <w:rFonts w:ascii="Georgia" w:hAnsi="Georgia"/>
        </w:rPr>
        <w:t xml:space="preserve">. </w:t>
      </w:r>
      <w:r w:rsidR="00412BB0">
        <w:rPr>
          <w:rFonts w:ascii="Georgia" w:hAnsi="Georgia"/>
        </w:rPr>
        <w:t>Así, l</w:t>
      </w:r>
      <w:r w:rsidR="000648A4">
        <w:rPr>
          <w:rFonts w:ascii="Georgia" w:hAnsi="Georgia"/>
        </w:rPr>
        <w:t>a</w:t>
      </w:r>
      <w:r w:rsidR="00A76126" w:rsidRPr="00E96CD0">
        <w:rPr>
          <w:rFonts w:ascii="Georgia" w:hAnsi="Georgia"/>
        </w:rPr>
        <w:t xml:space="preserve"> objetividad</w:t>
      </w:r>
      <w:r w:rsidR="00DE7359" w:rsidRPr="00E96CD0">
        <w:rPr>
          <w:rFonts w:ascii="Georgia" w:hAnsi="Georgia"/>
        </w:rPr>
        <w:t xml:space="preserve"> </w:t>
      </w:r>
      <w:r w:rsidR="00A76126" w:rsidRPr="00E96CD0">
        <w:rPr>
          <w:rFonts w:ascii="Georgia" w:hAnsi="Georgia"/>
        </w:rPr>
        <w:t>en la vivencia pret</w:t>
      </w:r>
      <w:r w:rsidR="000B5BA0">
        <w:rPr>
          <w:rFonts w:ascii="Georgia" w:hAnsi="Georgia"/>
        </w:rPr>
        <w:t>e</w:t>
      </w:r>
      <w:r w:rsidR="00A76126" w:rsidRPr="00E96CD0">
        <w:rPr>
          <w:rFonts w:ascii="Georgia" w:hAnsi="Georgia"/>
        </w:rPr>
        <w:t xml:space="preserve">órica que analizamos </w:t>
      </w:r>
      <w:r w:rsidR="000648A4">
        <w:rPr>
          <w:rFonts w:ascii="Georgia" w:hAnsi="Georgia"/>
        </w:rPr>
        <w:t>está constituida</w:t>
      </w:r>
      <w:r w:rsidR="00A76126" w:rsidRPr="00E96CD0">
        <w:rPr>
          <w:rFonts w:ascii="Georgia" w:hAnsi="Georgia"/>
        </w:rPr>
        <w:t xml:space="preserve"> </w:t>
      </w:r>
      <w:r w:rsidR="000648A4">
        <w:rPr>
          <w:rFonts w:ascii="Georgia" w:hAnsi="Georgia"/>
        </w:rPr>
        <w:t>por</w:t>
      </w:r>
      <w:r w:rsidR="00A76126" w:rsidRPr="00E96CD0">
        <w:rPr>
          <w:rFonts w:ascii="Georgia" w:hAnsi="Georgia"/>
        </w:rPr>
        <w:t xml:space="preserve"> una articulación de referencias hacia un fin: </w:t>
      </w:r>
      <w:r w:rsidR="009504BE">
        <w:rPr>
          <w:rFonts w:ascii="Georgia" w:hAnsi="Georgia"/>
        </w:rPr>
        <w:t>en nuestro caso, “</w:t>
      </w:r>
      <w:r w:rsidR="00A76126" w:rsidRPr="00E96CD0">
        <w:rPr>
          <w:rFonts w:ascii="Georgia" w:hAnsi="Georgia"/>
        </w:rPr>
        <w:t>ver la serie</w:t>
      </w:r>
      <w:r w:rsidR="009504BE">
        <w:rPr>
          <w:rFonts w:ascii="Georgia" w:hAnsi="Georgia"/>
        </w:rPr>
        <w:t xml:space="preserve">”. Por ello, </w:t>
      </w:r>
      <w:r w:rsidR="00412BB0">
        <w:rPr>
          <w:rFonts w:ascii="Georgia" w:hAnsi="Georgia"/>
        </w:rPr>
        <w:t>podemos</w:t>
      </w:r>
      <w:r w:rsidR="009504BE">
        <w:rPr>
          <w:rFonts w:ascii="Georgia" w:hAnsi="Georgia"/>
        </w:rPr>
        <w:t xml:space="preserve"> afirmar</w:t>
      </w:r>
      <w:r w:rsidR="00A76126" w:rsidRPr="00E96CD0">
        <w:rPr>
          <w:rFonts w:ascii="Georgia" w:hAnsi="Georgia"/>
        </w:rPr>
        <w:t xml:space="preserve"> </w:t>
      </w:r>
      <w:r w:rsidR="009504BE">
        <w:rPr>
          <w:rFonts w:ascii="Georgia" w:hAnsi="Georgia"/>
        </w:rPr>
        <w:t>que</w:t>
      </w:r>
      <w:r w:rsidR="00A76126" w:rsidRPr="00E96CD0">
        <w:rPr>
          <w:rFonts w:ascii="Georgia" w:hAnsi="Georgia"/>
        </w:rPr>
        <w:t xml:space="preserve"> los objetos se nos </w:t>
      </w:r>
      <w:r w:rsidR="00DE7359" w:rsidRPr="00E96CD0">
        <w:rPr>
          <w:rFonts w:ascii="Georgia" w:hAnsi="Georgia"/>
        </w:rPr>
        <w:t>muestran como “útiles</w:t>
      </w:r>
      <w:r w:rsidR="005466C2">
        <w:rPr>
          <w:rFonts w:ascii="Georgia" w:hAnsi="Georgia"/>
        </w:rPr>
        <w:t xml:space="preserve"> para ese fin</w:t>
      </w:r>
      <w:r w:rsidR="00DE7359" w:rsidRPr="00E96CD0">
        <w:rPr>
          <w:rFonts w:ascii="Georgia" w:hAnsi="Georgia"/>
        </w:rPr>
        <w:t>”</w:t>
      </w:r>
      <w:r w:rsidR="001A237D">
        <w:rPr>
          <w:rFonts w:ascii="Georgia" w:hAnsi="Georgia"/>
        </w:rPr>
        <w:t>,</w:t>
      </w:r>
      <w:r w:rsidR="00DE7359" w:rsidRPr="00E96CD0">
        <w:rPr>
          <w:rFonts w:ascii="Georgia" w:hAnsi="Georgia"/>
        </w:rPr>
        <w:t xml:space="preserve"> y no porque primero existan de alguna manera y, </w:t>
      </w:r>
      <w:r w:rsidR="00752964">
        <w:rPr>
          <w:rFonts w:ascii="Georgia" w:hAnsi="Georgia"/>
        </w:rPr>
        <w:t>luego</w:t>
      </w:r>
      <w:r w:rsidR="00DE7359" w:rsidRPr="00E96CD0">
        <w:rPr>
          <w:rFonts w:ascii="Georgia" w:hAnsi="Georgia"/>
        </w:rPr>
        <w:t xml:space="preserve">, tengan la propiedad de </w:t>
      </w:r>
      <w:r w:rsidR="00DE7359" w:rsidRPr="00752964">
        <w:rPr>
          <w:rFonts w:ascii="Georgia" w:hAnsi="Georgia"/>
          <w:i/>
          <w:iCs/>
        </w:rPr>
        <w:t xml:space="preserve">ser útiles para </w:t>
      </w:r>
      <w:r w:rsidR="00DE7359" w:rsidRPr="00E96CD0">
        <w:rPr>
          <w:rFonts w:ascii="Georgia" w:hAnsi="Georgia"/>
        </w:rPr>
        <w:t xml:space="preserve">una cosa, sino porque </w:t>
      </w:r>
      <w:r w:rsidR="00DE7359" w:rsidRPr="00E96CD0">
        <w:rPr>
          <w:rFonts w:ascii="Georgia" w:hAnsi="Georgia"/>
          <w:i/>
          <w:iCs/>
        </w:rPr>
        <w:t>sólo son</w:t>
      </w:r>
      <w:r w:rsidR="00DE7359" w:rsidRPr="00E96CD0">
        <w:rPr>
          <w:rFonts w:ascii="Georgia" w:hAnsi="Georgia"/>
        </w:rPr>
        <w:t xml:space="preserve"> en</w:t>
      </w:r>
      <w:r w:rsidR="00D2229F">
        <w:rPr>
          <w:rFonts w:ascii="Georgia" w:hAnsi="Georgia"/>
        </w:rPr>
        <w:t xml:space="preserve"> y desde</w:t>
      </w:r>
      <w:r w:rsidR="00DE7359" w:rsidRPr="00E96CD0">
        <w:rPr>
          <w:rFonts w:ascii="Georgia" w:hAnsi="Georgia"/>
        </w:rPr>
        <w:t xml:space="preserve"> ese </w:t>
      </w:r>
      <w:r w:rsidR="00DE7359" w:rsidRPr="00E96CD0">
        <w:rPr>
          <w:rFonts w:ascii="Georgia" w:hAnsi="Georgia"/>
          <w:i/>
          <w:iCs/>
        </w:rPr>
        <w:t xml:space="preserve">estar </w:t>
      </w:r>
      <w:r w:rsidR="00752964">
        <w:rPr>
          <w:rFonts w:ascii="Georgia" w:hAnsi="Georgia"/>
          <w:i/>
          <w:iCs/>
        </w:rPr>
        <w:t>absorbido en el hacer</w:t>
      </w:r>
      <w:r w:rsidR="00DE7359" w:rsidRPr="00E96CD0">
        <w:rPr>
          <w:rFonts w:ascii="Georgia" w:hAnsi="Georgia"/>
          <w:i/>
          <w:iCs/>
        </w:rPr>
        <w:t xml:space="preserve"> algo</w:t>
      </w:r>
      <w:r w:rsidR="00416BD4">
        <w:rPr>
          <w:rFonts w:ascii="Georgia" w:hAnsi="Georgia"/>
          <w:i/>
          <w:iCs/>
        </w:rPr>
        <w:t>, en una ocupación</w:t>
      </w:r>
      <w:r w:rsidR="009A1C02">
        <w:rPr>
          <w:rFonts w:ascii="Georgia" w:hAnsi="Georgia"/>
          <w:i/>
          <w:iCs/>
        </w:rPr>
        <w:t>.</w:t>
      </w:r>
      <w:r w:rsidR="00752964">
        <w:rPr>
          <w:rStyle w:val="Refdenotaalpie"/>
          <w:rFonts w:ascii="Georgia" w:hAnsi="Georgia"/>
        </w:rPr>
        <w:footnoteReference w:id="4"/>
      </w:r>
      <w:r w:rsidR="00C7614B" w:rsidRPr="00E96CD0">
        <w:rPr>
          <w:rFonts w:ascii="Georgia" w:hAnsi="Georgia"/>
        </w:rPr>
        <w:t xml:space="preserve"> </w:t>
      </w:r>
    </w:p>
    <w:p w14:paraId="22483304" w14:textId="2071DA8B" w:rsidR="009B1055" w:rsidRDefault="00752964" w:rsidP="00503255">
      <w:pPr>
        <w:spacing w:after="120" w:line="360" w:lineRule="auto"/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 xml:space="preserve">Todo esto no </w:t>
      </w:r>
      <w:r w:rsidR="00A76126" w:rsidRPr="00E96CD0">
        <w:rPr>
          <w:rFonts w:ascii="Georgia" w:hAnsi="Georgia"/>
        </w:rPr>
        <w:t>es nuevo</w:t>
      </w:r>
      <w:r>
        <w:rPr>
          <w:rFonts w:ascii="Georgia" w:hAnsi="Georgia"/>
        </w:rPr>
        <w:t>, pues apuntamos</w:t>
      </w:r>
      <w:r w:rsidR="003B510F">
        <w:rPr>
          <w:rFonts w:ascii="Georgia" w:hAnsi="Georgia"/>
        </w:rPr>
        <w:t xml:space="preserve"> a ello</w:t>
      </w:r>
      <w:r>
        <w:rPr>
          <w:rFonts w:ascii="Georgia" w:hAnsi="Georgia"/>
        </w:rPr>
        <w:t xml:space="preserve"> en la clase anterior (cf. </w:t>
      </w:r>
      <w:r w:rsidRPr="005466C2">
        <w:rPr>
          <w:rFonts w:ascii="Georgia" w:hAnsi="Georgia"/>
          <w:b/>
          <w:bCs/>
        </w:rPr>
        <w:t>III</w:t>
      </w:r>
      <w:r>
        <w:rPr>
          <w:rFonts w:ascii="Georgia" w:hAnsi="Georgia"/>
        </w:rPr>
        <w:t xml:space="preserve">). </w:t>
      </w:r>
      <w:r w:rsidR="002B7540">
        <w:rPr>
          <w:rFonts w:ascii="Georgia" w:hAnsi="Georgia"/>
        </w:rPr>
        <w:t>P</w:t>
      </w:r>
      <w:r>
        <w:rPr>
          <w:rFonts w:ascii="Georgia" w:hAnsi="Georgia"/>
        </w:rPr>
        <w:t>odríamos continuar desarrollando esta idea relativa a la constitución de la objetividad de las vivencias</w:t>
      </w:r>
      <w:r w:rsidR="00C73202">
        <w:rPr>
          <w:rFonts w:ascii="Georgia" w:hAnsi="Georgia"/>
        </w:rPr>
        <w:t xml:space="preserve"> preteóricas</w:t>
      </w:r>
      <w:r>
        <w:rPr>
          <w:rFonts w:ascii="Georgia" w:hAnsi="Georgia"/>
        </w:rPr>
        <w:t>, por ejemplo</w:t>
      </w:r>
      <w:r w:rsidR="00583E29">
        <w:rPr>
          <w:rFonts w:ascii="Georgia" w:hAnsi="Georgia"/>
        </w:rPr>
        <w:t>,</w:t>
      </w:r>
      <w:r>
        <w:rPr>
          <w:rFonts w:ascii="Georgia" w:hAnsi="Georgia"/>
        </w:rPr>
        <w:t xml:space="preserve"> en </w:t>
      </w:r>
      <w:r w:rsidR="009B1055">
        <w:rPr>
          <w:rFonts w:ascii="Georgia" w:hAnsi="Georgia"/>
        </w:rPr>
        <w:t>lo tocante a la</w:t>
      </w:r>
      <w:r>
        <w:rPr>
          <w:rFonts w:ascii="Georgia" w:hAnsi="Georgia"/>
        </w:rPr>
        <w:t xml:space="preserve"> conceptualización de la “espacialidad” que</w:t>
      </w:r>
      <w:r w:rsidR="007B6620">
        <w:rPr>
          <w:rFonts w:ascii="Georgia" w:hAnsi="Georgia"/>
        </w:rPr>
        <w:t xml:space="preserve"> esta</w:t>
      </w:r>
      <w:r>
        <w:rPr>
          <w:rFonts w:ascii="Georgia" w:hAnsi="Georgia"/>
        </w:rPr>
        <w:t xml:space="preserve"> implica</w:t>
      </w:r>
      <w:r w:rsidR="009A1C02">
        <w:rPr>
          <w:rFonts w:ascii="Georgia" w:hAnsi="Georgia"/>
        </w:rPr>
        <w:t>.</w:t>
      </w:r>
      <w:r>
        <w:rPr>
          <w:rStyle w:val="Refdenotaalpie"/>
          <w:rFonts w:ascii="Georgia" w:hAnsi="Georgia"/>
        </w:rPr>
        <w:footnoteReference w:id="5"/>
      </w:r>
      <w:r w:rsidR="009B1055">
        <w:rPr>
          <w:rFonts w:ascii="Georgia" w:hAnsi="Georgia"/>
        </w:rPr>
        <w:t xml:space="preserve"> Sin embargo, el objetivo fundamental que nos impulsa aquí es poder ver qué consecuencias tiene esta reflexión en </w:t>
      </w:r>
      <w:r w:rsidR="00F22B4C">
        <w:rPr>
          <w:rFonts w:ascii="Georgia" w:hAnsi="Georgia"/>
        </w:rPr>
        <w:t>referencia</w:t>
      </w:r>
      <w:r w:rsidR="009B1055">
        <w:rPr>
          <w:rFonts w:ascii="Georgia" w:hAnsi="Georgia"/>
        </w:rPr>
        <w:t xml:space="preserve"> a la subjetividad. </w:t>
      </w:r>
      <w:r w:rsidR="00C7614B" w:rsidRPr="00E96CD0">
        <w:rPr>
          <w:rFonts w:ascii="Georgia" w:hAnsi="Georgia"/>
        </w:rPr>
        <w:t>¿</w:t>
      </w:r>
      <w:r w:rsidR="009B1055">
        <w:rPr>
          <w:rFonts w:ascii="Georgia" w:hAnsi="Georgia"/>
        </w:rPr>
        <w:t>Q</w:t>
      </w:r>
      <w:r w:rsidR="00C7614B" w:rsidRPr="00E96CD0">
        <w:rPr>
          <w:rFonts w:ascii="Georgia" w:hAnsi="Georgia"/>
        </w:rPr>
        <w:t xml:space="preserve">ué podemos decir de </w:t>
      </w:r>
      <w:r w:rsidR="0022401E">
        <w:rPr>
          <w:rFonts w:ascii="Georgia" w:hAnsi="Georgia"/>
        </w:rPr>
        <w:t>ella</w:t>
      </w:r>
      <w:r w:rsidR="009B1055">
        <w:rPr>
          <w:rFonts w:ascii="Georgia" w:hAnsi="Georgia"/>
        </w:rPr>
        <w:t xml:space="preserve"> en la vivencia preteórica de “ver la serie”</w:t>
      </w:r>
      <w:r w:rsidR="00C7614B" w:rsidRPr="00E96CD0">
        <w:rPr>
          <w:rFonts w:ascii="Georgia" w:hAnsi="Georgia"/>
        </w:rPr>
        <w:t xml:space="preserve">? </w:t>
      </w:r>
      <w:r w:rsidR="001A237D">
        <w:rPr>
          <w:rFonts w:ascii="Georgia" w:hAnsi="Georgia"/>
        </w:rPr>
        <w:t>N</w:t>
      </w:r>
      <w:r w:rsidR="00C7614B" w:rsidRPr="00E96CD0">
        <w:rPr>
          <w:rFonts w:ascii="Georgia" w:hAnsi="Georgia"/>
        </w:rPr>
        <w:t>o podemos caer</w:t>
      </w:r>
      <w:r w:rsidR="001A237D">
        <w:rPr>
          <w:rFonts w:ascii="Georgia" w:hAnsi="Georgia"/>
        </w:rPr>
        <w:t xml:space="preserve"> –como </w:t>
      </w:r>
      <w:r w:rsidR="0039554E">
        <w:rPr>
          <w:rFonts w:ascii="Georgia" w:hAnsi="Georgia"/>
        </w:rPr>
        <w:t>hacía</w:t>
      </w:r>
      <w:r w:rsidR="001A237D">
        <w:rPr>
          <w:rFonts w:ascii="Georgia" w:hAnsi="Georgia"/>
        </w:rPr>
        <w:t xml:space="preserve"> Husserl–</w:t>
      </w:r>
      <w:r w:rsidR="00C7614B" w:rsidRPr="00E96CD0">
        <w:rPr>
          <w:rFonts w:ascii="Georgia" w:hAnsi="Georgia"/>
        </w:rPr>
        <w:t xml:space="preserve"> en la consideración de que somos los “</w:t>
      </w:r>
      <w:r w:rsidR="00496E16">
        <w:rPr>
          <w:rFonts w:ascii="Georgia" w:hAnsi="Georgia"/>
        </w:rPr>
        <w:t>perceptores</w:t>
      </w:r>
      <w:r w:rsidR="00C7614B" w:rsidRPr="00E96CD0">
        <w:rPr>
          <w:rFonts w:ascii="Georgia" w:hAnsi="Georgia"/>
        </w:rPr>
        <w:t>” de los estímulos que nos da la pantalla del ordenador.</w:t>
      </w:r>
      <w:r w:rsidR="00C7614B" w:rsidRPr="00E96CD0">
        <w:rPr>
          <w:rFonts w:ascii="Georgia" w:hAnsi="Georgia"/>
          <w:color w:val="FF0000"/>
        </w:rPr>
        <w:t xml:space="preserve"> </w:t>
      </w:r>
      <w:r w:rsidR="00C7614B" w:rsidRPr="00E96CD0">
        <w:rPr>
          <w:rFonts w:ascii="Georgia" w:hAnsi="Georgia"/>
        </w:rPr>
        <w:t xml:space="preserve">Con la </w:t>
      </w:r>
      <w:r w:rsidR="00C7614B" w:rsidRPr="00E96CD0">
        <w:rPr>
          <w:rFonts w:ascii="Georgia" w:hAnsi="Georgia"/>
          <w:i/>
          <w:iCs/>
        </w:rPr>
        <w:t>destrucción</w:t>
      </w:r>
      <w:r w:rsidR="00817418" w:rsidRPr="00E96CD0">
        <w:rPr>
          <w:rFonts w:ascii="Georgia" w:hAnsi="Georgia"/>
        </w:rPr>
        <w:t xml:space="preserve"> </w:t>
      </w:r>
      <w:r w:rsidR="00817418" w:rsidRPr="00C73202">
        <w:rPr>
          <w:rFonts w:ascii="Georgia" w:hAnsi="Georgia"/>
          <w:i/>
          <w:iCs/>
        </w:rPr>
        <w:t>fenomenológica</w:t>
      </w:r>
      <w:r w:rsidR="00C7614B" w:rsidRPr="00E96CD0">
        <w:rPr>
          <w:rFonts w:ascii="Georgia" w:hAnsi="Georgia"/>
        </w:rPr>
        <w:t xml:space="preserve"> nos alejábamos de </w:t>
      </w:r>
      <w:r w:rsidR="002B7540">
        <w:rPr>
          <w:rFonts w:ascii="Georgia" w:hAnsi="Georgia"/>
        </w:rPr>
        <w:t>esta idea</w:t>
      </w:r>
      <w:r w:rsidR="009B1055">
        <w:rPr>
          <w:rFonts w:ascii="Georgia" w:hAnsi="Georgia"/>
        </w:rPr>
        <w:t>.</w:t>
      </w:r>
      <w:r w:rsidR="008A1FDB" w:rsidRPr="00E96CD0">
        <w:rPr>
          <w:rFonts w:ascii="Georgia" w:hAnsi="Georgia"/>
        </w:rPr>
        <w:t xml:space="preserve"> </w:t>
      </w:r>
      <w:r w:rsidR="003B510F">
        <w:rPr>
          <w:rFonts w:ascii="Georgia" w:hAnsi="Georgia"/>
        </w:rPr>
        <w:t>P</w:t>
      </w:r>
      <w:r w:rsidR="00D62141" w:rsidRPr="00E96CD0">
        <w:rPr>
          <w:rFonts w:ascii="Georgia" w:hAnsi="Georgia"/>
        </w:rPr>
        <w:t>ensemos</w:t>
      </w:r>
      <w:r w:rsidR="007008BB" w:rsidRPr="00E96CD0">
        <w:rPr>
          <w:rFonts w:ascii="Georgia" w:hAnsi="Georgia"/>
        </w:rPr>
        <w:t xml:space="preserve">: </w:t>
      </w:r>
      <w:r w:rsidR="003B510F" w:rsidRPr="00E96CD0">
        <w:rPr>
          <w:rFonts w:ascii="Georgia" w:hAnsi="Georgia"/>
        </w:rPr>
        <w:t xml:space="preserve">el estar absorbidos viendo la serie </w:t>
      </w:r>
      <w:r w:rsidR="003B510F">
        <w:rPr>
          <w:rFonts w:ascii="Georgia" w:hAnsi="Georgia"/>
        </w:rPr>
        <w:t xml:space="preserve">es </w:t>
      </w:r>
      <w:r w:rsidR="00CA1E05" w:rsidRPr="00E96CD0">
        <w:rPr>
          <w:rFonts w:ascii="Georgia" w:hAnsi="Georgia"/>
        </w:rPr>
        <w:t>el horizonte desde el que comprender</w:t>
      </w:r>
      <w:r w:rsidR="005A69AC" w:rsidRPr="00E96CD0">
        <w:rPr>
          <w:rFonts w:ascii="Georgia" w:hAnsi="Georgia"/>
        </w:rPr>
        <w:t xml:space="preserve"> nuestra existencia</w:t>
      </w:r>
      <w:r w:rsidR="00CA1E05" w:rsidRPr="00E96CD0">
        <w:rPr>
          <w:rFonts w:ascii="Georgia" w:hAnsi="Georgia"/>
        </w:rPr>
        <w:t>.</w:t>
      </w:r>
      <w:r w:rsidR="00763662" w:rsidRPr="00E96CD0">
        <w:rPr>
          <w:rFonts w:ascii="Georgia" w:hAnsi="Georgia"/>
        </w:rPr>
        <w:t xml:space="preserve"> Pero, ¿acaso de ahí podemos </w:t>
      </w:r>
      <w:r w:rsidR="00AD7B58">
        <w:rPr>
          <w:rFonts w:ascii="Georgia" w:hAnsi="Georgia"/>
        </w:rPr>
        <w:t>extraer</w:t>
      </w:r>
      <w:r w:rsidR="00763662" w:rsidRPr="00E96CD0">
        <w:rPr>
          <w:rFonts w:ascii="Georgia" w:hAnsi="Georgia"/>
        </w:rPr>
        <w:t xml:space="preserve"> algo de la subjetividad? ¿No seguirá siendo</w:t>
      </w:r>
      <w:r w:rsidR="005A69AC" w:rsidRPr="00E96CD0">
        <w:rPr>
          <w:rFonts w:ascii="Georgia" w:hAnsi="Georgia"/>
        </w:rPr>
        <w:t xml:space="preserve"> esta</w:t>
      </w:r>
      <w:r w:rsidR="00763662" w:rsidRPr="00E96CD0">
        <w:rPr>
          <w:rFonts w:ascii="Georgia" w:hAnsi="Georgia"/>
        </w:rPr>
        <w:t xml:space="preserve"> </w:t>
      </w:r>
      <w:r w:rsidR="00763662" w:rsidRPr="007B6620">
        <w:rPr>
          <w:rFonts w:ascii="Georgia" w:hAnsi="Georgia"/>
          <w:i/>
          <w:iCs/>
        </w:rPr>
        <w:t xml:space="preserve">el </w:t>
      </w:r>
      <w:r w:rsidR="007B6620" w:rsidRPr="007B6620">
        <w:rPr>
          <w:rFonts w:ascii="Georgia" w:hAnsi="Georgia"/>
          <w:i/>
          <w:iCs/>
        </w:rPr>
        <w:t xml:space="preserve">mero </w:t>
      </w:r>
      <w:r w:rsidR="00496E16">
        <w:rPr>
          <w:rFonts w:ascii="Georgia" w:hAnsi="Georgia"/>
          <w:i/>
          <w:iCs/>
        </w:rPr>
        <w:t>perceptor</w:t>
      </w:r>
      <w:r w:rsidR="00763662" w:rsidRPr="00E96CD0">
        <w:rPr>
          <w:rFonts w:ascii="Georgia" w:hAnsi="Georgia"/>
        </w:rPr>
        <w:t>, en este caso, de la serie?</w:t>
      </w:r>
      <w:r w:rsidR="00CA1E05" w:rsidRPr="00E96CD0">
        <w:rPr>
          <w:rFonts w:ascii="Georgia" w:hAnsi="Georgia"/>
        </w:rPr>
        <w:t xml:space="preserve"> </w:t>
      </w:r>
      <w:r w:rsidR="008A1FDB" w:rsidRPr="00E96CD0">
        <w:rPr>
          <w:rFonts w:ascii="Georgia" w:hAnsi="Georgia"/>
        </w:rPr>
        <w:t>Pongamos más ejemplos</w:t>
      </w:r>
      <w:r w:rsidR="002B7540">
        <w:rPr>
          <w:rFonts w:ascii="Georgia" w:hAnsi="Georgia"/>
        </w:rPr>
        <w:t xml:space="preserve"> de mi día a día</w:t>
      </w:r>
      <w:r w:rsidR="008A1FDB" w:rsidRPr="00E96CD0">
        <w:rPr>
          <w:rFonts w:ascii="Georgia" w:hAnsi="Georgia"/>
        </w:rPr>
        <w:t>: Veo la serie, v</w:t>
      </w:r>
      <w:r w:rsidR="00CA1E05" w:rsidRPr="00E96CD0">
        <w:rPr>
          <w:rFonts w:ascii="Georgia" w:hAnsi="Georgia"/>
        </w:rPr>
        <w:t xml:space="preserve">oy a la Universidad o al trabajo o a pasear al perro, preparo las cosas para mañana o para el próximo año, lucho contra mis miedos, veo el partido de esta tarde, </w:t>
      </w:r>
      <w:r w:rsidR="00763662" w:rsidRPr="00E96CD0">
        <w:rPr>
          <w:rFonts w:ascii="Georgia" w:hAnsi="Georgia"/>
        </w:rPr>
        <w:t xml:space="preserve">me cabreo, </w:t>
      </w:r>
      <w:r w:rsidR="00CA1E05" w:rsidRPr="00E96CD0">
        <w:rPr>
          <w:rFonts w:ascii="Georgia" w:hAnsi="Georgia"/>
        </w:rPr>
        <w:t xml:space="preserve">cavilo sobre lo que pude hacer y no hice, me centro en el cuidado de los otros, etc. </w:t>
      </w:r>
      <w:r w:rsidR="0029012F">
        <w:rPr>
          <w:rFonts w:ascii="Georgia" w:hAnsi="Georgia"/>
        </w:rPr>
        <w:t xml:space="preserve">Pensad en todas las acciones de vuestra jornada. </w:t>
      </w:r>
      <w:r w:rsidR="00CA1E05" w:rsidRPr="00E96CD0">
        <w:rPr>
          <w:rFonts w:ascii="Georgia" w:hAnsi="Georgia"/>
        </w:rPr>
        <w:t xml:space="preserve">Podríamos enumerar cosas cotidianas </w:t>
      </w:r>
      <w:r w:rsidR="009B1055" w:rsidRPr="009B1055">
        <w:rPr>
          <w:rFonts w:ascii="Georgia" w:hAnsi="Georgia"/>
          <w:i/>
          <w:iCs/>
        </w:rPr>
        <w:t>ad infinitum</w:t>
      </w:r>
      <w:r w:rsidR="001A237D">
        <w:rPr>
          <w:rFonts w:ascii="Georgia" w:hAnsi="Georgia"/>
        </w:rPr>
        <w:t xml:space="preserve"> y detenernos en sus incalculables detalles</w:t>
      </w:r>
      <w:r w:rsidR="00CA1E05" w:rsidRPr="00E96CD0">
        <w:rPr>
          <w:rFonts w:ascii="Georgia" w:hAnsi="Georgia"/>
        </w:rPr>
        <w:t xml:space="preserve">. </w:t>
      </w:r>
      <w:r w:rsidR="009B1055">
        <w:rPr>
          <w:rFonts w:ascii="Georgia" w:hAnsi="Georgia"/>
        </w:rPr>
        <w:t>Y</w:t>
      </w:r>
      <w:r w:rsidR="00CA1E05" w:rsidRPr="00E96CD0">
        <w:rPr>
          <w:rFonts w:ascii="Georgia" w:hAnsi="Georgia"/>
        </w:rPr>
        <w:t xml:space="preserve">, ¿qué se </w:t>
      </w:r>
      <w:r w:rsidR="00AD7B58">
        <w:rPr>
          <w:rFonts w:ascii="Georgia" w:hAnsi="Georgia"/>
        </w:rPr>
        <w:t>sigue</w:t>
      </w:r>
      <w:r w:rsidR="00CA1E05" w:rsidRPr="00E96CD0">
        <w:rPr>
          <w:rFonts w:ascii="Georgia" w:hAnsi="Georgia"/>
        </w:rPr>
        <w:t xml:space="preserve"> de </w:t>
      </w:r>
      <w:r w:rsidR="002B7540">
        <w:rPr>
          <w:rFonts w:ascii="Georgia" w:hAnsi="Georgia"/>
        </w:rPr>
        <w:t>eso</w:t>
      </w:r>
      <w:r w:rsidR="00CA1E05" w:rsidRPr="00E96CD0">
        <w:rPr>
          <w:rFonts w:ascii="Georgia" w:hAnsi="Georgia"/>
        </w:rPr>
        <w:t>? Parece que n</w:t>
      </w:r>
      <w:r w:rsidR="00763662" w:rsidRPr="00E96CD0">
        <w:rPr>
          <w:rFonts w:ascii="Georgia" w:hAnsi="Georgia"/>
        </w:rPr>
        <w:t>ada</w:t>
      </w:r>
      <w:r w:rsidR="00496E16">
        <w:rPr>
          <w:rFonts w:ascii="Georgia" w:hAnsi="Georgia"/>
        </w:rPr>
        <w:t xml:space="preserve">, salvo una pluralidad </w:t>
      </w:r>
      <w:r w:rsidR="001A237D">
        <w:rPr>
          <w:rFonts w:ascii="Georgia" w:hAnsi="Georgia"/>
        </w:rPr>
        <w:t>incontable</w:t>
      </w:r>
      <w:r w:rsidR="006405CA">
        <w:rPr>
          <w:rFonts w:ascii="Georgia" w:hAnsi="Georgia"/>
        </w:rPr>
        <w:t xml:space="preserve"> </w:t>
      </w:r>
      <w:r w:rsidR="00496E16">
        <w:rPr>
          <w:rFonts w:ascii="Georgia" w:hAnsi="Georgia"/>
        </w:rPr>
        <w:t>de posibles vivencias</w:t>
      </w:r>
      <w:r w:rsidR="009B1055">
        <w:rPr>
          <w:rFonts w:ascii="Georgia" w:hAnsi="Georgia"/>
        </w:rPr>
        <w:t>.</w:t>
      </w:r>
      <w:r w:rsidR="00110260" w:rsidRPr="00E96CD0">
        <w:rPr>
          <w:rFonts w:ascii="Georgia" w:hAnsi="Georgia"/>
        </w:rPr>
        <w:t xml:space="preserve"> </w:t>
      </w:r>
      <w:r w:rsidR="00496E16">
        <w:rPr>
          <w:rFonts w:ascii="Georgia" w:hAnsi="Georgia"/>
        </w:rPr>
        <w:t>Sin embargo,</w:t>
      </w:r>
      <w:r w:rsidR="0022401E">
        <w:rPr>
          <w:rFonts w:ascii="Georgia" w:hAnsi="Georgia"/>
        </w:rPr>
        <w:t xml:space="preserve"> r</w:t>
      </w:r>
      <w:r w:rsidR="00CA1E05" w:rsidRPr="00E96CD0">
        <w:rPr>
          <w:rFonts w:ascii="Georgia" w:hAnsi="Georgia"/>
        </w:rPr>
        <w:t xml:space="preserve">ecordemos las palabras de Heidegger: hay que aprender a “amar lo cercano”, lo más </w:t>
      </w:r>
      <w:r w:rsidR="005A69AC" w:rsidRPr="00E96CD0">
        <w:rPr>
          <w:rFonts w:ascii="Georgia" w:hAnsi="Georgia"/>
        </w:rPr>
        <w:t>inmediato</w:t>
      </w:r>
      <w:r w:rsidR="009B1055">
        <w:rPr>
          <w:rFonts w:ascii="Georgia" w:hAnsi="Georgia"/>
        </w:rPr>
        <w:t xml:space="preserve"> y</w:t>
      </w:r>
      <w:r w:rsidR="00496E16">
        <w:rPr>
          <w:rFonts w:ascii="Georgia" w:hAnsi="Georgia"/>
        </w:rPr>
        <w:t xml:space="preserve"> obvio</w:t>
      </w:r>
      <w:r w:rsidR="009B1055">
        <w:rPr>
          <w:rFonts w:ascii="Georgia" w:hAnsi="Georgia"/>
        </w:rPr>
        <w:t>,</w:t>
      </w:r>
      <w:r w:rsidR="00F22B4C">
        <w:rPr>
          <w:rFonts w:ascii="Georgia" w:hAnsi="Georgia"/>
        </w:rPr>
        <w:t xml:space="preserve"> para,</w:t>
      </w:r>
      <w:r w:rsidR="009B1055">
        <w:rPr>
          <w:rFonts w:ascii="Georgia" w:hAnsi="Georgia"/>
        </w:rPr>
        <w:t xml:space="preserve"> así, entender la “auténtica lejanía del origen</w:t>
      </w:r>
      <w:r w:rsidR="009B1055" w:rsidRPr="000B5BA0">
        <w:rPr>
          <w:rFonts w:ascii="Georgia" w:hAnsi="Georgia"/>
        </w:rPr>
        <w:t xml:space="preserve">”. </w:t>
      </w:r>
    </w:p>
    <w:p w14:paraId="457ABBED" w14:textId="77777777" w:rsidR="00412BB0" w:rsidRDefault="00412BB0" w:rsidP="00503255">
      <w:pPr>
        <w:spacing w:after="120" w:line="360" w:lineRule="auto"/>
        <w:ind w:firstLine="708"/>
        <w:jc w:val="both"/>
        <w:rPr>
          <w:rFonts w:ascii="Georgia" w:hAnsi="Georgia"/>
        </w:rPr>
      </w:pPr>
    </w:p>
    <w:p w14:paraId="3B4C403F" w14:textId="2089370F" w:rsidR="00D469B6" w:rsidRPr="00A73309" w:rsidRDefault="009B1055" w:rsidP="00503255">
      <w:pPr>
        <w:spacing w:after="120" w:line="360" w:lineRule="auto"/>
        <w:jc w:val="both"/>
        <w:rPr>
          <w:rFonts w:ascii="Georgia" w:hAnsi="Georgia"/>
          <w:highlight w:val="yellow"/>
        </w:rPr>
      </w:pPr>
      <w:r w:rsidRPr="009B1055">
        <w:rPr>
          <w:rFonts w:ascii="Georgia" w:hAnsi="Georgia"/>
          <w:b/>
          <w:bCs/>
        </w:rPr>
        <w:t>II</w:t>
      </w:r>
      <w:r>
        <w:rPr>
          <w:rFonts w:ascii="Georgia" w:hAnsi="Georgia"/>
        </w:rPr>
        <w:t xml:space="preserve">. </w:t>
      </w:r>
      <w:r w:rsidR="00A62755" w:rsidRPr="000B5BA0">
        <w:rPr>
          <w:rFonts w:ascii="Georgia" w:hAnsi="Georgia"/>
        </w:rPr>
        <w:t>¿Qué es lo más</w:t>
      </w:r>
      <w:r w:rsidR="00A62755">
        <w:rPr>
          <w:rFonts w:ascii="Georgia" w:hAnsi="Georgia"/>
        </w:rPr>
        <w:t xml:space="preserve"> cercano y</w:t>
      </w:r>
      <w:r w:rsidR="00A62755" w:rsidRPr="000B5BA0">
        <w:rPr>
          <w:rFonts w:ascii="Georgia" w:hAnsi="Georgia"/>
        </w:rPr>
        <w:t xml:space="preserve"> obvio aquí?</w:t>
      </w:r>
      <w:r w:rsidR="00666F4D">
        <w:rPr>
          <w:rFonts w:ascii="Georgia" w:hAnsi="Georgia"/>
        </w:rPr>
        <w:t xml:space="preserve"> </w:t>
      </w:r>
      <w:r w:rsidR="00666F4D" w:rsidRPr="00E96CD0">
        <w:rPr>
          <w:rFonts w:ascii="Georgia" w:hAnsi="Georgia"/>
        </w:rPr>
        <w:t xml:space="preserve">Podemos pensar </w:t>
      </w:r>
      <w:r w:rsidR="00666F4D">
        <w:rPr>
          <w:rFonts w:ascii="Georgia" w:hAnsi="Georgia"/>
        </w:rPr>
        <w:t>e imaginar infinitos</w:t>
      </w:r>
      <w:r w:rsidR="00666F4D" w:rsidRPr="00E96CD0">
        <w:rPr>
          <w:rFonts w:ascii="Georgia" w:hAnsi="Georgia"/>
        </w:rPr>
        <w:t xml:space="preserve"> ejemplos de “vivencias” cotidianas</w:t>
      </w:r>
      <w:r w:rsidR="00666F4D">
        <w:rPr>
          <w:rFonts w:ascii="Georgia" w:hAnsi="Georgia"/>
        </w:rPr>
        <w:t xml:space="preserve"> de la existencia humana con contenidos totalmente heterogéneos entre </w:t>
      </w:r>
      <w:r w:rsidR="00666F4D" w:rsidRPr="00A73309">
        <w:rPr>
          <w:rFonts w:ascii="Georgia" w:hAnsi="Georgia"/>
        </w:rPr>
        <w:t>sí</w:t>
      </w:r>
      <w:r w:rsidR="00702FD1">
        <w:rPr>
          <w:rFonts w:ascii="Georgia" w:hAnsi="Georgia"/>
        </w:rPr>
        <w:t>; contenidos,</w:t>
      </w:r>
      <w:r w:rsidR="00342A69" w:rsidRPr="00A73309">
        <w:rPr>
          <w:rFonts w:ascii="Georgia" w:hAnsi="Georgia"/>
        </w:rPr>
        <w:t xml:space="preserve"> </w:t>
      </w:r>
      <w:r w:rsidR="00702FD1">
        <w:rPr>
          <w:rFonts w:ascii="Georgia" w:hAnsi="Georgia"/>
        </w:rPr>
        <w:t>a</w:t>
      </w:r>
      <w:r w:rsidR="00A73309" w:rsidRPr="00A73309">
        <w:rPr>
          <w:rFonts w:ascii="Georgia" w:hAnsi="Georgia"/>
        </w:rPr>
        <w:t>demás</w:t>
      </w:r>
      <w:r w:rsidR="00342A69" w:rsidRPr="00A73309">
        <w:rPr>
          <w:rFonts w:ascii="Georgia" w:hAnsi="Georgia"/>
        </w:rPr>
        <w:t xml:space="preserve">, </w:t>
      </w:r>
      <w:r w:rsidR="00702FD1">
        <w:rPr>
          <w:rFonts w:ascii="Georgia" w:hAnsi="Georgia"/>
        </w:rPr>
        <w:t xml:space="preserve">que no parecen necesarios para concebir la </w:t>
      </w:r>
      <w:r w:rsidR="00702FD1">
        <w:rPr>
          <w:rFonts w:ascii="Georgia" w:hAnsi="Georgia"/>
        </w:rPr>
        <w:lastRenderedPageBreak/>
        <w:t>existencia humana</w:t>
      </w:r>
      <w:r w:rsidR="00342A69" w:rsidRPr="00A73309">
        <w:rPr>
          <w:rFonts w:ascii="Georgia" w:hAnsi="Georgia"/>
        </w:rPr>
        <w:t xml:space="preserve"> (por ejemplo, </w:t>
      </w:r>
      <w:r w:rsidR="00702FD1">
        <w:rPr>
          <w:rFonts w:ascii="Georgia" w:hAnsi="Georgia"/>
        </w:rPr>
        <w:t>no me es difícil</w:t>
      </w:r>
      <w:r w:rsidR="00342A69" w:rsidRPr="00A73309">
        <w:rPr>
          <w:rFonts w:ascii="Georgia" w:hAnsi="Georgia"/>
        </w:rPr>
        <w:t xml:space="preserve"> pensar un ser humano que nunca haya visto, vea o vaya a ver series de Netflix).</w:t>
      </w:r>
      <w:r w:rsidR="00A73309" w:rsidRPr="00A73309">
        <w:rPr>
          <w:rFonts w:ascii="Georgia" w:hAnsi="Georgia"/>
        </w:rPr>
        <w:t xml:space="preserve"> Ahora</w:t>
      </w:r>
      <w:r w:rsidR="00A73309">
        <w:rPr>
          <w:rFonts w:ascii="Georgia" w:hAnsi="Georgia"/>
        </w:rPr>
        <w:t xml:space="preserve"> bien</w:t>
      </w:r>
      <w:r w:rsidR="00666F4D">
        <w:rPr>
          <w:rFonts w:ascii="Georgia" w:hAnsi="Georgia"/>
        </w:rPr>
        <w:t xml:space="preserve">, si nos mantenemos firmes en el propósito de analizar </w:t>
      </w:r>
      <w:r w:rsidR="00A73309">
        <w:rPr>
          <w:rFonts w:ascii="Georgia" w:hAnsi="Georgia"/>
        </w:rPr>
        <w:t>el</w:t>
      </w:r>
      <w:r w:rsidR="00666F4D">
        <w:rPr>
          <w:rFonts w:ascii="Georgia" w:hAnsi="Georgia"/>
        </w:rPr>
        <w:t xml:space="preserve"> ser inmediato</w:t>
      </w:r>
      <w:r w:rsidR="00A73309">
        <w:rPr>
          <w:rFonts w:ascii="Georgia" w:hAnsi="Georgia"/>
        </w:rPr>
        <w:t xml:space="preserve"> de este</w:t>
      </w:r>
      <w:r w:rsidR="00666F4D">
        <w:rPr>
          <w:rFonts w:ascii="Georgia" w:hAnsi="Georgia"/>
        </w:rPr>
        <w:t>,</w:t>
      </w:r>
      <w:r w:rsidR="00666F4D" w:rsidRPr="00E96CD0">
        <w:rPr>
          <w:rFonts w:ascii="Georgia" w:hAnsi="Georgia"/>
        </w:rPr>
        <w:t xml:space="preserve"> </w:t>
      </w:r>
      <w:r w:rsidR="00A73309">
        <w:rPr>
          <w:rFonts w:ascii="Georgia" w:hAnsi="Georgia"/>
        </w:rPr>
        <w:t>nos damos cuenta de que</w:t>
      </w:r>
      <w:r w:rsidR="00702FD1">
        <w:rPr>
          <w:rFonts w:ascii="Georgia" w:hAnsi="Georgia"/>
        </w:rPr>
        <w:t>, a pesar de lo dicho,</w:t>
      </w:r>
      <w:r w:rsidR="00A73309">
        <w:rPr>
          <w:rFonts w:ascii="Georgia" w:hAnsi="Georgia"/>
        </w:rPr>
        <w:t xml:space="preserve"> </w:t>
      </w:r>
      <w:r w:rsidR="00666F4D">
        <w:rPr>
          <w:rFonts w:ascii="Georgia" w:hAnsi="Georgia"/>
        </w:rPr>
        <w:t xml:space="preserve">jamás podemos concebir </w:t>
      </w:r>
      <w:r w:rsidR="00666F4D" w:rsidRPr="007A247C">
        <w:rPr>
          <w:rFonts w:ascii="Georgia" w:hAnsi="Georgia"/>
        </w:rPr>
        <w:t>la existencia</w:t>
      </w:r>
      <w:r w:rsidR="00A73309">
        <w:rPr>
          <w:rFonts w:ascii="Georgia" w:hAnsi="Georgia"/>
        </w:rPr>
        <w:t xml:space="preserve"> humana</w:t>
      </w:r>
      <w:r w:rsidR="00666F4D" w:rsidRPr="007A247C">
        <w:rPr>
          <w:rFonts w:ascii="Georgia" w:hAnsi="Georgia"/>
        </w:rPr>
        <w:t xml:space="preserve"> </w:t>
      </w:r>
      <w:r w:rsidR="00666F4D" w:rsidRPr="007A247C">
        <w:rPr>
          <w:rFonts w:ascii="Georgia" w:hAnsi="Georgia"/>
          <w:i/>
          <w:iCs/>
        </w:rPr>
        <w:t>en ausencia</w:t>
      </w:r>
      <w:r w:rsidR="00666F4D" w:rsidRPr="00E96CD0">
        <w:rPr>
          <w:rFonts w:ascii="Georgia" w:hAnsi="Georgia"/>
          <w:i/>
          <w:iCs/>
        </w:rPr>
        <w:t xml:space="preserve"> de </w:t>
      </w:r>
      <w:r w:rsidR="00666F4D">
        <w:rPr>
          <w:rFonts w:ascii="Georgia" w:hAnsi="Georgia"/>
          <w:i/>
          <w:iCs/>
        </w:rPr>
        <w:t>una ocupación concreta</w:t>
      </w:r>
      <w:r w:rsidR="00666F4D">
        <w:rPr>
          <w:rFonts w:ascii="Georgia" w:hAnsi="Georgia"/>
        </w:rPr>
        <w:t>, la que sea</w:t>
      </w:r>
      <w:r w:rsidR="00666F4D" w:rsidRPr="00E96CD0">
        <w:rPr>
          <w:rFonts w:ascii="Georgia" w:hAnsi="Georgia"/>
        </w:rPr>
        <w:t>.</w:t>
      </w:r>
      <w:r w:rsidR="00666F4D">
        <w:rPr>
          <w:rFonts w:ascii="Georgia" w:hAnsi="Georgia"/>
        </w:rPr>
        <w:t xml:space="preserve"> El ser humano es siempre un “estar ocupado con esto o lo otro”</w:t>
      </w:r>
      <w:r w:rsidR="009A1C02">
        <w:rPr>
          <w:rFonts w:ascii="Georgia" w:hAnsi="Georgia"/>
        </w:rPr>
        <w:t>,</w:t>
      </w:r>
      <w:r w:rsidR="00D469B6">
        <w:rPr>
          <w:rStyle w:val="Refdenotaalpie"/>
          <w:rFonts w:ascii="Georgia" w:hAnsi="Georgia"/>
        </w:rPr>
        <w:footnoteReference w:id="6"/>
      </w:r>
      <w:r w:rsidR="002755E3">
        <w:rPr>
          <w:rFonts w:ascii="Georgia" w:hAnsi="Georgia"/>
        </w:rPr>
        <w:t xml:space="preserve"> es decir, </w:t>
      </w:r>
      <w:r w:rsidR="00666F4D" w:rsidRPr="00E96CD0">
        <w:rPr>
          <w:rFonts w:ascii="Georgia" w:hAnsi="Georgia"/>
          <w:i/>
          <w:iCs/>
        </w:rPr>
        <w:t>es</w:t>
      </w:r>
      <w:r w:rsidR="00666F4D" w:rsidRPr="00E96CD0">
        <w:rPr>
          <w:rFonts w:ascii="Georgia" w:hAnsi="Georgia"/>
        </w:rPr>
        <w:t xml:space="preserve"> (o está presente) sólo en su </w:t>
      </w:r>
      <w:r w:rsidR="00666F4D" w:rsidRPr="00AC16B6">
        <w:rPr>
          <w:rFonts w:ascii="Georgia" w:hAnsi="Georgia"/>
          <w:i/>
          <w:iCs/>
        </w:rPr>
        <w:t>estar</w:t>
      </w:r>
      <w:r w:rsidR="00666F4D" w:rsidRPr="00E96CD0">
        <w:rPr>
          <w:rFonts w:ascii="Georgia" w:hAnsi="Georgia"/>
        </w:rPr>
        <w:t xml:space="preserve"> realizándose, </w:t>
      </w:r>
      <w:r w:rsidR="00666F4D" w:rsidRPr="00AC16B6">
        <w:rPr>
          <w:rFonts w:ascii="Georgia" w:hAnsi="Georgia"/>
          <w:i/>
          <w:iCs/>
        </w:rPr>
        <w:t>ocupándose</w:t>
      </w:r>
      <w:r w:rsidR="00666F4D" w:rsidRPr="00E96CD0">
        <w:rPr>
          <w:rFonts w:ascii="Georgia" w:hAnsi="Georgia"/>
        </w:rPr>
        <w:t xml:space="preserve"> con algo</w:t>
      </w:r>
      <w:r w:rsidR="002755E3">
        <w:rPr>
          <w:rFonts w:ascii="Georgia" w:hAnsi="Georgia"/>
        </w:rPr>
        <w:t>: ya sea ver la serie, quedar con amigos, hacer un viaje, visitar a un familiar, etc</w:t>
      </w:r>
      <w:r w:rsidR="00666F4D" w:rsidRPr="00E96CD0">
        <w:rPr>
          <w:rFonts w:ascii="Georgia" w:hAnsi="Georgia"/>
        </w:rPr>
        <w:t>. Incluso cuando la fatiga nos obliga a “desca</w:t>
      </w:r>
      <w:r w:rsidR="00666F4D">
        <w:rPr>
          <w:rFonts w:ascii="Georgia" w:hAnsi="Georgia"/>
        </w:rPr>
        <w:t>n</w:t>
      </w:r>
      <w:r w:rsidR="00666F4D" w:rsidRPr="00E96CD0">
        <w:rPr>
          <w:rFonts w:ascii="Georgia" w:hAnsi="Georgia"/>
        </w:rPr>
        <w:t xml:space="preserve">sar de todas </w:t>
      </w:r>
      <w:r w:rsidR="00666F4D">
        <w:rPr>
          <w:rFonts w:ascii="Georgia" w:hAnsi="Georgia"/>
        </w:rPr>
        <w:t>las</w:t>
      </w:r>
      <w:r w:rsidR="00666F4D" w:rsidRPr="00E96CD0">
        <w:rPr>
          <w:rFonts w:ascii="Georgia" w:hAnsi="Georgia"/>
        </w:rPr>
        <w:t xml:space="preserve"> </w:t>
      </w:r>
      <w:r w:rsidR="00666F4D">
        <w:rPr>
          <w:rFonts w:ascii="Georgia" w:hAnsi="Georgia"/>
        </w:rPr>
        <w:t>responsabilidades</w:t>
      </w:r>
      <w:r w:rsidR="00666F4D" w:rsidRPr="00E96CD0">
        <w:rPr>
          <w:rFonts w:ascii="Georgia" w:hAnsi="Georgia"/>
        </w:rPr>
        <w:t xml:space="preserve">” que asumimos durante la semana, lo único que hacemos es absorbernos en el modo peculiar de la ocupación que es el “descanso”. Ese “hacer una cosa u otra” en el que </w:t>
      </w:r>
      <w:r w:rsidR="00666F4D" w:rsidRPr="00E96CD0">
        <w:rPr>
          <w:rFonts w:ascii="Georgia" w:hAnsi="Georgia"/>
          <w:i/>
          <w:iCs/>
        </w:rPr>
        <w:t>consiste</w:t>
      </w:r>
      <w:r w:rsidR="00666F4D" w:rsidRPr="00E96CD0">
        <w:rPr>
          <w:rFonts w:ascii="Georgia" w:hAnsi="Georgia"/>
        </w:rPr>
        <w:t xml:space="preserve"> la existencia es </w:t>
      </w:r>
      <w:r w:rsidR="00666F4D" w:rsidRPr="007166DE">
        <w:rPr>
          <w:rFonts w:ascii="Georgia" w:hAnsi="Georgia"/>
          <w:i/>
          <w:iCs/>
        </w:rPr>
        <w:t>lo primero</w:t>
      </w:r>
      <w:r w:rsidR="00666F4D" w:rsidRPr="00E96CD0">
        <w:rPr>
          <w:rFonts w:ascii="Georgia" w:hAnsi="Georgia"/>
        </w:rPr>
        <w:t xml:space="preserve"> que Heidegger</w:t>
      </w:r>
      <w:r w:rsidR="00666F4D">
        <w:rPr>
          <w:rFonts w:ascii="Georgia" w:hAnsi="Georgia"/>
        </w:rPr>
        <w:t xml:space="preserve"> quiere enunciar con el término </w:t>
      </w:r>
      <w:r w:rsidR="00666F4D" w:rsidRPr="00E96CD0">
        <w:rPr>
          <w:rFonts w:ascii="Georgia" w:hAnsi="Georgia"/>
        </w:rPr>
        <w:t>“</w:t>
      </w:r>
      <w:r w:rsidR="00666F4D" w:rsidRPr="00E96CD0">
        <w:rPr>
          <w:rFonts w:ascii="Georgia" w:hAnsi="Georgia"/>
          <w:i/>
          <w:iCs/>
        </w:rPr>
        <w:t>Sorge</w:t>
      </w:r>
      <w:r w:rsidR="00666F4D">
        <w:rPr>
          <w:rFonts w:ascii="Georgia" w:hAnsi="Georgia"/>
        </w:rPr>
        <w:t>”, que en alemán quiere decir</w:t>
      </w:r>
      <w:r w:rsidR="00D469B6">
        <w:rPr>
          <w:rFonts w:ascii="Georgia" w:hAnsi="Georgia"/>
        </w:rPr>
        <w:t xml:space="preserve"> primariamente</w:t>
      </w:r>
      <w:r w:rsidR="00666F4D">
        <w:rPr>
          <w:rFonts w:ascii="Georgia" w:hAnsi="Georgia"/>
        </w:rPr>
        <w:t xml:space="preserve"> “preocupación”</w:t>
      </w:r>
      <w:r w:rsidR="00D469B6" w:rsidRPr="00E96CD0">
        <w:rPr>
          <w:rStyle w:val="Refdenotaalpie"/>
          <w:rFonts w:ascii="Georgia" w:hAnsi="Georgia"/>
        </w:rPr>
        <w:footnoteReference w:id="7"/>
      </w:r>
      <w:r w:rsidR="00666F4D" w:rsidRPr="00E96CD0">
        <w:rPr>
          <w:rFonts w:ascii="Georgia" w:hAnsi="Georgia"/>
        </w:rPr>
        <w:t>. Por ella no debe entenderse el estado anímico de ansiedad que crea un problema (como cuando decimos: “se le ve muy preocupado últimamente”). Lo que este término</w:t>
      </w:r>
      <w:r w:rsidR="00666F4D">
        <w:rPr>
          <w:rFonts w:ascii="Georgia" w:hAnsi="Georgia"/>
        </w:rPr>
        <w:t xml:space="preserve"> “Sorge”</w:t>
      </w:r>
      <w:r w:rsidR="00666F4D" w:rsidRPr="00E96CD0">
        <w:rPr>
          <w:rFonts w:ascii="Georgia" w:hAnsi="Georgia"/>
        </w:rPr>
        <w:t xml:space="preserve"> significa</w:t>
      </w:r>
      <w:r w:rsidR="00666F4D">
        <w:rPr>
          <w:rFonts w:ascii="Georgia" w:hAnsi="Georgia"/>
        </w:rPr>
        <w:t>, en este primer nivel del análisis,</w:t>
      </w:r>
      <w:r w:rsidR="00666F4D" w:rsidRPr="00E96CD0">
        <w:rPr>
          <w:rFonts w:ascii="Georgia" w:hAnsi="Georgia"/>
        </w:rPr>
        <w:t xml:space="preserve"> es que la existencia, </w:t>
      </w:r>
      <w:r w:rsidR="00666F4D" w:rsidRPr="00E96CD0">
        <w:rPr>
          <w:rFonts w:ascii="Georgia" w:hAnsi="Georgia"/>
          <w:i/>
          <w:iCs/>
        </w:rPr>
        <w:t>antes</w:t>
      </w:r>
      <w:r w:rsidR="00666F4D" w:rsidRPr="00E96CD0">
        <w:rPr>
          <w:rFonts w:ascii="Georgia" w:hAnsi="Georgia"/>
        </w:rPr>
        <w:t xml:space="preserve"> (</w:t>
      </w:r>
      <w:r w:rsidR="00666F4D" w:rsidRPr="00E96CD0">
        <w:rPr>
          <w:rFonts w:ascii="Georgia" w:hAnsi="Georgia"/>
          <w:i/>
          <w:iCs/>
        </w:rPr>
        <w:t>pre</w:t>
      </w:r>
      <w:r w:rsidR="00666F4D" w:rsidRPr="00E96CD0">
        <w:rPr>
          <w:rFonts w:ascii="Georgia" w:hAnsi="Georgia"/>
        </w:rPr>
        <w:t xml:space="preserve">-) de cualquier otra determinación, es un </w:t>
      </w:r>
      <w:r w:rsidR="00666F4D" w:rsidRPr="00E96CD0">
        <w:rPr>
          <w:rFonts w:ascii="Georgia" w:hAnsi="Georgia"/>
          <w:i/>
          <w:iCs/>
        </w:rPr>
        <w:t>ocuparse</w:t>
      </w:r>
      <w:r w:rsidR="00666F4D" w:rsidRPr="00E96CD0">
        <w:rPr>
          <w:rFonts w:ascii="Georgia" w:hAnsi="Georgia"/>
        </w:rPr>
        <w:t xml:space="preserve"> de esto y lo otro, es pre-ocupación. La “preocupación”</w:t>
      </w:r>
      <w:r w:rsidR="00DA4F46">
        <w:rPr>
          <w:rFonts w:ascii="Georgia" w:hAnsi="Georgia"/>
        </w:rPr>
        <w:t>, en el significado común,</w:t>
      </w:r>
      <w:r w:rsidR="00666F4D" w:rsidRPr="00E96CD0">
        <w:rPr>
          <w:rFonts w:ascii="Georgia" w:hAnsi="Georgia"/>
        </w:rPr>
        <w:t xml:space="preserve"> sólo puede surgir porque </w:t>
      </w:r>
      <w:r w:rsidR="00583E29">
        <w:rPr>
          <w:rFonts w:ascii="Georgia" w:hAnsi="Georgia"/>
        </w:rPr>
        <w:t xml:space="preserve">lo </w:t>
      </w:r>
      <w:r w:rsidR="00666F4D" w:rsidRPr="00E96CD0">
        <w:rPr>
          <w:rFonts w:ascii="Georgia" w:hAnsi="Georgia"/>
        </w:rPr>
        <w:t xml:space="preserve">somos en el sentido fenomenológico aquí descrito. </w:t>
      </w:r>
      <w:r w:rsidR="00666F4D">
        <w:rPr>
          <w:rFonts w:ascii="Georgia" w:hAnsi="Georgia"/>
        </w:rPr>
        <w:t xml:space="preserve">Así, desde el </w:t>
      </w:r>
      <w:r w:rsidR="00666F4D" w:rsidRPr="00D03556">
        <w:rPr>
          <w:rFonts w:ascii="Georgia" w:hAnsi="Georgia"/>
          <w:i/>
          <w:iCs/>
        </w:rPr>
        <w:t>suelo</w:t>
      </w:r>
      <w:r w:rsidR="00666F4D">
        <w:rPr>
          <w:rFonts w:ascii="Georgia" w:hAnsi="Georgia"/>
        </w:rPr>
        <w:t xml:space="preserve"> de la cotidianidad, hemos dado con </w:t>
      </w:r>
      <w:r w:rsidR="00666F4D" w:rsidRPr="00D03556">
        <w:rPr>
          <w:rFonts w:ascii="Georgia" w:hAnsi="Georgia"/>
          <w:i/>
          <w:iCs/>
        </w:rPr>
        <w:t xml:space="preserve">el </w:t>
      </w:r>
      <w:r w:rsidR="00666F4D">
        <w:rPr>
          <w:rFonts w:ascii="Georgia" w:hAnsi="Georgia"/>
          <w:i/>
          <w:iCs/>
        </w:rPr>
        <w:t>significado basilar</w:t>
      </w:r>
      <w:r w:rsidR="00666F4D">
        <w:rPr>
          <w:rFonts w:ascii="Georgia" w:hAnsi="Georgia"/>
        </w:rPr>
        <w:t xml:space="preserve"> de la subjetividad: el estar siempre en la ocupación de una cosa u otra.</w:t>
      </w:r>
      <w:r w:rsidR="00D469B6">
        <w:rPr>
          <w:rFonts w:ascii="Georgia" w:hAnsi="Georgia"/>
        </w:rPr>
        <w:t xml:space="preserve"> </w:t>
      </w:r>
    </w:p>
    <w:p w14:paraId="63C3767F" w14:textId="4B11FB43" w:rsidR="008A1FDB" w:rsidRDefault="00A71D81" w:rsidP="00503255">
      <w:pPr>
        <w:spacing w:after="120" w:line="360" w:lineRule="auto"/>
        <w:ind w:firstLine="708"/>
        <w:jc w:val="both"/>
        <w:rPr>
          <w:rFonts w:ascii="Georgia" w:hAnsi="Georgia"/>
        </w:rPr>
      </w:pPr>
      <w:r w:rsidRPr="002755E3">
        <w:rPr>
          <w:rFonts w:ascii="Georgia" w:hAnsi="Georgia"/>
        </w:rPr>
        <w:t xml:space="preserve">Con </w:t>
      </w:r>
      <w:r w:rsidR="00D469B6" w:rsidRPr="002755E3">
        <w:rPr>
          <w:rFonts w:ascii="Georgia" w:hAnsi="Georgia"/>
        </w:rPr>
        <w:t>ello</w:t>
      </w:r>
      <w:r w:rsidR="007166DE" w:rsidRPr="002755E3">
        <w:rPr>
          <w:rFonts w:ascii="Georgia" w:hAnsi="Georgia"/>
        </w:rPr>
        <w:t xml:space="preserve"> se enfatiza </w:t>
      </w:r>
      <w:r w:rsidR="00775A25" w:rsidRPr="002755E3">
        <w:rPr>
          <w:rFonts w:ascii="Georgia" w:hAnsi="Georgia"/>
        </w:rPr>
        <w:t>el hecho de</w:t>
      </w:r>
      <w:r w:rsidRPr="002755E3">
        <w:rPr>
          <w:rFonts w:ascii="Georgia" w:hAnsi="Georgia"/>
        </w:rPr>
        <w:t xml:space="preserve"> que </w:t>
      </w:r>
      <w:r w:rsidR="006D711E" w:rsidRPr="002755E3">
        <w:rPr>
          <w:rFonts w:ascii="Georgia" w:hAnsi="Georgia"/>
        </w:rPr>
        <w:t xml:space="preserve">el </w:t>
      </w:r>
      <w:r w:rsidR="00CA1E05" w:rsidRPr="002755E3">
        <w:rPr>
          <w:rFonts w:ascii="Georgia" w:hAnsi="Georgia"/>
          <w:i/>
          <w:iCs/>
        </w:rPr>
        <w:t>Dasein</w:t>
      </w:r>
      <w:r w:rsidR="00CA1E05" w:rsidRPr="002755E3">
        <w:rPr>
          <w:rFonts w:ascii="Georgia" w:hAnsi="Georgia"/>
        </w:rPr>
        <w:t xml:space="preserve"> (o el modo de la presencia de la existencia humana)</w:t>
      </w:r>
      <w:r w:rsidRPr="002755E3">
        <w:rPr>
          <w:rFonts w:ascii="Georgia" w:hAnsi="Georgia"/>
        </w:rPr>
        <w:t xml:space="preserve"> no</w:t>
      </w:r>
      <w:r w:rsidR="00CA1E05" w:rsidRPr="002755E3">
        <w:rPr>
          <w:rFonts w:ascii="Georgia" w:hAnsi="Georgia"/>
        </w:rPr>
        <w:t xml:space="preserve"> es el</w:t>
      </w:r>
      <w:r w:rsidR="00BE03E4" w:rsidRPr="002755E3">
        <w:rPr>
          <w:rFonts w:ascii="Georgia" w:hAnsi="Georgia"/>
        </w:rPr>
        <w:t xml:space="preserve"> poder</w:t>
      </w:r>
      <w:r w:rsidRPr="002755E3">
        <w:rPr>
          <w:rFonts w:ascii="Georgia" w:hAnsi="Georgia"/>
        </w:rPr>
        <w:t xml:space="preserve"> </w:t>
      </w:r>
      <w:r w:rsidR="00775A25" w:rsidRPr="002755E3">
        <w:rPr>
          <w:rFonts w:ascii="Georgia" w:hAnsi="Georgia"/>
        </w:rPr>
        <w:t>exist</w:t>
      </w:r>
      <w:r w:rsidR="00CA1E05" w:rsidRPr="002755E3">
        <w:rPr>
          <w:rFonts w:ascii="Georgia" w:hAnsi="Georgia"/>
        </w:rPr>
        <w:t>ir</w:t>
      </w:r>
      <w:r w:rsidR="00BF6415" w:rsidRPr="002755E3">
        <w:rPr>
          <w:rFonts w:ascii="Georgia" w:hAnsi="Georgia"/>
        </w:rPr>
        <w:t xml:space="preserve"> de suyo</w:t>
      </w:r>
      <w:r w:rsidR="001A49EC" w:rsidRPr="002755E3">
        <w:rPr>
          <w:rFonts w:ascii="Georgia" w:hAnsi="Georgia"/>
        </w:rPr>
        <w:t xml:space="preserve">, </w:t>
      </w:r>
      <w:r w:rsidR="001A49EC" w:rsidRPr="002755E3">
        <w:rPr>
          <w:rFonts w:ascii="Georgia" w:hAnsi="Georgia"/>
          <w:i/>
          <w:iCs/>
        </w:rPr>
        <w:t>independiente</w:t>
      </w:r>
      <w:r w:rsidR="002B7540" w:rsidRPr="002755E3">
        <w:rPr>
          <w:rFonts w:ascii="Georgia" w:hAnsi="Georgia"/>
          <w:i/>
          <w:iCs/>
        </w:rPr>
        <w:t>mente</w:t>
      </w:r>
      <w:r w:rsidR="001A49EC" w:rsidRPr="002755E3">
        <w:rPr>
          <w:rFonts w:ascii="Georgia" w:hAnsi="Georgia"/>
        </w:rPr>
        <w:t xml:space="preserve"> de todo,</w:t>
      </w:r>
      <w:r w:rsidRPr="002755E3">
        <w:rPr>
          <w:rFonts w:ascii="Georgia" w:hAnsi="Georgia"/>
        </w:rPr>
        <w:t xml:space="preserve"> </w:t>
      </w:r>
      <w:r w:rsidR="007166DE" w:rsidRPr="002755E3">
        <w:rPr>
          <w:rFonts w:ascii="Georgia" w:hAnsi="Georgia"/>
        </w:rPr>
        <w:t>que</w:t>
      </w:r>
      <w:r w:rsidRPr="002755E3">
        <w:rPr>
          <w:rFonts w:ascii="Georgia" w:hAnsi="Georgia"/>
        </w:rPr>
        <w:t xml:space="preserve"> </w:t>
      </w:r>
      <w:r w:rsidR="00F22B4C" w:rsidRPr="002755E3">
        <w:rPr>
          <w:rFonts w:ascii="Georgia" w:hAnsi="Georgia"/>
        </w:rPr>
        <w:t xml:space="preserve">tiene la </w:t>
      </w:r>
      <w:r w:rsidR="007A247C" w:rsidRPr="002755E3">
        <w:rPr>
          <w:rFonts w:ascii="Georgia" w:hAnsi="Georgia"/>
          <w:i/>
          <w:iCs/>
        </w:rPr>
        <w:t>posibilidad</w:t>
      </w:r>
      <w:r w:rsidR="00F22B4C" w:rsidRPr="002755E3">
        <w:rPr>
          <w:rFonts w:ascii="Georgia" w:hAnsi="Georgia"/>
        </w:rPr>
        <w:t xml:space="preserve"> de actuar y, así, </w:t>
      </w:r>
      <w:r w:rsidR="001A49EC" w:rsidRPr="002755E3">
        <w:rPr>
          <w:rFonts w:ascii="Georgia" w:hAnsi="Georgia"/>
        </w:rPr>
        <w:t>crear sus dependencias</w:t>
      </w:r>
      <w:r w:rsidR="003F545B" w:rsidRPr="002755E3">
        <w:rPr>
          <w:rFonts w:ascii="Georgia" w:hAnsi="Georgia"/>
        </w:rPr>
        <w:t xml:space="preserve"> con las cosas</w:t>
      </w:r>
      <w:r w:rsidR="00BF6415" w:rsidRPr="002755E3">
        <w:rPr>
          <w:rFonts w:ascii="Georgia" w:hAnsi="Georgia"/>
        </w:rPr>
        <w:t xml:space="preserve">. </w:t>
      </w:r>
      <w:r w:rsidR="007166DE" w:rsidRPr="002755E3">
        <w:rPr>
          <w:rFonts w:ascii="Georgia" w:hAnsi="Georgia"/>
        </w:rPr>
        <w:t>Él s</w:t>
      </w:r>
      <w:r w:rsidR="003055B6" w:rsidRPr="002755E3">
        <w:rPr>
          <w:rFonts w:ascii="Georgia" w:hAnsi="Georgia"/>
        </w:rPr>
        <w:t>o</w:t>
      </w:r>
      <w:r w:rsidR="007166DE" w:rsidRPr="002755E3">
        <w:rPr>
          <w:rFonts w:ascii="Georgia" w:hAnsi="Georgia"/>
        </w:rPr>
        <w:t xml:space="preserve">lo </w:t>
      </w:r>
      <w:r w:rsidR="007166DE" w:rsidRPr="002755E3">
        <w:rPr>
          <w:rFonts w:ascii="Georgia" w:hAnsi="Georgia"/>
          <w:i/>
          <w:iCs/>
        </w:rPr>
        <w:t>es</w:t>
      </w:r>
      <w:r w:rsidR="007166DE" w:rsidRPr="002755E3">
        <w:rPr>
          <w:rFonts w:ascii="Georgia" w:hAnsi="Georgia"/>
        </w:rPr>
        <w:t xml:space="preserve"> en esta vinculación de ocupación y dependencias</w:t>
      </w:r>
      <w:r w:rsidR="00D469B6" w:rsidRPr="002755E3">
        <w:rPr>
          <w:rFonts w:ascii="Georgia" w:hAnsi="Georgia"/>
        </w:rPr>
        <w:t>, ya sea respecto de su mundo personal [</w:t>
      </w:r>
      <w:r w:rsidR="00D469B6" w:rsidRPr="002755E3">
        <w:rPr>
          <w:rFonts w:ascii="Georgia" w:hAnsi="Georgia"/>
          <w:i/>
          <w:iCs/>
        </w:rPr>
        <w:t>Selbstwelt</w:t>
      </w:r>
      <w:r w:rsidR="00D469B6" w:rsidRPr="002755E3">
        <w:rPr>
          <w:rFonts w:ascii="Georgia" w:hAnsi="Georgia"/>
        </w:rPr>
        <w:t xml:space="preserve">], del mundo </w:t>
      </w:r>
      <w:r w:rsidR="00583E29" w:rsidRPr="002755E3">
        <w:rPr>
          <w:rFonts w:ascii="Georgia" w:hAnsi="Georgia"/>
        </w:rPr>
        <w:t>social compartido con</w:t>
      </w:r>
      <w:r w:rsidR="00D469B6" w:rsidRPr="002755E3">
        <w:rPr>
          <w:rFonts w:ascii="Georgia" w:hAnsi="Georgia"/>
        </w:rPr>
        <w:t xml:space="preserve"> los otros [</w:t>
      </w:r>
      <w:r w:rsidR="00D469B6" w:rsidRPr="002755E3">
        <w:rPr>
          <w:rFonts w:ascii="Georgia" w:hAnsi="Georgia"/>
          <w:i/>
          <w:iCs/>
        </w:rPr>
        <w:t>Mitwelt</w:t>
      </w:r>
      <w:r w:rsidR="00D469B6" w:rsidRPr="002755E3">
        <w:rPr>
          <w:rFonts w:ascii="Georgia" w:hAnsi="Georgia"/>
        </w:rPr>
        <w:t>] o de</w:t>
      </w:r>
      <w:r w:rsidR="00D469B6">
        <w:rPr>
          <w:rFonts w:ascii="Georgia" w:hAnsi="Georgia"/>
        </w:rPr>
        <w:t xml:space="preserve"> la naturaleza [</w:t>
      </w:r>
      <w:r w:rsidR="00D469B6" w:rsidRPr="00734D87">
        <w:rPr>
          <w:rFonts w:ascii="Georgia" w:hAnsi="Georgia"/>
          <w:i/>
          <w:iCs/>
        </w:rPr>
        <w:t>Umwelt</w:t>
      </w:r>
      <w:r w:rsidR="00D469B6">
        <w:rPr>
          <w:rFonts w:ascii="Georgia" w:hAnsi="Georgia"/>
        </w:rPr>
        <w:t xml:space="preserve">, </w:t>
      </w:r>
      <w:r w:rsidR="00D469B6" w:rsidRPr="00734D87">
        <w:rPr>
          <w:rFonts w:ascii="Georgia" w:hAnsi="Georgia"/>
          <w:i/>
          <w:iCs/>
        </w:rPr>
        <w:t>Naturwelt</w:t>
      </w:r>
      <w:r w:rsidR="00D469B6">
        <w:rPr>
          <w:rFonts w:ascii="Georgia" w:hAnsi="Georgia"/>
        </w:rPr>
        <w:t>]</w:t>
      </w:r>
      <w:r w:rsidR="00061DD6">
        <w:rPr>
          <w:rFonts w:ascii="Georgia" w:hAnsi="Georgia"/>
        </w:rPr>
        <w:t>, de las que no se desprenderá jamás</w:t>
      </w:r>
      <w:r w:rsidR="00D469B6">
        <w:rPr>
          <w:rFonts w:ascii="Georgia" w:hAnsi="Georgia"/>
        </w:rPr>
        <w:t>.</w:t>
      </w:r>
      <w:r w:rsidR="00411682">
        <w:rPr>
          <w:rFonts w:ascii="Georgia" w:hAnsi="Georgia"/>
        </w:rPr>
        <w:t xml:space="preserve"> Y con ello no queremos </w:t>
      </w:r>
      <w:r w:rsidR="00061DD6">
        <w:rPr>
          <w:rFonts w:ascii="Georgia" w:hAnsi="Georgia"/>
        </w:rPr>
        <w:t>indicar</w:t>
      </w:r>
      <w:r w:rsidR="00411682">
        <w:rPr>
          <w:rFonts w:ascii="Georgia" w:hAnsi="Georgia"/>
        </w:rPr>
        <w:t xml:space="preserve"> que </w:t>
      </w:r>
      <w:r w:rsidR="00061DD6">
        <w:rPr>
          <w:rFonts w:ascii="Georgia" w:hAnsi="Georgia"/>
        </w:rPr>
        <w:t>sea</w:t>
      </w:r>
      <w:r w:rsidR="00411682">
        <w:rPr>
          <w:rFonts w:ascii="Georgia" w:hAnsi="Georgia"/>
        </w:rPr>
        <w:t xml:space="preserve"> “esclavo de”</w:t>
      </w:r>
      <w:r w:rsidR="00061DD6">
        <w:rPr>
          <w:rFonts w:ascii="Georgia" w:hAnsi="Georgia"/>
        </w:rPr>
        <w:t xml:space="preserve"> ellas</w:t>
      </w:r>
      <w:r w:rsidR="00411682">
        <w:rPr>
          <w:rFonts w:ascii="Georgia" w:hAnsi="Georgia"/>
        </w:rPr>
        <w:t>, sino que</w:t>
      </w:r>
      <w:r w:rsidR="00061DD6">
        <w:rPr>
          <w:rFonts w:ascii="Georgia" w:hAnsi="Georgia"/>
        </w:rPr>
        <w:t xml:space="preserve"> solo</w:t>
      </w:r>
      <w:r w:rsidR="00411682">
        <w:rPr>
          <w:rFonts w:ascii="Georgia" w:hAnsi="Georgia"/>
        </w:rPr>
        <w:t xml:space="preserve"> en</w:t>
      </w:r>
      <w:r w:rsidR="003055B6">
        <w:rPr>
          <w:rFonts w:ascii="Georgia" w:hAnsi="Georgia"/>
        </w:rPr>
        <w:t xml:space="preserve"> y desde</w:t>
      </w:r>
      <w:r w:rsidR="00411682">
        <w:rPr>
          <w:rFonts w:ascii="Georgia" w:hAnsi="Georgia"/>
        </w:rPr>
        <w:t xml:space="preserve"> ellas</w:t>
      </w:r>
      <w:r w:rsidR="003055B6">
        <w:rPr>
          <w:rFonts w:ascii="Georgia" w:hAnsi="Georgia"/>
        </w:rPr>
        <w:t xml:space="preserve"> tiene sentido</w:t>
      </w:r>
      <w:r w:rsidR="00411682">
        <w:rPr>
          <w:rFonts w:ascii="Georgia" w:hAnsi="Georgia"/>
        </w:rPr>
        <w:t xml:space="preserve"> </w:t>
      </w:r>
      <w:r w:rsidR="003055B6">
        <w:rPr>
          <w:rFonts w:ascii="Georgia" w:hAnsi="Georgia"/>
        </w:rPr>
        <w:t>hablar de “ser humano”.</w:t>
      </w:r>
    </w:p>
    <w:p w14:paraId="0BE117C1" w14:textId="5558F57E" w:rsidR="009A1C02" w:rsidRDefault="009A1C02" w:rsidP="009A1C02">
      <w:pPr>
        <w:spacing w:after="120" w:line="240" w:lineRule="auto"/>
        <w:ind w:firstLine="708"/>
        <w:jc w:val="both"/>
        <w:rPr>
          <w:rFonts w:ascii="Georgia" w:hAnsi="Georgia"/>
        </w:rPr>
      </w:pPr>
    </w:p>
    <w:p w14:paraId="50CECD52" w14:textId="77777777" w:rsidR="009A1C02" w:rsidRDefault="009A1C02" w:rsidP="009A1C02">
      <w:pPr>
        <w:spacing w:after="120" w:line="240" w:lineRule="auto"/>
        <w:ind w:firstLine="708"/>
        <w:jc w:val="both"/>
        <w:rPr>
          <w:rFonts w:ascii="Georgia" w:hAnsi="Georgia"/>
        </w:rPr>
      </w:pPr>
    </w:p>
    <w:tbl>
      <w:tblPr>
        <w:tblStyle w:val="Tablaconcuadrcula"/>
        <w:tblW w:w="8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"/>
        <w:gridCol w:w="2736"/>
        <w:gridCol w:w="2879"/>
        <w:gridCol w:w="2880"/>
      </w:tblGrid>
      <w:tr w:rsidR="00583E29" w14:paraId="7CFCB5A9" w14:textId="77777777" w:rsidTr="00411682">
        <w:trPr>
          <w:trHeight w:val="640"/>
        </w:trPr>
        <w:tc>
          <w:tcPr>
            <w:tcW w:w="2879" w:type="dxa"/>
            <w:gridSpan w:val="2"/>
            <w:vAlign w:val="center"/>
          </w:tcPr>
          <w:p w14:paraId="447F7433" w14:textId="77777777" w:rsidR="00583E29" w:rsidRDefault="00583E29" w:rsidP="009A1C02">
            <w:pPr>
              <w:spacing w:after="120"/>
              <w:jc w:val="center"/>
              <w:rPr>
                <w:rFonts w:ascii="Georgia" w:hAnsi="Georgia"/>
              </w:rPr>
            </w:pPr>
          </w:p>
        </w:tc>
        <w:tc>
          <w:tcPr>
            <w:tcW w:w="2879" w:type="dxa"/>
            <w:vAlign w:val="center"/>
          </w:tcPr>
          <w:p w14:paraId="6899A1B1" w14:textId="08CA7755" w:rsidR="00583E29" w:rsidRDefault="00583E29" w:rsidP="009A1C02">
            <w:pPr>
              <w:spacing w:after="12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CC4336" wp14:editId="27FA5930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-1580515</wp:posOffset>
                      </wp:positionV>
                      <wp:extent cx="157480" cy="3724275"/>
                      <wp:effectExtent l="7302" t="68898" r="21273" b="21272"/>
                      <wp:wrapNone/>
                      <wp:docPr id="2" name="Cerrar llav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57480" cy="37242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3293C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Cerrar llave 2" o:spid="_x0000_s1026" type="#_x0000_t88" style="position:absolute;margin-left:59.45pt;margin-top:-124.45pt;width:12.4pt;height:293.2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" adj="76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Georgia" w:hAnsi="Georgia"/>
              </w:rPr>
              <w:t>(Pre-)Ocupación</w:t>
            </w:r>
          </w:p>
        </w:tc>
        <w:tc>
          <w:tcPr>
            <w:tcW w:w="2880" w:type="dxa"/>
            <w:vAlign w:val="center"/>
          </w:tcPr>
          <w:p w14:paraId="68DCE2FB" w14:textId="77777777" w:rsidR="00583E29" w:rsidRDefault="00583E29" w:rsidP="009A1C02">
            <w:pPr>
              <w:spacing w:after="120"/>
              <w:jc w:val="center"/>
              <w:rPr>
                <w:rFonts w:ascii="Georgia" w:hAnsi="Georgia"/>
              </w:rPr>
            </w:pPr>
          </w:p>
        </w:tc>
      </w:tr>
      <w:tr w:rsidR="00583E29" w14:paraId="1421EBEE" w14:textId="77777777" w:rsidTr="00411682">
        <w:trPr>
          <w:gridBefore w:val="1"/>
          <w:wBefore w:w="143" w:type="dxa"/>
          <w:trHeight w:val="998"/>
        </w:trPr>
        <w:tc>
          <w:tcPr>
            <w:tcW w:w="2736" w:type="dxa"/>
            <w:vAlign w:val="center"/>
          </w:tcPr>
          <w:p w14:paraId="05D2059D" w14:textId="4A3C5C88" w:rsidR="00583E29" w:rsidRPr="00807363" w:rsidRDefault="00583E29" w:rsidP="009A1C02">
            <w:pPr>
              <w:spacing w:after="120"/>
              <w:jc w:val="center"/>
              <w:rPr>
                <w:rFonts w:ascii="Georgia" w:hAnsi="Georgia"/>
                <w:sz w:val="20"/>
                <w:szCs w:val="20"/>
              </w:rPr>
            </w:pPr>
            <w:r w:rsidRPr="00807363">
              <w:rPr>
                <w:rFonts w:ascii="Georgia" w:hAnsi="Georgia"/>
                <w:sz w:val="20"/>
                <w:szCs w:val="20"/>
              </w:rPr>
              <w:t>Ocupación de los otros [</w:t>
            </w:r>
            <w:r w:rsidRPr="00807363">
              <w:rPr>
                <w:rFonts w:ascii="Georgia" w:hAnsi="Georgia"/>
                <w:i/>
                <w:iCs/>
                <w:sz w:val="20"/>
                <w:szCs w:val="20"/>
              </w:rPr>
              <w:t>Mitwelt</w:t>
            </w:r>
            <w:r w:rsidRPr="00807363">
              <w:rPr>
                <w:rFonts w:ascii="Georgia" w:hAnsi="Georgia"/>
                <w:sz w:val="20"/>
                <w:szCs w:val="20"/>
              </w:rPr>
              <w:t>]</w:t>
            </w:r>
          </w:p>
        </w:tc>
        <w:tc>
          <w:tcPr>
            <w:tcW w:w="2879" w:type="dxa"/>
            <w:vAlign w:val="center"/>
          </w:tcPr>
          <w:p w14:paraId="652E1D31" w14:textId="0A137932" w:rsidR="00583E29" w:rsidRPr="00807363" w:rsidRDefault="00583E29" w:rsidP="009A1C02">
            <w:pPr>
              <w:spacing w:after="120"/>
              <w:jc w:val="center"/>
              <w:rPr>
                <w:rFonts w:ascii="Georgia" w:hAnsi="Georgia"/>
                <w:sz w:val="20"/>
                <w:szCs w:val="20"/>
              </w:rPr>
            </w:pPr>
            <w:r w:rsidRPr="00807363">
              <w:rPr>
                <w:rFonts w:ascii="Georgia" w:hAnsi="Georgia"/>
                <w:sz w:val="20"/>
                <w:szCs w:val="20"/>
              </w:rPr>
              <w:t>Ocupación del mundo en torno [</w:t>
            </w:r>
            <w:r w:rsidRPr="00807363">
              <w:rPr>
                <w:rFonts w:ascii="Georgia" w:hAnsi="Georgia"/>
                <w:i/>
                <w:iCs/>
                <w:sz w:val="20"/>
                <w:szCs w:val="20"/>
              </w:rPr>
              <w:t>Umwelt</w:t>
            </w:r>
            <w:r w:rsidRPr="00807363">
              <w:rPr>
                <w:rFonts w:ascii="Georgia" w:hAnsi="Georgia"/>
                <w:sz w:val="20"/>
                <w:szCs w:val="20"/>
              </w:rPr>
              <w:t>]</w:t>
            </w:r>
          </w:p>
        </w:tc>
        <w:tc>
          <w:tcPr>
            <w:tcW w:w="2880" w:type="dxa"/>
            <w:vAlign w:val="center"/>
          </w:tcPr>
          <w:p w14:paraId="3522D3BE" w14:textId="436BE35D" w:rsidR="00583E29" w:rsidRPr="00807363" w:rsidRDefault="00583E29" w:rsidP="009A1C02">
            <w:pPr>
              <w:spacing w:after="120"/>
              <w:jc w:val="center"/>
              <w:rPr>
                <w:rFonts w:ascii="Georgia" w:hAnsi="Georgia"/>
                <w:sz w:val="20"/>
                <w:szCs w:val="20"/>
              </w:rPr>
            </w:pPr>
            <w:r w:rsidRPr="00807363">
              <w:rPr>
                <w:rFonts w:ascii="Georgia" w:hAnsi="Georgia"/>
                <w:sz w:val="20"/>
                <w:szCs w:val="20"/>
              </w:rPr>
              <w:t>Ocupación de mí mismo [</w:t>
            </w:r>
            <w:r w:rsidRPr="00807363">
              <w:rPr>
                <w:rFonts w:ascii="Georgia" w:hAnsi="Georgia"/>
                <w:i/>
                <w:iCs/>
                <w:sz w:val="20"/>
                <w:szCs w:val="20"/>
              </w:rPr>
              <w:t>Selbstwelt</w:t>
            </w:r>
            <w:r w:rsidRPr="00807363">
              <w:rPr>
                <w:rFonts w:ascii="Georgia" w:hAnsi="Georgia"/>
                <w:sz w:val="20"/>
                <w:szCs w:val="20"/>
              </w:rPr>
              <w:t>]</w:t>
            </w:r>
          </w:p>
        </w:tc>
      </w:tr>
    </w:tbl>
    <w:p w14:paraId="2A5E22E5" w14:textId="77777777" w:rsidR="00583E29" w:rsidRDefault="00583E29" w:rsidP="009A1C02">
      <w:pPr>
        <w:spacing w:after="120" w:line="240" w:lineRule="auto"/>
        <w:ind w:firstLine="708"/>
        <w:jc w:val="both"/>
        <w:rPr>
          <w:rFonts w:ascii="Georgia" w:hAnsi="Georgia"/>
        </w:rPr>
      </w:pPr>
    </w:p>
    <w:p w14:paraId="7C49F28E" w14:textId="5449E529" w:rsidR="00904E5C" w:rsidRPr="00503255" w:rsidRDefault="007166DE" w:rsidP="00503255">
      <w:pPr>
        <w:spacing w:after="120" w:line="360" w:lineRule="auto"/>
        <w:ind w:firstLine="708"/>
        <w:jc w:val="both"/>
        <w:rPr>
          <w:rFonts w:ascii="Georgia" w:hAnsi="Georgia"/>
        </w:rPr>
      </w:pPr>
      <w:r w:rsidRPr="00503255">
        <w:rPr>
          <w:rFonts w:ascii="Georgia" w:hAnsi="Georgia"/>
        </w:rPr>
        <w:t xml:space="preserve">Con todo ello ya hemos logrado situarnos en un terreno totalmente </w:t>
      </w:r>
      <w:r w:rsidR="007A247C" w:rsidRPr="00503255">
        <w:rPr>
          <w:rFonts w:ascii="Georgia" w:hAnsi="Georgia"/>
        </w:rPr>
        <w:t>distante</w:t>
      </w:r>
      <w:r w:rsidRPr="00503255">
        <w:rPr>
          <w:rFonts w:ascii="Georgia" w:hAnsi="Georgia"/>
        </w:rPr>
        <w:t xml:space="preserve"> </w:t>
      </w:r>
      <w:r w:rsidR="00602CB4" w:rsidRPr="00503255">
        <w:rPr>
          <w:rFonts w:ascii="Georgia" w:hAnsi="Georgia"/>
        </w:rPr>
        <w:t>de</w:t>
      </w:r>
      <w:r w:rsidRPr="00503255">
        <w:rPr>
          <w:rFonts w:ascii="Georgia" w:hAnsi="Georgia"/>
        </w:rPr>
        <w:t xml:space="preserve"> la comprensión tradicional de</w:t>
      </w:r>
      <w:r w:rsidR="002B7540" w:rsidRPr="00503255">
        <w:rPr>
          <w:rFonts w:ascii="Georgia" w:hAnsi="Georgia"/>
        </w:rPr>
        <w:t xml:space="preserve"> lo que somos nosotros mismos</w:t>
      </w:r>
      <w:r w:rsidRPr="00503255">
        <w:rPr>
          <w:rFonts w:ascii="Georgia" w:hAnsi="Georgia"/>
        </w:rPr>
        <w:t xml:space="preserve">. </w:t>
      </w:r>
      <w:r w:rsidR="007A247C" w:rsidRPr="00503255">
        <w:rPr>
          <w:rFonts w:ascii="Georgia" w:hAnsi="Georgia"/>
        </w:rPr>
        <w:t>H</w:t>
      </w:r>
      <w:r w:rsidR="00947A0A" w:rsidRPr="00503255">
        <w:rPr>
          <w:rFonts w:ascii="Georgia" w:hAnsi="Georgia"/>
        </w:rPr>
        <w:t xml:space="preserve">emos dicho todo lo que </w:t>
      </w:r>
      <w:r w:rsidR="00947A0A" w:rsidRPr="00503255">
        <w:rPr>
          <w:rFonts w:ascii="Georgia" w:hAnsi="Georgia"/>
          <w:i/>
          <w:iCs/>
        </w:rPr>
        <w:t>no</w:t>
      </w:r>
      <w:r w:rsidR="00947A0A" w:rsidRPr="00503255">
        <w:rPr>
          <w:rFonts w:ascii="Georgia" w:hAnsi="Georgia"/>
        </w:rPr>
        <w:t xml:space="preserve"> debe ser presupuesto</w:t>
      </w:r>
      <w:r w:rsidR="007A247C" w:rsidRPr="00503255">
        <w:rPr>
          <w:rFonts w:ascii="Georgia" w:hAnsi="Georgia"/>
        </w:rPr>
        <w:t xml:space="preserve"> y hemos </w:t>
      </w:r>
      <w:r w:rsidR="00947A0A" w:rsidRPr="00503255">
        <w:rPr>
          <w:rFonts w:ascii="Georgia" w:hAnsi="Georgia"/>
        </w:rPr>
        <w:t xml:space="preserve">comprendido que </w:t>
      </w:r>
      <w:r w:rsidR="00605BFF" w:rsidRPr="00503255">
        <w:rPr>
          <w:rFonts w:ascii="Georgia" w:hAnsi="Georgia"/>
        </w:rPr>
        <w:t xml:space="preserve">mi </w:t>
      </w:r>
      <w:r w:rsidR="00605BFF" w:rsidRPr="00503255">
        <w:rPr>
          <w:rFonts w:ascii="Georgia" w:hAnsi="Georgia"/>
          <w:i/>
          <w:iCs/>
        </w:rPr>
        <w:t>subjetividad</w:t>
      </w:r>
      <w:r w:rsidR="00947A0A" w:rsidRPr="00503255">
        <w:rPr>
          <w:rFonts w:ascii="Georgia" w:hAnsi="Georgia"/>
        </w:rPr>
        <w:t xml:space="preserve"> </w:t>
      </w:r>
      <w:r w:rsidR="00874F56" w:rsidRPr="00503255">
        <w:rPr>
          <w:rFonts w:ascii="Georgia" w:hAnsi="Georgia"/>
        </w:rPr>
        <w:t xml:space="preserve">será </w:t>
      </w:r>
      <w:r w:rsidR="00F22B4C" w:rsidRPr="00503255">
        <w:rPr>
          <w:rFonts w:ascii="Georgia" w:hAnsi="Georgia"/>
        </w:rPr>
        <w:t>“</w:t>
      </w:r>
      <w:r w:rsidR="00874F56" w:rsidRPr="00503255">
        <w:rPr>
          <w:rFonts w:ascii="Georgia" w:hAnsi="Georgia"/>
        </w:rPr>
        <w:t>pre</w:t>
      </w:r>
      <w:r w:rsidR="00F22B4C" w:rsidRPr="00503255">
        <w:rPr>
          <w:rFonts w:ascii="Georgia" w:hAnsi="Georgia"/>
        </w:rPr>
        <w:t>-</w:t>
      </w:r>
      <w:r w:rsidR="00874F56" w:rsidRPr="00503255">
        <w:rPr>
          <w:rFonts w:ascii="Georgia" w:hAnsi="Georgia"/>
        </w:rPr>
        <w:t>ocupación</w:t>
      </w:r>
      <w:r w:rsidR="00F22B4C" w:rsidRPr="00503255">
        <w:rPr>
          <w:rFonts w:ascii="Georgia" w:hAnsi="Georgia"/>
        </w:rPr>
        <w:t>”</w:t>
      </w:r>
      <w:r w:rsidR="00947A0A" w:rsidRPr="00503255">
        <w:rPr>
          <w:rFonts w:ascii="Georgia" w:hAnsi="Georgia"/>
        </w:rPr>
        <w:t>.</w:t>
      </w:r>
      <w:r w:rsidR="00904E5C" w:rsidRPr="00503255">
        <w:rPr>
          <w:rFonts w:ascii="Georgia" w:hAnsi="Georgia"/>
        </w:rPr>
        <w:t xml:space="preserve"> Pero</w:t>
      </w:r>
      <w:r w:rsidR="00F90F55" w:rsidRPr="00503255">
        <w:rPr>
          <w:rFonts w:ascii="Georgia" w:hAnsi="Georgia"/>
        </w:rPr>
        <w:t xml:space="preserve"> </w:t>
      </w:r>
      <w:r w:rsidR="00874F56" w:rsidRPr="00503255">
        <w:rPr>
          <w:rFonts w:ascii="Georgia" w:hAnsi="Georgia"/>
        </w:rPr>
        <w:t xml:space="preserve">el examen exhaustivo de su constitución </w:t>
      </w:r>
      <w:r w:rsidR="00F90F55" w:rsidRPr="00503255">
        <w:rPr>
          <w:rFonts w:ascii="Georgia" w:hAnsi="Georgia"/>
        </w:rPr>
        <w:t>es más que eso. D</w:t>
      </w:r>
      <w:r w:rsidR="00904E5C" w:rsidRPr="00503255">
        <w:rPr>
          <w:rFonts w:ascii="Georgia" w:hAnsi="Georgia"/>
        </w:rPr>
        <w:t>ebemos seguir explorando</w:t>
      </w:r>
      <w:r w:rsidRPr="00503255">
        <w:rPr>
          <w:rFonts w:ascii="Georgia" w:hAnsi="Georgia"/>
        </w:rPr>
        <w:t xml:space="preserve"> esta noción de “</w:t>
      </w:r>
      <w:r w:rsidR="007A247C" w:rsidRPr="00503255">
        <w:rPr>
          <w:rFonts w:ascii="Georgia" w:hAnsi="Georgia"/>
          <w:i/>
          <w:iCs/>
        </w:rPr>
        <w:t>Sorge</w:t>
      </w:r>
      <w:r w:rsidR="002D223A" w:rsidRPr="00503255">
        <w:rPr>
          <w:rFonts w:ascii="Georgia" w:hAnsi="Georgia"/>
        </w:rPr>
        <w:t>”</w:t>
      </w:r>
      <w:r w:rsidR="007A247C" w:rsidRPr="00503255">
        <w:rPr>
          <w:rFonts w:ascii="Georgia" w:hAnsi="Georgia"/>
        </w:rPr>
        <w:t xml:space="preserve"> con mayor profundidad</w:t>
      </w:r>
      <w:r w:rsidR="00904E5C" w:rsidRPr="00503255">
        <w:rPr>
          <w:rFonts w:ascii="Georgia" w:hAnsi="Georgia"/>
        </w:rPr>
        <w:t>. ¿Qué podemos decir</w:t>
      </w:r>
      <w:r w:rsidRPr="00503255">
        <w:rPr>
          <w:rFonts w:ascii="Georgia" w:hAnsi="Georgia"/>
        </w:rPr>
        <w:t xml:space="preserve"> de ella</w:t>
      </w:r>
      <w:r w:rsidR="00904E5C" w:rsidRPr="00503255">
        <w:rPr>
          <w:rFonts w:ascii="Georgia" w:hAnsi="Georgia"/>
        </w:rPr>
        <w:t xml:space="preserve">? </w:t>
      </w:r>
      <w:r w:rsidR="0063719F" w:rsidRPr="00503255">
        <w:rPr>
          <w:rFonts w:ascii="Georgia" w:hAnsi="Georgia"/>
        </w:rPr>
        <w:t>Busquemos</w:t>
      </w:r>
      <w:r w:rsidR="00904E5C" w:rsidRPr="00503255">
        <w:rPr>
          <w:rFonts w:ascii="Georgia" w:hAnsi="Georgia"/>
        </w:rPr>
        <w:t xml:space="preserve"> lo más inmediato</w:t>
      </w:r>
      <w:r w:rsidR="0063719F" w:rsidRPr="00503255">
        <w:rPr>
          <w:rFonts w:ascii="Georgia" w:hAnsi="Georgia"/>
        </w:rPr>
        <w:t>,</w:t>
      </w:r>
      <w:r w:rsidRPr="00503255">
        <w:rPr>
          <w:rFonts w:ascii="Georgia" w:hAnsi="Georgia"/>
        </w:rPr>
        <w:t xml:space="preserve"> para</w:t>
      </w:r>
      <w:r w:rsidR="0063719F" w:rsidRPr="00503255">
        <w:rPr>
          <w:rFonts w:ascii="Georgia" w:hAnsi="Georgia"/>
        </w:rPr>
        <w:t xml:space="preserve"> lo cual será</w:t>
      </w:r>
      <w:r w:rsidRPr="00503255">
        <w:rPr>
          <w:rFonts w:ascii="Georgia" w:hAnsi="Georgia"/>
        </w:rPr>
        <w:t xml:space="preserve"> útil seguir </w:t>
      </w:r>
      <w:r w:rsidR="0063719F" w:rsidRPr="00503255">
        <w:rPr>
          <w:rFonts w:ascii="Georgia" w:hAnsi="Georgia"/>
        </w:rPr>
        <w:t>visualizando</w:t>
      </w:r>
      <w:r w:rsidRPr="00503255">
        <w:rPr>
          <w:rFonts w:ascii="Georgia" w:hAnsi="Georgia"/>
        </w:rPr>
        <w:t xml:space="preserve"> la vivencia del estar </w:t>
      </w:r>
      <w:r w:rsidR="002D223A" w:rsidRPr="00503255">
        <w:rPr>
          <w:rFonts w:ascii="Georgia" w:hAnsi="Georgia"/>
        </w:rPr>
        <w:t>absorbido</w:t>
      </w:r>
      <w:r w:rsidRPr="00503255">
        <w:rPr>
          <w:rFonts w:ascii="Georgia" w:hAnsi="Georgia"/>
        </w:rPr>
        <w:t xml:space="preserve"> </w:t>
      </w:r>
      <w:r w:rsidR="002A2FFC" w:rsidRPr="00503255">
        <w:rPr>
          <w:rFonts w:ascii="Georgia" w:hAnsi="Georgia"/>
        </w:rPr>
        <w:t>en</w:t>
      </w:r>
      <w:r w:rsidRPr="00503255">
        <w:rPr>
          <w:rFonts w:ascii="Georgia" w:hAnsi="Georgia"/>
        </w:rPr>
        <w:t xml:space="preserve"> el ver la serie. </w:t>
      </w:r>
      <w:r w:rsidR="002D223A" w:rsidRPr="00503255">
        <w:rPr>
          <w:rFonts w:ascii="Georgia" w:hAnsi="Georgia"/>
        </w:rPr>
        <w:t>[1</w:t>
      </w:r>
      <w:r w:rsidR="00415300" w:rsidRPr="00503255">
        <w:rPr>
          <w:rFonts w:ascii="Georgia" w:hAnsi="Georgia"/>
        </w:rPr>
        <w:t>] En primer lugar,</w:t>
      </w:r>
      <w:r w:rsidR="002D223A" w:rsidRPr="00503255">
        <w:rPr>
          <w:rFonts w:ascii="Georgia" w:hAnsi="Georgia"/>
        </w:rPr>
        <w:t xml:space="preserve"> </w:t>
      </w:r>
      <w:r w:rsidR="00602CB4" w:rsidRPr="00503255">
        <w:rPr>
          <w:rFonts w:ascii="Georgia" w:hAnsi="Georgia"/>
        </w:rPr>
        <w:t xml:space="preserve">podríamos detenernos en el </w:t>
      </w:r>
      <w:r w:rsidR="00602CB4" w:rsidRPr="00503255">
        <w:rPr>
          <w:rFonts w:ascii="Georgia" w:hAnsi="Georgia"/>
          <w:i/>
          <w:iCs/>
        </w:rPr>
        <w:t>hecho</w:t>
      </w:r>
      <w:r w:rsidR="00602CB4" w:rsidRPr="00503255">
        <w:rPr>
          <w:rFonts w:ascii="Georgia" w:hAnsi="Georgia"/>
        </w:rPr>
        <w:t xml:space="preserve"> de que, en el ver la serie, </w:t>
      </w:r>
      <w:r w:rsidR="00602CB4" w:rsidRPr="00D24CD9">
        <w:rPr>
          <w:rFonts w:ascii="Georgia" w:hAnsi="Georgia"/>
          <w:i/>
          <w:iCs/>
        </w:rPr>
        <w:t>soy</w:t>
      </w:r>
      <w:r w:rsidR="00602CB4" w:rsidRPr="00503255">
        <w:rPr>
          <w:rFonts w:ascii="Georgia" w:hAnsi="Georgia"/>
        </w:rPr>
        <w:t xml:space="preserve"> de alguna manera. S</w:t>
      </w:r>
      <w:r w:rsidR="00904E5C" w:rsidRPr="00503255">
        <w:rPr>
          <w:rFonts w:ascii="Georgia" w:hAnsi="Georgia"/>
        </w:rPr>
        <w:t xml:space="preserve">egún lo indicado, </w:t>
      </w:r>
      <w:r w:rsidRPr="00503255">
        <w:rPr>
          <w:rFonts w:ascii="Georgia" w:hAnsi="Georgia"/>
        </w:rPr>
        <w:t>no pued</w:t>
      </w:r>
      <w:r w:rsidR="00F22B4C" w:rsidRPr="00503255">
        <w:rPr>
          <w:rFonts w:ascii="Georgia" w:hAnsi="Georgia"/>
        </w:rPr>
        <w:t>o</w:t>
      </w:r>
      <w:r w:rsidR="00947A0A" w:rsidRPr="00503255">
        <w:rPr>
          <w:rFonts w:ascii="Georgia" w:hAnsi="Georgia"/>
        </w:rPr>
        <w:t xml:space="preserve"> </w:t>
      </w:r>
      <w:r w:rsidRPr="00503255">
        <w:rPr>
          <w:rFonts w:ascii="Georgia" w:hAnsi="Georgia"/>
        </w:rPr>
        <w:t>concebirme como a</w:t>
      </w:r>
      <w:r w:rsidR="00947A0A" w:rsidRPr="00503255">
        <w:rPr>
          <w:rFonts w:ascii="Georgia" w:hAnsi="Georgia"/>
        </w:rPr>
        <w:t xml:space="preserve">lgo existente independiente de todo lo que me rodea y, no obstante, de alguna manera (aún por determinar) </w:t>
      </w:r>
      <w:r w:rsidR="00947A0A" w:rsidRPr="00503255">
        <w:rPr>
          <w:rFonts w:ascii="Georgia" w:hAnsi="Georgia"/>
          <w:i/>
          <w:iCs/>
        </w:rPr>
        <w:t>existo, figuro</w:t>
      </w:r>
      <w:r w:rsidR="00947A0A" w:rsidRPr="00503255">
        <w:rPr>
          <w:rFonts w:ascii="Georgia" w:hAnsi="Georgia"/>
        </w:rPr>
        <w:t xml:space="preserve"> </w:t>
      </w:r>
      <w:r w:rsidR="00947A0A" w:rsidRPr="00503255">
        <w:rPr>
          <w:rFonts w:ascii="Georgia" w:hAnsi="Georgia"/>
          <w:i/>
          <w:iCs/>
        </w:rPr>
        <w:t>en el mundo</w:t>
      </w:r>
      <w:r w:rsidR="00947A0A" w:rsidRPr="00503255">
        <w:rPr>
          <w:rFonts w:ascii="Georgia" w:hAnsi="Georgia"/>
        </w:rPr>
        <w:t xml:space="preserve"> como lo hace el ordenador o el sofá. </w:t>
      </w:r>
      <w:r w:rsidR="00415300" w:rsidRPr="00503255">
        <w:rPr>
          <w:rFonts w:ascii="Georgia" w:hAnsi="Georgia"/>
        </w:rPr>
        <w:t>Yo existo, soy algo,</w:t>
      </w:r>
      <w:r w:rsidR="002A2FFC" w:rsidRPr="00503255">
        <w:rPr>
          <w:rFonts w:ascii="Georgia" w:hAnsi="Georgia"/>
        </w:rPr>
        <w:t xml:space="preserve"> y</w:t>
      </w:r>
      <w:r w:rsidRPr="00503255">
        <w:rPr>
          <w:rFonts w:ascii="Georgia" w:hAnsi="Georgia"/>
        </w:rPr>
        <w:t xml:space="preserve"> </w:t>
      </w:r>
      <w:r w:rsidR="00411682" w:rsidRPr="00503255">
        <w:rPr>
          <w:rFonts w:ascii="Georgia" w:hAnsi="Georgia"/>
        </w:rPr>
        <w:t>no hay duda de</w:t>
      </w:r>
      <w:r w:rsidRPr="00503255">
        <w:rPr>
          <w:rFonts w:ascii="Georgia" w:hAnsi="Georgia"/>
        </w:rPr>
        <w:t xml:space="preserve"> que mi existencia </w:t>
      </w:r>
      <w:r w:rsidR="002755E3" w:rsidRPr="00503255">
        <w:rPr>
          <w:rFonts w:ascii="Georgia" w:hAnsi="Georgia"/>
        </w:rPr>
        <w:t>es</w:t>
      </w:r>
      <w:r w:rsidRPr="00503255">
        <w:rPr>
          <w:rFonts w:ascii="Georgia" w:hAnsi="Georgia"/>
        </w:rPr>
        <w:t xml:space="preserve"> un </w:t>
      </w:r>
      <w:r w:rsidRPr="00503255">
        <w:rPr>
          <w:rFonts w:ascii="Georgia" w:hAnsi="Georgia"/>
          <w:i/>
          <w:iCs/>
        </w:rPr>
        <w:t>hecho</w:t>
      </w:r>
      <w:r w:rsidR="00415300" w:rsidRPr="00503255">
        <w:rPr>
          <w:rFonts w:ascii="Georgia" w:hAnsi="Georgia"/>
          <w:i/>
          <w:iCs/>
        </w:rPr>
        <w:t xml:space="preserve"> </w:t>
      </w:r>
      <w:r w:rsidR="00415300" w:rsidRPr="00503255">
        <w:rPr>
          <w:rFonts w:ascii="Georgia" w:hAnsi="Georgia"/>
        </w:rPr>
        <w:t>(</w:t>
      </w:r>
      <w:r w:rsidR="00415300" w:rsidRPr="00503255">
        <w:rPr>
          <w:rFonts w:ascii="Georgia" w:hAnsi="Georgia"/>
          <w:i/>
          <w:iCs/>
        </w:rPr>
        <w:t>factum</w:t>
      </w:r>
      <w:r w:rsidR="00415300" w:rsidRPr="00503255">
        <w:rPr>
          <w:rFonts w:ascii="Georgia" w:hAnsi="Georgia"/>
        </w:rPr>
        <w:t>), aunque sea uno bien particular</w:t>
      </w:r>
      <w:r w:rsidR="0063719F" w:rsidRPr="00503255">
        <w:rPr>
          <w:rFonts w:ascii="Georgia" w:hAnsi="Georgia"/>
        </w:rPr>
        <w:t>.</w:t>
      </w:r>
      <w:r w:rsidRPr="00503255">
        <w:rPr>
          <w:rFonts w:ascii="Georgia" w:hAnsi="Georgia"/>
        </w:rPr>
        <w:t xml:space="preserve"> </w:t>
      </w:r>
      <w:r w:rsidR="00F90F55" w:rsidRPr="00503255">
        <w:rPr>
          <w:rFonts w:ascii="Georgia" w:hAnsi="Georgia"/>
        </w:rPr>
        <w:t xml:space="preserve">Pero, ¿en qué consiste </w:t>
      </w:r>
      <w:r w:rsidR="007A247C" w:rsidRPr="00503255">
        <w:rPr>
          <w:rFonts w:ascii="Georgia" w:hAnsi="Georgia"/>
        </w:rPr>
        <w:t>este</w:t>
      </w:r>
      <w:r w:rsidR="00F90F55" w:rsidRPr="00503255">
        <w:rPr>
          <w:rFonts w:ascii="Georgia" w:hAnsi="Georgia"/>
        </w:rPr>
        <w:t>?</w:t>
      </w:r>
      <w:r w:rsidR="002755E3" w:rsidRPr="00503255">
        <w:rPr>
          <w:rFonts w:ascii="Georgia" w:hAnsi="Georgia"/>
        </w:rPr>
        <w:t xml:space="preserve"> </w:t>
      </w:r>
      <w:r w:rsidR="00F90F55" w:rsidRPr="00503255">
        <w:rPr>
          <w:rFonts w:ascii="Georgia" w:hAnsi="Georgia"/>
        </w:rPr>
        <w:t xml:space="preserve">La respuesta no </w:t>
      </w:r>
      <w:r w:rsidR="007A247C" w:rsidRPr="00503255">
        <w:rPr>
          <w:rFonts w:ascii="Georgia" w:hAnsi="Georgia"/>
        </w:rPr>
        <w:t xml:space="preserve">puede </w:t>
      </w:r>
      <w:r w:rsidR="00190212" w:rsidRPr="00503255">
        <w:rPr>
          <w:rFonts w:ascii="Georgia" w:hAnsi="Georgia"/>
        </w:rPr>
        <w:t>apoyarse en el auxili</w:t>
      </w:r>
      <w:r w:rsidR="002A2FFC" w:rsidRPr="00503255">
        <w:rPr>
          <w:rFonts w:ascii="Georgia" w:hAnsi="Georgia"/>
        </w:rPr>
        <w:t>o</w:t>
      </w:r>
      <w:r w:rsidR="00947A0A" w:rsidRPr="00503255">
        <w:rPr>
          <w:rFonts w:ascii="Georgia" w:hAnsi="Georgia"/>
        </w:rPr>
        <w:t xml:space="preserve"> </w:t>
      </w:r>
      <w:r w:rsidR="00190212" w:rsidRPr="00503255">
        <w:rPr>
          <w:rFonts w:ascii="Georgia" w:hAnsi="Georgia"/>
        </w:rPr>
        <w:t>de</w:t>
      </w:r>
      <w:r w:rsidR="00947A0A" w:rsidRPr="00503255">
        <w:rPr>
          <w:rFonts w:ascii="Georgia" w:hAnsi="Georgia"/>
        </w:rPr>
        <w:t xml:space="preserve"> la tradición</w:t>
      </w:r>
      <w:r w:rsidR="0063719F" w:rsidRPr="00503255">
        <w:rPr>
          <w:rFonts w:ascii="Georgia" w:hAnsi="Georgia"/>
        </w:rPr>
        <w:t xml:space="preserve"> (y pensar que soy un ser espiritual o </w:t>
      </w:r>
      <w:r w:rsidR="0063719F" w:rsidRPr="00503255">
        <w:rPr>
          <w:rFonts w:ascii="Georgia" w:hAnsi="Georgia"/>
          <w:i/>
          <w:iCs/>
        </w:rPr>
        <w:t>cogitans</w:t>
      </w:r>
      <w:r w:rsidR="0063719F" w:rsidRPr="00503255">
        <w:rPr>
          <w:rFonts w:ascii="Georgia" w:hAnsi="Georgia"/>
        </w:rPr>
        <w:t xml:space="preserve">). </w:t>
      </w:r>
      <w:r w:rsidR="002D223A" w:rsidRPr="00503255">
        <w:rPr>
          <w:rFonts w:ascii="Georgia" w:hAnsi="Georgia"/>
        </w:rPr>
        <w:t xml:space="preserve">[2] </w:t>
      </w:r>
      <w:r w:rsidR="00415300" w:rsidRPr="00503255">
        <w:rPr>
          <w:rFonts w:ascii="Georgia" w:hAnsi="Georgia"/>
        </w:rPr>
        <w:t>En segundo lugar, al analizar el estar absorbido viendo la serie</w:t>
      </w:r>
      <w:r w:rsidR="002755E3" w:rsidRPr="00503255">
        <w:rPr>
          <w:rFonts w:ascii="Georgia" w:hAnsi="Georgia"/>
        </w:rPr>
        <w:t xml:space="preserve"> también puedo poner de manifiesto que esta </w:t>
      </w:r>
      <w:r w:rsidR="00904E5C" w:rsidRPr="00503255">
        <w:rPr>
          <w:rFonts w:ascii="Georgia" w:hAnsi="Georgia"/>
        </w:rPr>
        <w:t>es</w:t>
      </w:r>
      <w:r w:rsidR="002755E3" w:rsidRPr="00503255">
        <w:rPr>
          <w:rFonts w:ascii="Georgia" w:hAnsi="Georgia"/>
        </w:rPr>
        <w:t xml:space="preserve"> solo</w:t>
      </w:r>
      <w:r w:rsidR="00947A0A" w:rsidRPr="00503255">
        <w:rPr>
          <w:rFonts w:ascii="Georgia" w:hAnsi="Georgia"/>
        </w:rPr>
        <w:t xml:space="preserve"> una </w:t>
      </w:r>
      <w:r w:rsidR="00947A0A" w:rsidRPr="00503255">
        <w:rPr>
          <w:rFonts w:ascii="Georgia" w:hAnsi="Georgia"/>
          <w:i/>
          <w:iCs/>
        </w:rPr>
        <w:t>posibilidad</w:t>
      </w:r>
      <w:r w:rsidR="00947A0A" w:rsidRPr="00503255">
        <w:rPr>
          <w:rFonts w:ascii="Georgia" w:hAnsi="Georgia"/>
        </w:rPr>
        <w:t xml:space="preserve"> frente a otras: </w:t>
      </w:r>
      <w:bookmarkStart w:id="0" w:name="_Hlk38898665"/>
      <w:r w:rsidR="00947A0A" w:rsidRPr="00503255">
        <w:rPr>
          <w:rFonts w:ascii="Georgia" w:hAnsi="Georgia"/>
        </w:rPr>
        <w:t xml:space="preserve">leer un libro, salir al balcón, </w:t>
      </w:r>
      <w:r w:rsidR="00904E5C" w:rsidRPr="00503255">
        <w:rPr>
          <w:rFonts w:ascii="Georgia" w:hAnsi="Georgia"/>
        </w:rPr>
        <w:t xml:space="preserve">seguir estudiando, </w:t>
      </w:r>
      <w:r w:rsidR="00947A0A" w:rsidRPr="00503255">
        <w:rPr>
          <w:rFonts w:ascii="Georgia" w:hAnsi="Georgia"/>
        </w:rPr>
        <w:t xml:space="preserve">etc. </w:t>
      </w:r>
      <w:bookmarkEnd w:id="0"/>
      <w:r w:rsidR="002755E3" w:rsidRPr="00503255">
        <w:rPr>
          <w:rFonts w:ascii="Georgia" w:hAnsi="Georgia"/>
        </w:rPr>
        <w:t xml:space="preserve">Ante mí se presentan varias “opciones” por las que conducir mi existencia y frente a las cuales debo, en cada caso, </w:t>
      </w:r>
      <w:r w:rsidR="002755E3" w:rsidRPr="00503255">
        <w:rPr>
          <w:rFonts w:ascii="Georgia" w:hAnsi="Georgia"/>
          <w:i/>
          <w:iCs/>
        </w:rPr>
        <w:t>elegir</w:t>
      </w:r>
      <w:r w:rsidR="002755E3" w:rsidRPr="00503255">
        <w:rPr>
          <w:rFonts w:ascii="Georgia" w:hAnsi="Georgia"/>
        </w:rPr>
        <w:t xml:space="preserve">. Toda ocupación manifiesta una decisión. Pero ¿qué quiere decir realmente “decidir” y “elegir” entre diversas posibilidades? Y, ¿cómo se configura mi existencia frente a ellas? </w:t>
      </w:r>
      <w:r w:rsidR="0008170E" w:rsidRPr="00503255">
        <w:rPr>
          <w:rFonts w:ascii="Georgia" w:hAnsi="Georgia"/>
        </w:rPr>
        <w:t>El gran esfuerzo de Heidegger</w:t>
      </w:r>
      <w:r w:rsidR="00B018A1" w:rsidRPr="00503255">
        <w:rPr>
          <w:rFonts w:ascii="Georgia" w:hAnsi="Georgia"/>
        </w:rPr>
        <w:t>, como</w:t>
      </w:r>
      <w:r w:rsidR="00925009" w:rsidRPr="00503255">
        <w:rPr>
          <w:rFonts w:ascii="Georgia" w:hAnsi="Georgia"/>
        </w:rPr>
        <w:t xml:space="preserve"> muestra</w:t>
      </w:r>
      <w:r w:rsidR="00B018A1" w:rsidRPr="00503255">
        <w:rPr>
          <w:rFonts w:ascii="Georgia" w:hAnsi="Georgia"/>
        </w:rPr>
        <w:t>n</w:t>
      </w:r>
      <w:r w:rsidR="00925009" w:rsidRPr="00503255">
        <w:rPr>
          <w:rFonts w:ascii="Georgia" w:hAnsi="Georgia"/>
        </w:rPr>
        <w:t xml:space="preserve"> los</w:t>
      </w:r>
      <w:r w:rsidR="0008170E" w:rsidRPr="00503255">
        <w:rPr>
          <w:rFonts w:ascii="Georgia" w:hAnsi="Georgia"/>
        </w:rPr>
        <w:t xml:space="preserve"> </w:t>
      </w:r>
      <w:r w:rsidR="00702FD1" w:rsidRPr="00503255">
        <w:rPr>
          <w:rFonts w:ascii="Georgia" w:hAnsi="Georgia"/>
        </w:rPr>
        <w:t>contenidos</w:t>
      </w:r>
      <w:r w:rsidR="0008170E" w:rsidRPr="00503255">
        <w:rPr>
          <w:rFonts w:ascii="Georgia" w:hAnsi="Georgia"/>
        </w:rPr>
        <w:t xml:space="preserve"> de </w:t>
      </w:r>
      <w:r w:rsidR="0008170E" w:rsidRPr="00503255">
        <w:rPr>
          <w:rFonts w:ascii="Georgia" w:hAnsi="Georgia"/>
          <w:i/>
          <w:iCs/>
        </w:rPr>
        <w:t>Ser y tiempo</w:t>
      </w:r>
      <w:r w:rsidR="00B018A1" w:rsidRPr="00503255">
        <w:rPr>
          <w:rFonts w:ascii="Georgia" w:hAnsi="Georgia"/>
        </w:rPr>
        <w:t>,</w:t>
      </w:r>
      <w:r w:rsidR="0008170E" w:rsidRPr="00503255">
        <w:rPr>
          <w:rFonts w:ascii="Georgia" w:hAnsi="Georgia"/>
        </w:rPr>
        <w:t xml:space="preserve"> </w:t>
      </w:r>
      <w:r w:rsidR="00925009" w:rsidRPr="00503255">
        <w:rPr>
          <w:rFonts w:ascii="Georgia" w:hAnsi="Georgia"/>
        </w:rPr>
        <w:t>reside en</w:t>
      </w:r>
      <w:r w:rsidR="0008170E" w:rsidRPr="00503255">
        <w:rPr>
          <w:rFonts w:ascii="Georgia" w:hAnsi="Georgia"/>
        </w:rPr>
        <w:t xml:space="preserve"> </w:t>
      </w:r>
      <w:r w:rsidR="00925009" w:rsidRPr="00503255">
        <w:rPr>
          <w:rFonts w:ascii="Georgia" w:hAnsi="Georgia"/>
          <w:i/>
          <w:iCs/>
        </w:rPr>
        <w:t>abandonar</w:t>
      </w:r>
      <w:r w:rsidR="0008170E" w:rsidRPr="00503255">
        <w:rPr>
          <w:rFonts w:ascii="Georgia" w:hAnsi="Georgia"/>
          <w:i/>
          <w:iCs/>
        </w:rPr>
        <w:t xml:space="preserve"> la interpretación </w:t>
      </w:r>
      <w:r w:rsidR="002D223A" w:rsidRPr="00503255">
        <w:rPr>
          <w:rFonts w:ascii="Georgia" w:hAnsi="Georgia"/>
          <w:i/>
          <w:iCs/>
        </w:rPr>
        <w:t>clásica</w:t>
      </w:r>
      <w:r w:rsidR="0008170E" w:rsidRPr="00503255">
        <w:rPr>
          <w:rFonts w:ascii="Georgia" w:hAnsi="Georgia"/>
        </w:rPr>
        <w:t xml:space="preserve"> de </w:t>
      </w:r>
      <w:r w:rsidR="00F90F55" w:rsidRPr="00503255">
        <w:rPr>
          <w:rFonts w:ascii="Georgia" w:hAnsi="Georgia"/>
        </w:rPr>
        <w:t>los</w:t>
      </w:r>
      <w:r w:rsidR="002755E3" w:rsidRPr="00503255">
        <w:rPr>
          <w:rFonts w:ascii="Georgia" w:hAnsi="Georgia"/>
        </w:rPr>
        <w:t xml:space="preserve"> dos</w:t>
      </w:r>
      <w:r w:rsidR="0008170E" w:rsidRPr="00503255">
        <w:rPr>
          <w:rFonts w:ascii="Georgia" w:hAnsi="Georgia"/>
        </w:rPr>
        <w:t xml:space="preserve"> fenómenos</w:t>
      </w:r>
      <w:r w:rsidR="00F90F55" w:rsidRPr="00503255">
        <w:rPr>
          <w:rFonts w:ascii="Georgia" w:hAnsi="Georgia"/>
        </w:rPr>
        <w:t xml:space="preserve"> ahora </w:t>
      </w:r>
      <w:r w:rsidR="003055B6" w:rsidRPr="00503255">
        <w:rPr>
          <w:rFonts w:ascii="Georgia" w:hAnsi="Georgia"/>
        </w:rPr>
        <w:t>señalados</w:t>
      </w:r>
      <w:r w:rsidR="0008170E" w:rsidRPr="00503255">
        <w:rPr>
          <w:rFonts w:ascii="Georgia" w:hAnsi="Georgia"/>
        </w:rPr>
        <w:t xml:space="preserve"> </w:t>
      </w:r>
      <w:r w:rsidR="0008170E" w:rsidRPr="00503255">
        <w:rPr>
          <w:rFonts w:ascii="Georgia" w:hAnsi="Georgia"/>
          <w:i/>
          <w:iCs/>
        </w:rPr>
        <w:t>sin por ello</w:t>
      </w:r>
      <w:r w:rsidR="00925009" w:rsidRPr="00503255">
        <w:rPr>
          <w:rFonts w:ascii="Georgia" w:hAnsi="Georgia"/>
          <w:i/>
          <w:iCs/>
        </w:rPr>
        <w:t xml:space="preserve"> renunciar a </w:t>
      </w:r>
      <w:r w:rsidR="008F60ED" w:rsidRPr="00503255">
        <w:rPr>
          <w:rFonts w:ascii="Georgia" w:hAnsi="Georgia"/>
          <w:i/>
          <w:iCs/>
        </w:rPr>
        <w:t>su</w:t>
      </w:r>
      <w:r w:rsidR="00925009" w:rsidRPr="00503255">
        <w:rPr>
          <w:rFonts w:ascii="Georgia" w:hAnsi="Georgia"/>
          <w:i/>
          <w:iCs/>
        </w:rPr>
        <w:t xml:space="preserve"> análisis</w:t>
      </w:r>
      <w:r w:rsidR="00925009" w:rsidRPr="00503255">
        <w:rPr>
          <w:rFonts w:ascii="Georgia" w:hAnsi="Georgia"/>
        </w:rPr>
        <w:t xml:space="preserve">. </w:t>
      </w:r>
      <w:r w:rsidR="00904E5C" w:rsidRPr="00503255">
        <w:rPr>
          <w:rFonts w:ascii="Georgia" w:hAnsi="Georgia"/>
        </w:rPr>
        <w:t>Despegarse del pensamiento clásico de la subjetividad no implica renunciar a definirla o creer que</w:t>
      </w:r>
      <w:r w:rsidRPr="00503255">
        <w:rPr>
          <w:rFonts w:ascii="Georgia" w:hAnsi="Georgia"/>
        </w:rPr>
        <w:t xml:space="preserve"> </w:t>
      </w:r>
      <w:r w:rsidR="00411682" w:rsidRPr="00503255">
        <w:rPr>
          <w:rFonts w:ascii="Georgia" w:hAnsi="Georgia"/>
        </w:rPr>
        <w:t xml:space="preserve">esta </w:t>
      </w:r>
      <w:r w:rsidR="00904E5C" w:rsidRPr="00503255">
        <w:rPr>
          <w:rFonts w:ascii="Georgia" w:hAnsi="Georgia"/>
        </w:rPr>
        <w:t xml:space="preserve">es algo inaprehensible. Lo único evidente aquí es que no lo será en los términos tradicionales. Nosotros seguimos existiendo y, justamente por ello, </w:t>
      </w:r>
      <w:r w:rsidR="00904E5C" w:rsidRPr="00503255">
        <w:rPr>
          <w:rFonts w:ascii="Georgia" w:hAnsi="Georgia"/>
          <w:i/>
          <w:iCs/>
        </w:rPr>
        <w:t>comprendemos de alguna manera qu</w:t>
      </w:r>
      <w:r w:rsidR="007A247C" w:rsidRPr="00503255">
        <w:rPr>
          <w:rFonts w:ascii="Georgia" w:hAnsi="Georgia"/>
          <w:i/>
          <w:iCs/>
        </w:rPr>
        <w:t>e</w:t>
      </w:r>
      <w:r w:rsidR="00904E5C" w:rsidRPr="00503255">
        <w:rPr>
          <w:rFonts w:ascii="Georgia" w:hAnsi="Georgia"/>
          <w:i/>
          <w:iCs/>
        </w:rPr>
        <w:t xml:space="preserve"> somos</w:t>
      </w:r>
      <w:r w:rsidR="007A247C" w:rsidRPr="00503255">
        <w:rPr>
          <w:rFonts w:ascii="Georgia" w:hAnsi="Georgia"/>
          <w:i/>
          <w:iCs/>
        </w:rPr>
        <w:t xml:space="preserve"> y qué somos</w:t>
      </w:r>
      <w:r w:rsidR="00904E5C" w:rsidRPr="00503255">
        <w:rPr>
          <w:rFonts w:ascii="Georgia" w:hAnsi="Georgia"/>
        </w:rPr>
        <w:t>, aunque tal comprensión sea vaga e implícita. La cuestión ahora residirá en sacar</w:t>
      </w:r>
      <w:r w:rsidRPr="00503255">
        <w:rPr>
          <w:rFonts w:ascii="Georgia" w:hAnsi="Georgia"/>
        </w:rPr>
        <w:t>la</w:t>
      </w:r>
      <w:r w:rsidR="00904E5C" w:rsidRPr="00503255">
        <w:rPr>
          <w:rFonts w:ascii="Georgia" w:hAnsi="Georgia"/>
        </w:rPr>
        <w:t xml:space="preserve"> a la luz [</w:t>
      </w:r>
      <w:r w:rsidR="00904E5C" w:rsidRPr="00503255">
        <w:t>ἑ</w:t>
      </w:r>
      <w:r w:rsidR="00904E5C" w:rsidRPr="00503255">
        <w:rPr>
          <w:rFonts w:ascii="Georgia" w:hAnsi="Georgia"/>
        </w:rPr>
        <w:t>ρμηνεύειν]. Para ello, vamos a concentrarnos en los dos fenómenos señalados.</w:t>
      </w:r>
    </w:p>
    <w:p w14:paraId="07DD75E2" w14:textId="77777777" w:rsidR="00D74F0C" w:rsidRPr="00503255" w:rsidRDefault="00D74F0C" w:rsidP="00503255">
      <w:pPr>
        <w:spacing w:after="120" w:line="360" w:lineRule="auto"/>
        <w:ind w:firstLine="708"/>
        <w:jc w:val="both"/>
        <w:rPr>
          <w:rFonts w:ascii="Georgia" w:hAnsi="Georgia"/>
        </w:rPr>
      </w:pPr>
    </w:p>
    <w:p w14:paraId="5F82C083" w14:textId="5D65681A" w:rsidR="00D74F0C" w:rsidRPr="00503255" w:rsidRDefault="00D74F0C" w:rsidP="00503255">
      <w:pPr>
        <w:spacing w:after="120" w:line="360" w:lineRule="auto"/>
        <w:jc w:val="both"/>
        <w:rPr>
          <w:rFonts w:ascii="Georgia" w:hAnsi="Georgia"/>
        </w:rPr>
      </w:pPr>
      <w:r w:rsidRPr="00503255">
        <w:rPr>
          <w:rFonts w:ascii="Georgia" w:hAnsi="Georgia"/>
          <w:b/>
          <w:bCs/>
        </w:rPr>
        <w:t>III</w:t>
      </w:r>
      <w:r w:rsidRPr="00503255">
        <w:rPr>
          <w:rFonts w:ascii="Georgia" w:hAnsi="Georgia"/>
        </w:rPr>
        <w:t xml:space="preserve">. Abordemos el </w:t>
      </w:r>
      <w:r w:rsidR="0063719F" w:rsidRPr="00503255">
        <w:rPr>
          <w:rFonts w:ascii="Georgia" w:hAnsi="Georgia"/>
        </w:rPr>
        <w:t>primero:</w:t>
      </w:r>
      <w:r w:rsidRPr="00503255">
        <w:rPr>
          <w:rFonts w:ascii="Georgia" w:hAnsi="Georgia"/>
        </w:rPr>
        <w:t xml:space="preserve"> que la existencia humana está o figura </w:t>
      </w:r>
      <w:r w:rsidRPr="00503255">
        <w:rPr>
          <w:rFonts w:ascii="Georgia" w:hAnsi="Georgia"/>
          <w:i/>
          <w:iCs/>
        </w:rPr>
        <w:t>en</w:t>
      </w:r>
      <w:r w:rsidRPr="00503255">
        <w:rPr>
          <w:rFonts w:ascii="Georgia" w:hAnsi="Georgia"/>
        </w:rPr>
        <w:t xml:space="preserve"> el mundo. Que yo existo es un hecho</w:t>
      </w:r>
      <w:r w:rsidR="0063719F" w:rsidRPr="00503255">
        <w:rPr>
          <w:rFonts w:ascii="Georgia" w:hAnsi="Georgia"/>
        </w:rPr>
        <w:t xml:space="preserve"> (</w:t>
      </w:r>
      <w:r w:rsidR="0063719F" w:rsidRPr="00503255">
        <w:rPr>
          <w:rFonts w:ascii="Georgia" w:hAnsi="Georgia"/>
          <w:i/>
          <w:iCs/>
        </w:rPr>
        <w:t>factum</w:t>
      </w:r>
      <w:r w:rsidR="0063719F" w:rsidRPr="00503255">
        <w:rPr>
          <w:rFonts w:ascii="Georgia" w:hAnsi="Georgia"/>
        </w:rPr>
        <w:t>)</w:t>
      </w:r>
      <w:r w:rsidRPr="00503255">
        <w:rPr>
          <w:rFonts w:ascii="Georgia" w:hAnsi="Georgia"/>
        </w:rPr>
        <w:t xml:space="preserve">; que la mesa donde apoyo el ordenador está ahí, también lo es; la diferencia entre ambos estriba en la </w:t>
      </w:r>
      <w:r w:rsidRPr="00503255">
        <w:rPr>
          <w:rFonts w:ascii="Georgia" w:hAnsi="Georgia"/>
          <w:i/>
          <w:iCs/>
        </w:rPr>
        <w:t>forma</w:t>
      </w:r>
      <w:r w:rsidRPr="00503255">
        <w:rPr>
          <w:rFonts w:ascii="Georgia" w:hAnsi="Georgia"/>
        </w:rPr>
        <w:t xml:space="preserve"> </w:t>
      </w:r>
      <w:r w:rsidR="0063719F" w:rsidRPr="00503255">
        <w:rPr>
          <w:rFonts w:ascii="Georgia" w:hAnsi="Georgia"/>
        </w:rPr>
        <w:t xml:space="preserve">de </w:t>
      </w:r>
      <w:r w:rsidR="00190212" w:rsidRPr="00503255">
        <w:rPr>
          <w:rFonts w:ascii="Georgia" w:hAnsi="Georgia"/>
        </w:rPr>
        <w:t xml:space="preserve">ser de </w:t>
      </w:r>
      <w:r w:rsidR="0063719F" w:rsidRPr="00503255">
        <w:rPr>
          <w:rFonts w:ascii="Georgia" w:hAnsi="Georgia"/>
        </w:rPr>
        <w:t>estos “hechos”</w:t>
      </w:r>
      <w:r w:rsidRPr="00503255">
        <w:rPr>
          <w:rFonts w:ascii="Georgia" w:hAnsi="Georgia"/>
        </w:rPr>
        <w:t xml:space="preserve">. Para designar </w:t>
      </w:r>
      <w:r w:rsidRPr="00503255">
        <w:rPr>
          <w:rFonts w:ascii="Georgia" w:hAnsi="Georgia"/>
        </w:rPr>
        <w:lastRenderedPageBreak/>
        <w:t xml:space="preserve">el modo o forma </w:t>
      </w:r>
      <w:r w:rsidRPr="00503255">
        <w:rPr>
          <w:rFonts w:ascii="Georgia" w:hAnsi="Georgia"/>
          <w:i/>
          <w:iCs/>
        </w:rPr>
        <w:t>característica</w:t>
      </w:r>
      <w:r w:rsidRPr="00503255">
        <w:rPr>
          <w:rFonts w:ascii="Georgia" w:hAnsi="Georgia"/>
        </w:rPr>
        <w:t xml:space="preserve"> de figurar en el mundo de la existencia humana, Heidegger utiliza el término “</w:t>
      </w:r>
      <w:r w:rsidRPr="00503255">
        <w:rPr>
          <w:rFonts w:ascii="Georgia" w:hAnsi="Georgia"/>
          <w:i/>
          <w:iCs/>
        </w:rPr>
        <w:t>Facticidad</w:t>
      </w:r>
      <w:r w:rsidRPr="00503255">
        <w:rPr>
          <w:rFonts w:ascii="Georgia" w:hAnsi="Georgia"/>
        </w:rPr>
        <w:t>” [</w:t>
      </w:r>
      <w:r w:rsidRPr="00503255">
        <w:rPr>
          <w:rFonts w:ascii="Georgia" w:hAnsi="Georgia"/>
          <w:i/>
          <w:iCs/>
        </w:rPr>
        <w:t>Faktizität</w:t>
      </w:r>
      <w:r w:rsidRPr="00503255">
        <w:rPr>
          <w:rFonts w:ascii="Georgia" w:hAnsi="Georgia"/>
        </w:rPr>
        <w:t>]</w:t>
      </w:r>
      <w:r w:rsidRPr="00503255">
        <w:rPr>
          <w:rStyle w:val="Refdenotaalpie"/>
          <w:rFonts w:ascii="Georgia" w:hAnsi="Georgia"/>
        </w:rPr>
        <w:footnoteReference w:id="8"/>
      </w:r>
      <w:r w:rsidRPr="00503255">
        <w:rPr>
          <w:rFonts w:ascii="Georgia" w:hAnsi="Georgia"/>
        </w:rPr>
        <w:t xml:space="preserve">, con cuyo significado intenta distinguirla de las otras </w:t>
      </w:r>
      <w:r w:rsidR="0063719F" w:rsidRPr="00503255">
        <w:rPr>
          <w:rFonts w:ascii="Georgia" w:hAnsi="Georgia"/>
        </w:rPr>
        <w:t>“</w:t>
      </w:r>
      <w:r w:rsidRPr="00503255">
        <w:rPr>
          <w:rFonts w:ascii="Georgia" w:hAnsi="Georgia"/>
        </w:rPr>
        <w:t xml:space="preserve">formas de </w:t>
      </w:r>
      <w:r w:rsidR="0063719F" w:rsidRPr="00503255">
        <w:rPr>
          <w:rFonts w:ascii="Georgia" w:hAnsi="Georgia"/>
        </w:rPr>
        <w:t>figurar”</w:t>
      </w:r>
      <w:r w:rsidRPr="00503255">
        <w:rPr>
          <w:rFonts w:ascii="Georgia" w:hAnsi="Georgia"/>
        </w:rPr>
        <w:t xml:space="preserve"> que tienen los objetos</w:t>
      </w:r>
      <w:r w:rsidR="00411682" w:rsidRPr="00503255">
        <w:rPr>
          <w:rFonts w:ascii="Georgia" w:hAnsi="Georgia"/>
          <w:i/>
          <w:iCs/>
        </w:rPr>
        <w:t xml:space="preserve"> que tengo delante</w:t>
      </w:r>
      <w:r w:rsidR="00411682" w:rsidRPr="00503255">
        <w:rPr>
          <w:rFonts w:ascii="Georgia" w:hAnsi="Georgia"/>
        </w:rPr>
        <w:t xml:space="preserve"> y </w:t>
      </w:r>
      <w:r w:rsidR="00411682" w:rsidRPr="00503255">
        <w:rPr>
          <w:rFonts w:ascii="Georgia" w:hAnsi="Georgia"/>
          <w:i/>
          <w:iCs/>
        </w:rPr>
        <w:t>a mano</w:t>
      </w:r>
      <w:r w:rsidR="00190212" w:rsidRPr="00503255">
        <w:rPr>
          <w:rFonts w:ascii="Georgia" w:hAnsi="Georgia"/>
        </w:rPr>
        <w:t>,</w:t>
      </w:r>
      <w:r w:rsidR="0063719F" w:rsidRPr="00503255">
        <w:rPr>
          <w:rFonts w:ascii="Georgia" w:hAnsi="Georgia"/>
        </w:rPr>
        <w:t xml:space="preserve"> como mi mesa</w:t>
      </w:r>
      <w:r w:rsidRPr="00503255">
        <w:rPr>
          <w:rFonts w:ascii="Georgia" w:hAnsi="Georgia"/>
        </w:rPr>
        <w:t xml:space="preserve">. </w:t>
      </w:r>
      <w:r w:rsidR="002A2FFC" w:rsidRPr="00503255">
        <w:rPr>
          <w:rFonts w:ascii="Georgia" w:hAnsi="Georgia"/>
        </w:rPr>
        <w:t>Dado</w:t>
      </w:r>
      <w:r w:rsidRPr="00503255">
        <w:rPr>
          <w:rFonts w:ascii="Georgia" w:hAnsi="Georgia"/>
        </w:rPr>
        <w:t xml:space="preserve"> </w:t>
      </w:r>
      <w:r w:rsidR="002A2FFC" w:rsidRPr="00503255">
        <w:rPr>
          <w:rFonts w:ascii="Georgia" w:hAnsi="Georgia"/>
        </w:rPr>
        <w:t>que</w:t>
      </w:r>
      <w:r w:rsidRPr="00503255">
        <w:rPr>
          <w:rFonts w:ascii="Georgia" w:hAnsi="Georgia"/>
        </w:rPr>
        <w:t xml:space="preserve"> este es su trato característico</w:t>
      </w:r>
      <w:r w:rsidR="00F90F55" w:rsidRPr="00503255">
        <w:rPr>
          <w:rFonts w:ascii="Georgia" w:hAnsi="Georgia"/>
        </w:rPr>
        <w:t xml:space="preserve"> (</w:t>
      </w:r>
      <w:r w:rsidR="0063719F" w:rsidRPr="00503255">
        <w:rPr>
          <w:rFonts w:ascii="Georgia" w:hAnsi="Georgia"/>
        </w:rPr>
        <w:t>el “</w:t>
      </w:r>
      <w:r w:rsidR="00F90F55" w:rsidRPr="00503255">
        <w:rPr>
          <w:rFonts w:ascii="Georgia" w:hAnsi="Georgia"/>
        </w:rPr>
        <w:t xml:space="preserve">estar </w:t>
      </w:r>
      <w:r w:rsidR="00F90F55" w:rsidRPr="00503255">
        <w:rPr>
          <w:rFonts w:ascii="Georgia" w:hAnsi="Georgia"/>
          <w:i/>
          <w:iCs/>
        </w:rPr>
        <w:t xml:space="preserve">delante </w:t>
      </w:r>
      <w:r w:rsidR="00F90F55" w:rsidRPr="00503255">
        <w:rPr>
          <w:rFonts w:ascii="Georgia" w:hAnsi="Georgia"/>
        </w:rPr>
        <w:t xml:space="preserve">[vor-] y </w:t>
      </w:r>
      <w:r w:rsidR="00F90F55" w:rsidRPr="00503255">
        <w:rPr>
          <w:rFonts w:ascii="Georgia" w:hAnsi="Georgia"/>
          <w:i/>
          <w:iCs/>
        </w:rPr>
        <w:t>a mano</w:t>
      </w:r>
      <w:r w:rsidR="00F90F55" w:rsidRPr="00503255">
        <w:rPr>
          <w:rFonts w:ascii="Georgia" w:hAnsi="Georgia"/>
        </w:rPr>
        <w:t xml:space="preserve"> [</w:t>
      </w:r>
      <w:r w:rsidR="00F90F55" w:rsidRPr="00503255">
        <w:rPr>
          <w:rFonts w:ascii="Georgia" w:hAnsi="Georgia"/>
          <w:i/>
          <w:iCs/>
        </w:rPr>
        <w:t>hand</w:t>
      </w:r>
      <w:r w:rsidR="00F90F55" w:rsidRPr="00503255">
        <w:rPr>
          <w:rFonts w:ascii="Georgia" w:hAnsi="Georgia"/>
        </w:rPr>
        <w:t>]</w:t>
      </w:r>
      <w:r w:rsidR="0063719F" w:rsidRPr="00503255">
        <w:rPr>
          <w:rFonts w:ascii="Georgia" w:hAnsi="Georgia"/>
        </w:rPr>
        <w:t>”</w:t>
      </w:r>
      <w:r w:rsidR="00F90F55" w:rsidRPr="00503255">
        <w:rPr>
          <w:rFonts w:ascii="Georgia" w:hAnsi="Georgia"/>
        </w:rPr>
        <w:t>)</w:t>
      </w:r>
      <w:r w:rsidRPr="00503255">
        <w:rPr>
          <w:rFonts w:ascii="Georgia" w:hAnsi="Georgia"/>
        </w:rPr>
        <w:t xml:space="preserve">, esta forma de existir se denomina </w:t>
      </w:r>
      <w:r w:rsidRPr="00503255">
        <w:rPr>
          <w:rFonts w:ascii="Georgia" w:hAnsi="Georgia"/>
          <w:i/>
          <w:iCs/>
        </w:rPr>
        <w:t>Vorhandenheit</w:t>
      </w:r>
      <w:r w:rsidR="007A247C" w:rsidRPr="00503255">
        <w:rPr>
          <w:rStyle w:val="Refdenotaalpie"/>
          <w:rFonts w:ascii="Georgia" w:hAnsi="Georgia"/>
        </w:rPr>
        <w:footnoteReference w:id="9"/>
      </w:r>
      <w:r w:rsidRPr="00503255">
        <w:rPr>
          <w:rFonts w:ascii="Georgia" w:hAnsi="Georgia"/>
        </w:rPr>
        <w:t>, de imposible traducción</w:t>
      </w:r>
      <w:r w:rsidR="0063719F" w:rsidRPr="00503255">
        <w:rPr>
          <w:rFonts w:ascii="Georgia" w:hAnsi="Georgia"/>
        </w:rPr>
        <w:t xml:space="preserve"> al castellano</w:t>
      </w:r>
      <w:r w:rsidRPr="00503255">
        <w:rPr>
          <w:rFonts w:ascii="Georgia" w:hAnsi="Georgia"/>
        </w:rPr>
        <w:t xml:space="preserve">. “Faciticidad” y </w:t>
      </w:r>
      <w:r w:rsidRPr="00503255">
        <w:rPr>
          <w:rFonts w:ascii="Georgia" w:hAnsi="Georgia"/>
          <w:i/>
          <w:iCs/>
        </w:rPr>
        <w:t>Vorhandenheit</w:t>
      </w:r>
      <w:r w:rsidRPr="00503255">
        <w:rPr>
          <w:rFonts w:ascii="Georgia" w:hAnsi="Georgia"/>
        </w:rPr>
        <w:t xml:space="preserve"> son dos modos diferentes de figurar en el mundo. Y </w:t>
      </w:r>
      <w:r w:rsidR="003055B6" w:rsidRPr="00503255">
        <w:rPr>
          <w:rFonts w:ascii="Georgia" w:hAnsi="Georgia"/>
        </w:rPr>
        <w:t>ya que</w:t>
      </w:r>
      <w:r w:rsidRPr="00503255">
        <w:rPr>
          <w:rFonts w:ascii="Georgia" w:hAnsi="Georgia"/>
        </w:rPr>
        <w:t xml:space="preserve"> parece que uno se define en contraposición al otro, </w:t>
      </w:r>
      <w:r w:rsidR="0063719F" w:rsidRPr="00503255">
        <w:rPr>
          <w:rFonts w:ascii="Georgia" w:hAnsi="Georgia"/>
        </w:rPr>
        <w:t xml:space="preserve">para la comprensión de este fenómeno </w:t>
      </w:r>
      <w:r w:rsidRPr="00503255">
        <w:rPr>
          <w:rFonts w:ascii="Georgia" w:hAnsi="Georgia"/>
        </w:rPr>
        <w:t xml:space="preserve">tomemos como hilo conductor el más sencillo, el de la mesa. Reflexionemos sobre cómo me aparece esta. </w:t>
      </w:r>
      <w:r w:rsidR="00F90F55" w:rsidRPr="00503255">
        <w:rPr>
          <w:rFonts w:ascii="Georgia" w:hAnsi="Georgia"/>
        </w:rPr>
        <w:t>La mesa</w:t>
      </w:r>
      <w:r w:rsidRPr="00503255">
        <w:rPr>
          <w:rFonts w:ascii="Georgia" w:hAnsi="Georgia"/>
        </w:rPr>
        <w:t xml:space="preserve"> está ahí ahora, pero lo está</w:t>
      </w:r>
      <w:r w:rsidR="0063719F" w:rsidRPr="00503255">
        <w:rPr>
          <w:rFonts w:ascii="Georgia" w:hAnsi="Georgia"/>
        </w:rPr>
        <w:t xml:space="preserve"> –podría </w:t>
      </w:r>
      <w:r w:rsidR="002D223A" w:rsidRPr="00503255">
        <w:rPr>
          <w:rFonts w:ascii="Georgia" w:hAnsi="Georgia"/>
        </w:rPr>
        <w:t>decir</w:t>
      </w:r>
      <w:r w:rsidR="0063719F" w:rsidRPr="00503255">
        <w:rPr>
          <w:rFonts w:ascii="Georgia" w:hAnsi="Georgia"/>
        </w:rPr>
        <w:t>–</w:t>
      </w:r>
      <w:r w:rsidRPr="00503255">
        <w:rPr>
          <w:rFonts w:ascii="Georgia" w:hAnsi="Georgia"/>
        </w:rPr>
        <w:t xml:space="preserve"> porque la traje de mi otra casa, ahí estaba porque la compré, la compré porque se produjo en IKEA, ciertas personas la realizaron y pusieron a la venta, etc. La mesa “figura en” el mundo dentro </w:t>
      </w:r>
      <w:r w:rsidR="0063719F" w:rsidRPr="00503255">
        <w:rPr>
          <w:rFonts w:ascii="Georgia" w:hAnsi="Georgia"/>
        </w:rPr>
        <w:t xml:space="preserve">de </w:t>
      </w:r>
      <w:r w:rsidRPr="00503255">
        <w:rPr>
          <w:rFonts w:ascii="Georgia" w:hAnsi="Georgia"/>
        </w:rPr>
        <w:t>una relación con los otros entes</w:t>
      </w:r>
      <w:r w:rsidR="0063719F" w:rsidRPr="00503255">
        <w:rPr>
          <w:rFonts w:ascii="Georgia" w:hAnsi="Georgia"/>
        </w:rPr>
        <w:t xml:space="preserve"> que</w:t>
      </w:r>
      <w:r w:rsidRPr="00503255">
        <w:rPr>
          <w:rFonts w:ascii="Georgia" w:hAnsi="Georgia"/>
        </w:rPr>
        <w:t xml:space="preserve"> puedo </w:t>
      </w:r>
      <w:r w:rsidRPr="00503255">
        <w:rPr>
          <w:rFonts w:ascii="Georgia" w:hAnsi="Georgia"/>
          <w:i/>
          <w:iCs/>
        </w:rPr>
        <w:t>rastrear</w:t>
      </w:r>
      <w:r w:rsidRPr="00503255">
        <w:rPr>
          <w:rFonts w:ascii="Georgia" w:hAnsi="Georgia"/>
        </w:rPr>
        <w:t>: del árbol salieron las tablas de madera,</w:t>
      </w:r>
      <w:r w:rsidR="00411682" w:rsidRPr="00503255">
        <w:rPr>
          <w:rFonts w:ascii="Georgia" w:hAnsi="Georgia"/>
        </w:rPr>
        <w:t xml:space="preserve"> </w:t>
      </w:r>
      <w:r w:rsidRPr="00503255">
        <w:rPr>
          <w:rFonts w:ascii="Georgia" w:hAnsi="Georgia"/>
        </w:rPr>
        <w:t>de su unión por obra del carpintero la mesa en su conjunto, etc. De cada uno de los entes que figuran en el mundo como delante de mí y a mano [</w:t>
      </w:r>
      <w:r w:rsidRPr="00503255">
        <w:rPr>
          <w:rFonts w:ascii="Georgia" w:hAnsi="Georgia"/>
          <w:i/>
          <w:iCs/>
        </w:rPr>
        <w:t>Vorhandenheit</w:t>
      </w:r>
      <w:r w:rsidRPr="00503255">
        <w:rPr>
          <w:rFonts w:ascii="Georgia" w:hAnsi="Georgia"/>
        </w:rPr>
        <w:t xml:space="preserve">] me es posible trazar una </w:t>
      </w:r>
      <w:r w:rsidRPr="00503255">
        <w:rPr>
          <w:rFonts w:ascii="Georgia" w:hAnsi="Georgia"/>
          <w:i/>
          <w:iCs/>
        </w:rPr>
        <w:t xml:space="preserve">línea </w:t>
      </w:r>
      <w:r w:rsidRPr="00503255">
        <w:rPr>
          <w:rFonts w:ascii="Georgia" w:hAnsi="Georgia"/>
        </w:rPr>
        <w:t>de</w:t>
      </w:r>
      <w:r w:rsidRPr="00503255">
        <w:rPr>
          <w:rFonts w:ascii="Georgia" w:hAnsi="Georgia"/>
          <w:i/>
          <w:iCs/>
        </w:rPr>
        <w:t xml:space="preserve"> </w:t>
      </w:r>
      <w:r w:rsidRPr="00503255">
        <w:rPr>
          <w:rFonts w:ascii="Georgia" w:hAnsi="Georgia"/>
        </w:rPr>
        <w:t>dependencias</w:t>
      </w:r>
      <w:r w:rsidRPr="00503255">
        <w:rPr>
          <w:rFonts w:ascii="Georgia" w:hAnsi="Georgia"/>
          <w:i/>
          <w:iCs/>
        </w:rPr>
        <w:t xml:space="preserve"> respecto de su origen</w:t>
      </w:r>
      <w:r w:rsidRPr="00503255">
        <w:rPr>
          <w:rFonts w:ascii="Georgia" w:hAnsi="Georgia"/>
        </w:rPr>
        <w:t>. Así, el modo</w:t>
      </w:r>
      <w:r w:rsidR="00190212" w:rsidRPr="00503255">
        <w:rPr>
          <w:rFonts w:ascii="Georgia" w:hAnsi="Georgia"/>
        </w:rPr>
        <w:t xml:space="preserve"> específico</w:t>
      </w:r>
      <w:r w:rsidRPr="00503255">
        <w:rPr>
          <w:rFonts w:ascii="Georgia" w:hAnsi="Georgia"/>
        </w:rPr>
        <w:t xml:space="preserve"> de</w:t>
      </w:r>
      <w:r w:rsidR="007A247C" w:rsidRPr="00503255">
        <w:rPr>
          <w:rFonts w:ascii="Georgia" w:hAnsi="Georgia"/>
        </w:rPr>
        <w:t>l figurar</w:t>
      </w:r>
      <w:r w:rsidRPr="00503255">
        <w:rPr>
          <w:rFonts w:ascii="Georgia" w:hAnsi="Georgia"/>
        </w:rPr>
        <w:t xml:space="preserve"> de la mesa que tengo delante está determinado por eso que nosotros vamos a llamar ‘</w:t>
      </w:r>
      <w:r w:rsidRPr="00503255">
        <w:rPr>
          <w:rFonts w:ascii="Georgia" w:hAnsi="Georgia"/>
          <w:i/>
          <w:iCs/>
        </w:rPr>
        <w:t>relación de dependencia’</w:t>
      </w:r>
      <w:r w:rsidRPr="00503255">
        <w:rPr>
          <w:rFonts w:ascii="Georgia" w:hAnsi="Georgia"/>
        </w:rPr>
        <w:t xml:space="preserve">. En cambio, nada de esto se da en </w:t>
      </w:r>
      <w:r w:rsidR="000E0915" w:rsidRPr="00503255">
        <w:rPr>
          <w:rFonts w:ascii="Georgia" w:hAnsi="Georgia"/>
        </w:rPr>
        <w:t>el “hecho”</w:t>
      </w:r>
      <w:r w:rsidRPr="00503255">
        <w:rPr>
          <w:rFonts w:ascii="Georgia" w:hAnsi="Georgia"/>
        </w:rPr>
        <w:t xml:space="preserve"> de la existencia humana o, si se prefiere, “Facticidad”.</w:t>
      </w:r>
    </w:p>
    <w:p w14:paraId="36204056" w14:textId="38EA7BCB" w:rsidR="00D74F0C" w:rsidRPr="00503255" w:rsidRDefault="00D74F0C" w:rsidP="00503255">
      <w:pPr>
        <w:spacing w:after="120" w:line="360" w:lineRule="auto"/>
        <w:ind w:firstLine="708"/>
        <w:jc w:val="both"/>
        <w:rPr>
          <w:rFonts w:ascii="Georgia" w:hAnsi="Georgia"/>
        </w:rPr>
      </w:pPr>
      <w:r w:rsidRPr="00503255">
        <w:rPr>
          <w:rFonts w:ascii="Georgia" w:hAnsi="Georgia"/>
        </w:rPr>
        <w:t xml:space="preserve">De ella </w:t>
      </w:r>
      <w:r w:rsidRPr="00503255">
        <w:rPr>
          <w:rFonts w:ascii="Georgia" w:hAnsi="Georgia"/>
          <w:i/>
          <w:iCs/>
        </w:rPr>
        <w:t>no</w:t>
      </w:r>
      <w:r w:rsidRPr="00503255">
        <w:rPr>
          <w:rFonts w:ascii="Georgia" w:hAnsi="Georgia"/>
        </w:rPr>
        <w:t xml:space="preserve"> diremos que es un tener su origen en…</w:t>
      </w:r>
      <w:r w:rsidR="007A247C" w:rsidRPr="00503255">
        <w:rPr>
          <w:rFonts w:ascii="Georgia" w:hAnsi="Georgia"/>
        </w:rPr>
        <w:t xml:space="preserve"> </w:t>
      </w:r>
      <w:r w:rsidRPr="00503255">
        <w:rPr>
          <w:rFonts w:ascii="Georgia" w:hAnsi="Georgia"/>
        </w:rPr>
        <w:t xml:space="preserve">que a su vez tiene su origen en otra cosa. Desde luego, yo, en cuanto fenómeno físico, sé que </w:t>
      </w:r>
      <w:r w:rsidR="00190212" w:rsidRPr="00503255">
        <w:rPr>
          <w:rFonts w:ascii="Georgia" w:hAnsi="Georgia"/>
        </w:rPr>
        <w:t>“</w:t>
      </w:r>
      <w:r w:rsidRPr="00503255">
        <w:rPr>
          <w:rFonts w:ascii="Georgia" w:hAnsi="Georgia"/>
        </w:rPr>
        <w:t>vengo</w:t>
      </w:r>
      <w:r w:rsidR="00190212" w:rsidRPr="00503255">
        <w:rPr>
          <w:rFonts w:ascii="Georgia" w:hAnsi="Georgia"/>
        </w:rPr>
        <w:t>”</w:t>
      </w:r>
      <w:r w:rsidRPr="00503255">
        <w:rPr>
          <w:rFonts w:ascii="Georgia" w:hAnsi="Georgia"/>
        </w:rPr>
        <w:t xml:space="preserve"> de un feto, feto que </w:t>
      </w:r>
      <w:r w:rsidR="00411682" w:rsidRPr="00503255">
        <w:rPr>
          <w:rFonts w:ascii="Georgia" w:hAnsi="Georgia"/>
        </w:rPr>
        <w:t>procede</w:t>
      </w:r>
      <w:r w:rsidRPr="00503255">
        <w:rPr>
          <w:rFonts w:ascii="Georgia" w:hAnsi="Georgia"/>
        </w:rPr>
        <w:t xml:space="preserve"> de la unión de dos gametos, etc. Pero si nos mantenemos en el horizonte abierto por la reducción</w:t>
      </w:r>
      <w:r w:rsidR="00190212" w:rsidRPr="00503255">
        <w:rPr>
          <w:rFonts w:ascii="Georgia" w:hAnsi="Georgia"/>
        </w:rPr>
        <w:t xml:space="preserve"> fenomenológica</w:t>
      </w:r>
      <w:r w:rsidRPr="00503255">
        <w:rPr>
          <w:rFonts w:ascii="Georgia" w:hAnsi="Georgia"/>
        </w:rPr>
        <w:t xml:space="preserve">, lo único que puedo </w:t>
      </w:r>
      <w:r w:rsidR="002D223A" w:rsidRPr="00503255">
        <w:rPr>
          <w:rFonts w:ascii="Georgia" w:hAnsi="Georgia"/>
        </w:rPr>
        <w:t>afirmar</w:t>
      </w:r>
      <w:r w:rsidRPr="00503255">
        <w:rPr>
          <w:rFonts w:ascii="Georgia" w:hAnsi="Georgia"/>
        </w:rPr>
        <w:t xml:space="preserve"> es que sé que “estoy en”, es decir, que “</w:t>
      </w:r>
      <w:r w:rsidRPr="00503255">
        <w:rPr>
          <w:rFonts w:ascii="Georgia" w:hAnsi="Georgia"/>
          <w:i/>
          <w:iCs/>
        </w:rPr>
        <w:t>me encuentro</w:t>
      </w:r>
      <w:r w:rsidRPr="00503255">
        <w:rPr>
          <w:rFonts w:ascii="Georgia" w:hAnsi="Georgia"/>
        </w:rPr>
        <w:t>” en el mundo y</w:t>
      </w:r>
      <w:r w:rsidR="002D223A" w:rsidRPr="00503255">
        <w:rPr>
          <w:rFonts w:ascii="Georgia" w:hAnsi="Georgia"/>
        </w:rPr>
        <w:t>,</w:t>
      </w:r>
      <w:r w:rsidRPr="00503255">
        <w:rPr>
          <w:rFonts w:ascii="Georgia" w:hAnsi="Georgia"/>
        </w:rPr>
        <w:t xml:space="preserve"> en cambio</w:t>
      </w:r>
      <w:r w:rsidR="002D223A" w:rsidRPr="00503255">
        <w:rPr>
          <w:rFonts w:ascii="Georgia" w:hAnsi="Georgia"/>
        </w:rPr>
        <w:t>,</w:t>
      </w:r>
      <w:r w:rsidRPr="00503255">
        <w:rPr>
          <w:rFonts w:ascii="Georgia" w:hAnsi="Georgia"/>
        </w:rPr>
        <w:t xml:space="preserve"> no sé </w:t>
      </w:r>
      <w:r w:rsidRPr="00503255">
        <w:rPr>
          <w:rFonts w:ascii="Georgia" w:hAnsi="Georgia"/>
          <w:i/>
          <w:iCs/>
        </w:rPr>
        <w:t>en qué sentido</w:t>
      </w:r>
      <w:r w:rsidRPr="00503255">
        <w:rPr>
          <w:rFonts w:ascii="Georgia" w:hAnsi="Georgia"/>
        </w:rPr>
        <w:t xml:space="preserve">, </w:t>
      </w:r>
      <w:r w:rsidR="00411682" w:rsidRPr="00503255">
        <w:rPr>
          <w:rFonts w:ascii="Georgia" w:hAnsi="Georgia"/>
        </w:rPr>
        <w:t>pues</w:t>
      </w:r>
      <w:r w:rsidRPr="00503255">
        <w:rPr>
          <w:rFonts w:ascii="Georgia" w:hAnsi="Georgia"/>
        </w:rPr>
        <w:t xml:space="preserve"> no puedo trazar ninguna </w:t>
      </w:r>
      <w:r w:rsidR="00F90F55" w:rsidRPr="00503255">
        <w:rPr>
          <w:rFonts w:ascii="Georgia" w:hAnsi="Georgia"/>
        </w:rPr>
        <w:t xml:space="preserve">línea de </w:t>
      </w:r>
      <w:r w:rsidR="00190212" w:rsidRPr="00503255">
        <w:rPr>
          <w:rFonts w:ascii="Georgia" w:hAnsi="Georgia"/>
        </w:rPr>
        <w:t xml:space="preserve">dependencias </w:t>
      </w:r>
      <w:r w:rsidR="003A2AC9" w:rsidRPr="00503255">
        <w:rPr>
          <w:rFonts w:ascii="Georgia" w:hAnsi="Georgia"/>
        </w:rPr>
        <w:t>con</w:t>
      </w:r>
      <w:r w:rsidR="00190212" w:rsidRPr="00503255">
        <w:rPr>
          <w:rFonts w:ascii="Georgia" w:hAnsi="Georgia"/>
        </w:rPr>
        <w:t xml:space="preserve"> otros entes</w:t>
      </w:r>
      <w:r w:rsidRPr="00503255">
        <w:rPr>
          <w:rFonts w:ascii="Georgia" w:hAnsi="Georgia"/>
        </w:rPr>
        <w:t xml:space="preserve">. </w:t>
      </w:r>
      <w:r w:rsidR="00190212" w:rsidRPr="00503255">
        <w:rPr>
          <w:rFonts w:ascii="Georgia" w:hAnsi="Georgia"/>
        </w:rPr>
        <w:t>Estar en el mundo no ha sido decisión mía</w:t>
      </w:r>
      <w:r w:rsidR="00F90F55" w:rsidRPr="00503255">
        <w:rPr>
          <w:rFonts w:ascii="Georgia" w:hAnsi="Georgia"/>
        </w:rPr>
        <w:t xml:space="preserve">, pero </w:t>
      </w:r>
      <w:r w:rsidR="003A2AC9" w:rsidRPr="00503255">
        <w:rPr>
          <w:rFonts w:ascii="Georgia" w:hAnsi="Georgia"/>
        </w:rPr>
        <w:t>“</w:t>
      </w:r>
      <w:r w:rsidR="00F90F55" w:rsidRPr="00503255">
        <w:rPr>
          <w:rFonts w:ascii="Georgia" w:hAnsi="Georgia"/>
          <w:i/>
          <w:iCs/>
        </w:rPr>
        <w:t>aquí</w:t>
      </w:r>
      <w:r w:rsidR="003A2AC9" w:rsidRPr="00503255">
        <w:rPr>
          <w:rFonts w:ascii="Georgia" w:hAnsi="Georgia"/>
        </w:rPr>
        <w:t>”</w:t>
      </w:r>
      <w:r w:rsidR="00F90F55" w:rsidRPr="00503255">
        <w:rPr>
          <w:rFonts w:ascii="Georgia" w:hAnsi="Georgia"/>
        </w:rPr>
        <w:t xml:space="preserve"> me encuentro</w:t>
      </w:r>
      <w:r w:rsidRPr="00503255">
        <w:rPr>
          <w:rFonts w:ascii="Georgia" w:hAnsi="Georgia"/>
        </w:rPr>
        <w:t xml:space="preserve">. </w:t>
      </w:r>
      <w:r w:rsidR="003A2AC9" w:rsidRPr="00503255">
        <w:rPr>
          <w:rFonts w:ascii="Georgia" w:hAnsi="Georgia"/>
        </w:rPr>
        <w:t>L</w:t>
      </w:r>
      <w:r w:rsidRPr="00503255">
        <w:rPr>
          <w:rFonts w:ascii="Georgia" w:hAnsi="Georgia"/>
        </w:rPr>
        <w:t>a relación respecto de otros entes</w:t>
      </w:r>
      <w:r w:rsidR="000E0915" w:rsidRPr="00503255">
        <w:rPr>
          <w:rFonts w:ascii="Georgia" w:hAnsi="Georgia"/>
        </w:rPr>
        <w:t xml:space="preserve"> típica de la </w:t>
      </w:r>
      <w:r w:rsidR="000E0915" w:rsidRPr="00503255">
        <w:rPr>
          <w:rFonts w:ascii="Georgia" w:hAnsi="Georgia"/>
          <w:i/>
          <w:iCs/>
        </w:rPr>
        <w:t>Vorhandenheit</w:t>
      </w:r>
      <w:r w:rsidRPr="00503255">
        <w:rPr>
          <w:rFonts w:ascii="Georgia" w:hAnsi="Georgia"/>
        </w:rPr>
        <w:t xml:space="preserve"> siempre </w:t>
      </w:r>
      <w:r w:rsidR="0080344F" w:rsidRPr="00503255">
        <w:rPr>
          <w:rFonts w:ascii="Georgia" w:hAnsi="Georgia"/>
        </w:rPr>
        <w:t xml:space="preserve">nos </w:t>
      </w:r>
      <w:r w:rsidRPr="00503255">
        <w:rPr>
          <w:rFonts w:ascii="Georgia" w:hAnsi="Georgia"/>
        </w:rPr>
        <w:t>permanece o</w:t>
      </w:r>
      <w:r w:rsidR="00190212" w:rsidRPr="00503255">
        <w:rPr>
          <w:rFonts w:ascii="Georgia" w:hAnsi="Georgia"/>
        </w:rPr>
        <w:t>culta</w:t>
      </w:r>
      <w:r w:rsidR="00602CB4" w:rsidRPr="00503255">
        <w:rPr>
          <w:rFonts w:ascii="Georgia" w:hAnsi="Georgia"/>
        </w:rPr>
        <w:t xml:space="preserve"> a nosotros</w:t>
      </w:r>
      <w:r w:rsidR="0080344F" w:rsidRPr="00503255">
        <w:rPr>
          <w:rFonts w:ascii="Georgia" w:hAnsi="Georgia"/>
        </w:rPr>
        <w:t>, pero esto no debe entenderse como algo meramente negativo.</w:t>
      </w:r>
      <w:r w:rsidRPr="00503255">
        <w:rPr>
          <w:rFonts w:ascii="Georgia" w:hAnsi="Georgia"/>
        </w:rPr>
        <w:t xml:space="preserve"> </w:t>
      </w:r>
      <w:r w:rsidR="0080344F" w:rsidRPr="00503255">
        <w:rPr>
          <w:rFonts w:ascii="Georgia" w:hAnsi="Georgia"/>
        </w:rPr>
        <w:t>L</w:t>
      </w:r>
      <w:r w:rsidRPr="00503255">
        <w:rPr>
          <w:rFonts w:ascii="Georgia" w:hAnsi="Georgia"/>
        </w:rPr>
        <w:t xml:space="preserve">a facticidad de la existencia bien </w:t>
      </w:r>
      <w:r w:rsidR="0080344F" w:rsidRPr="00503255">
        <w:rPr>
          <w:rFonts w:ascii="Georgia" w:hAnsi="Georgia"/>
        </w:rPr>
        <w:t>podría</w:t>
      </w:r>
      <w:r w:rsidRPr="00503255">
        <w:rPr>
          <w:rFonts w:ascii="Georgia" w:hAnsi="Georgia"/>
        </w:rPr>
        <w:t xml:space="preserve"> caracteriza</w:t>
      </w:r>
      <w:r w:rsidR="0080344F" w:rsidRPr="00503255">
        <w:rPr>
          <w:rFonts w:ascii="Georgia" w:hAnsi="Georgia"/>
        </w:rPr>
        <w:t>rse</w:t>
      </w:r>
      <w:r w:rsidRPr="00503255">
        <w:rPr>
          <w:rFonts w:ascii="Georgia" w:hAnsi="Georgia"/>
        </w:rPr>
        <w:t xml:space="preserve"> por ese que soy…, por ese “</w:t>
      </w:r>
      <w:r w:rsidRPr="00503255">
        <w:rPr>
          <w:rFonts w:ascii="Georgia" w:hAnsi="Georgia"/>
          <w:i/>
          <w:iCs/>
        </w:rPr>
        <w:t>encontrarse</w:t>
      </w:r>
      <w:r w:rsidRPr="00503255">
        <w:rPr>
          <w:rFonts w:ascii="Georgia" w:hAnsi="Georgia"/>
        </w:rPr>
        <w:t>”</w:t>
      </w:r>
      <w:r w:rsidRPr="00503255">
        <w:rPr>
          <w:rStyle w:val="Refdenotaalpie"/>
          <w:rFonts w:ascii="Georgia" w:hAnsi="Georgia"/>
        </w:rPr>
        <w:footnoteReference w:id="10"/>
      </w:r>
      <w:r w:rsidRPr="00503255">
        <w:rPr>
          <w:rFonts w:ascii="Georgia" w:hAnsi="Georgia"/>
        </w:rPr>
        <w:t xml:space="preserve"> y, sin embargo, no saber ni dónde ni cómo ni cuándo he llegado aquí. Justamente este desconocer mi origen y, en cambio, </w:t>
      </w:r>
      <w:r w:rsidR="000E0915" w:rsidRPr="00503255">
        <w:rPr>
          <w:rFonts w:ascii="Georgia" w:hAnsi="Georgia"/>
        </w:rPr>
        <w:t>“</w:t>
      </w:r>
      <w:r w:rsidRPr="00503255">
        <w:rPr>
          <w:rFonts w:ascii="Georgia" w:hAnsi="Georgia"/>
        </w:rPr>
        <w:t xml:space="preserve">saber </w:t>
      </w:r>
      <w:r w:rsidRPr="00503255">
        <w:rPr>
          <w:rFonts w:ascii="Georgia" w:hAnsi="Georgia"/>
          <w:i/>
          <w:iCs/>
        </w:rPr>
        <w:t xml:space="preserve">que </w:t>
      </w:r>
      <w:r w:rsidR="000E0915" w:rsidRPr="00503255">
        <w:rPr>
          <w:rFonts w:ascii="Georgia" w:hAnsi="Georgia"/>
          <w:i/>
          <w:iCs/>
        </w:rPr>
        <w:lastRenderedPageBreak/>
        <w:t>soy</w:t>
      </w:r>
      <w:r w:rsidR="000E0915" w:rsidRPr="00503255">
        <w:rPr>
          <w:rFonts w:ascii="Georgia" w:hAnsi="Georgia"/>
        </w:rPr>
        <w:t>”</w:t>
      </w:r>
      <w:r w:rsidRPr="00503255">
        <w:rPr>
          <w:rFonts w:ascii="Georgia" w:hAnsi="Georgia"/>
        </w:rPr>
        <w:t xml:space="preserve"> es lo que hace a Heidegger considerar tal “encontrarse” como un estar “arrojado” [</w:t>
      </w:r>
      <w:r w:rsidRPr="00503255">
        <w:rPr>
          <w:rFonts w:ascii="Georgia" w:hAnsi="Georgia"/>
          <w:i/>
          <w:iCs/>
        </w:rPr>
        <w:t>geworfen</w:t>
      </w:r>
      <w:r w:rsidRPr="00503255">
        <w:rPr>
          <w:rFonts w:ascii="Georgia" w:hAnsi="Georgia"/>
        </w:rPr>
        <w:t xml:space="preserve">]. </w:t>
      </w:r>
      <w:r w:rsidR="003A2AC9" w:rsidRPr="00503255">
        <w:rPr>
          <w:rFonts w:ascii="Georgia" w:hAnsi="Georgia"/>
        </w:rPr>
        <w:t>De entrada, l</w:t>
      </w:r>
      <w:r w:rsidRPr="00503255">
        <w:rPr>
          <w:rFonts w:ascii="Georgia" w:hAnsi="Georgia"/>
        </w:rPr>
        <w:t>a facticidad de la existencia consistirá</w:t>
      </w:r>
      <w:r w:rsidR="0080344F" w:rsidRPr="00503255">
        <w:rPr>
          <w:rFonts w:ascii="Georgia" w:hAnsi="Georgia"/>
        </w:rPr>
        <w:t xml:space="preserve">, </w:t>
      </w:r>
      <w:r w:rsidR="003A2AC9" w:rsidRPr="00503255">
        <w:rPr>
          <w:rFonts w:ascii="Georgia" w:hAnsi="Georgia"/>
        </w:rPr>
        <w:t>pues</w:t>
      </w:r>
      <w:r w:rsidR="0080344F" w:rsidRPr="00503255">
        <w:rPr>
          <w:rFonts w:ascii="Georgia" w:hAnsi="Georgia"/>
        </w:rPr>
        <w:t>,</w:t>
      </w:r>
      <w:r w:rsidRPr="00503255">
        <w:rPr>
          <w:rFonts w:ascii="Georgia" w:hAnsi="Georgia"/>
        </w:rPr>
        <w:t xml:space="preserve"> en un </w:t>
      </w:r>
      <w:r w:rsidRPr="00503255">
        <w:rPr>
          <w:rFonts w:ascii="Georgia" w:hAnsi="Georgia"/>
          <w:i/>
          <w:iCs/>
        </w:rPr>
        <w:t>encontrarse</w:t>
      </w:r>
      <w:r w:rsidR="000E0915" w:rsidRPr="00503255">
        <w:rPr>
          <w:rFonts w:ascii="Georgia" w:hAnsi="Georgia"/>
          <w:i/>
          <w:iCs/>
        </w:rPr>
        <w:t xml:space="preserve"> </w:t>
      </w:r>
      <w:r w:rsidRPr="00503255">
        <w:rPr>
          <w:rFonts w:ascii="Georgia" w:hAnsi="Georgia"/>
          <w:i/>
          <w:iCs/>
        </w:rPr>
        <w:t>arrojado</w:t>
      </w:r>
      <w:r w:rsidR="00411682" w:rsidRPr="00503255">
        <w:rPr>
          <w:rFonts w:ascii="Georgia" w:hAnsi="Georgia"/>
          <w:i/>
          <w:iCs/>
        </w:rPr>
        <w:t xml:space="preserve"> </w:t>
      </w:r>
      <w:r w:rsidR="00411682" w:rsidRPr="00503255">
        <w:rPr>
          <w:rFonts w:ascii="Georgia" w:hAnsi="Georgia"/>
        </w:rPr>
        <w:t>en el mundo</w:t>
      </w:r>
      <w:r w:rsidRPr="00503255">
        <w:rPr>
          <w:rFonts w:ascii="Georgia" w:hAnsi="Georgia"/>
        </w:rPr>
        <w:t xml:space="preserve">. </w:t>
      </w:r>
    </w:p>
    <w:p w14:paraId="0E510434" w14:textId="6CDB4F21" w:rsidR="00D74F0C" w:rsidRPr="00503255" w:rsidRDefault="00D74F0C" w:rsidP="00503255">
      <w:pPr>
        <w:spacing w:after="120" w:line="360" w:lineRule="auto"/>
        <w:ind w:firstLine="708"/>
        <w:jc w:val="both"/>
        <w:rPr>
          <w:rFonts w:ascii="Georgia" w:hAnsi="Georgia"/>
        </w:rPr>
      </w:pPr>
      <w:r w:rsidRPr="00503255">
        <w:rPr>
          <w:rFonts w:ascii="Georgia" w:hAnsi="Georgia"/>
        </w:rPr>
        <w:t xml:space="preserve">Ahora bien, quedarse en este aspecto sería una descripción incompleta. Seguir la comparación de nuestra facticidad con la </w:t>
      </w:r>
      <w:r w:rsidR="00602CB4" w:rsidRPr="00503255">
        <w:rPr>
          <w:rFonts w:ascii="Georgia" w:hAnsi="Georgia"/>
        </w:rPr>
        <w:t xml:space="preserve">forma de figurar en el mundo </w:t>
      </w:r>
      <w:r w:rsidRPr="00503255">
        <w:rPr>
          <w:rFonts w:ascii="Georgia" w:hAnsi="Georgia"/>
        </w:rPr>
        <w:t>de la mesa puede sernos útil para extraer algo más</w:t>
      </w:r>
      <w:r w:rsidR="0038658F" w:rsidRPr="00503255">
        <w:rPr>
          <w:rFonts w:ascii="Georgia" w:hAnsi="Georgia"/>
        </w:rPr>
        <w:t xml:space="preserve"> de ella</w:t>
      </w:r>
      <w:r w:rsidRPr="00503255">
        <w:rPr>
          <w:rFonts w:ascii="Georgia" w:hAnsi="Georgia"/>
        </w:rPr>
        <w:t>. La mesa –como hemos dicho– tiene dependencia</w:t>
      </w:r>
      <w:r w:rsidR="00585EE4" w:rsidRPr="00503255">
        <w:rPr>
          <w:rFonts w:ascii="Georgia" w:hAnsi="Georgia"/>
        </w:rPr>
        <w:t>s</w:t>
      </w:r>
      <w:r w:rsidRPr="00503255">
        <w:rPr>
          <w:rFonts w:ascii="Georgia" w:hAnsi="Georgia"/>
        </w:rPr>
        <w:t xml:space="preserve"> con otros entes, pero estos a ella le son </w:t>
      </w:r>
      <w:r w:rsidRPr="00503255">
        <w:rPr>
          <w:rFonts w:ascii="Georgia" w:hAnsi="Georgia"/>
          <w:i/>
          <w:iCs/>
        </w:rPr>
        <w:t>indiferentes</w:t>
      </w:r>
      <w:r w:rsidRPr="00503255">
        <w:rPr>
          <w:rFonts w:ascii="Georgia" w:hAnsi="Georgia"/>
        </w:rPr>
        <w:t xml:space="preserve">. Le es indiferente p. ej., si el Ártico </w:t>
      </w:r>
      <w:r w:rsidR="000E0915" w:rsidRPr="00503255">
        <w:rPr>
          <w:rFonts w:ascii="Georgia" w:hAnsi="Georgia"/>
        </w:rPr>
        <w:t>se</w:t>
      </w:r>
      <w:r w:rsidRPr="00503255">
        <w:rPr>
          <w:rFonts w:ascii="Georgia" w:hAnsi="Georgia"/>
        </w:rPr>
        <w:t xml:space="preserve"> deshiela</w:t>
      </w:r>
      <w:r w:rsidR="00585EE4" w:rsidRPr="00503255">
        <w:rPr>
          <w:rFonts w:ascii="Georgia" w:hAnsi="Georgia"/>
        </w:rPr>
        <w:t xml:space="preserve"> o </w:t>
      </w:r>
      <w:r w:rsidRPr="00503255">
        <w:rPr>
          <w:rFonts w:ascii="Georgia" w:hAnsi="Georgia"/>
        </w:rPr>
        <w:t xml:space="preserve">si hay matanzas en Tanzania o en el Estado de Misisipi. </w:t>
      </w:r>
      <w:r w:rsidR="003A2AC9" w:rsidRPr="00503255">
        <w:rPr>
          <w:rFonts w:ascii="Georgia" w:hAnsi="Georgia"/>
        </w:rPr>
        <w:t>Y c</w:t>
      </w:r>
      <w:r w:rsidRPr="00503255">
        <w:rPr>
          <w:rFonts w:ascii="Georgia" w:hAnsi="Georgia"/>
        </w:rPr>
        <w:t>on “es indiferente” no queremos referirnos al hecho de que</w:t>
      </w:r>
      <w:r w:rsidR="00190212" w:rsidRPr="00503255">
        <w:rPr>
          <w:rFonts w:ascii="Georgia" w:hAnsi="Georgia"/>
        </w:rPr>
        <w:t xml:space="preserve"> a la mesa</w:t>
      </w:r>
      <w:r w:rsidRPr="00503255">
        <w:rPr>
          <w:rFonts w:ascii="Georgia" w:hAnsi="Georgia"/>
        </w:rPr>
        <w:t xml:space="preserve"> </w:t>
      </w:r>
      <w:r w:rsidR="00190212" w:rsidRPr="00503255">
        <w:rPr>
          <w:rFonts w:ascii="Georgia" w:hAnsi="Georgia"/>
        </w:rPr>
        <w:t>“</w:t>
      </w:r>
      <w:r w:rsidRPr="00503255">
        <w:rPr>
          <w:rFonts w:ascii="Georgia" w:hAnsi="Georgia"/>
        </w:rPr>
        <w:t>le da igual</w:t>
      </w:r>
      <w:r w:rsidR="00190212" w:rsidRPr="00503255">
        <w:rPr>
          <w:rFonts w:ascii="Georgia" w:hAnsi="Georgia"/>
        </w:rPr>
        <w:t>”</w:t>
      </w:r>
      <w:r w:rsidRPr="00503255">
        <w:rPr>
          <w:rFonts w:ascii="Georgia" w:hAnsi="Georgia"/>
        </w:rPr>
        <w:t>, pues</w:t>
      </w:r>
      <w:r w:rsidR="00585EE4" w:rsidRPr="00503255">
        <w:rPr>
          <w:rFonts w:ascii="Georgia" w:hAnsi="Georgia"/>
        </w:rPr>
        <w:t>,</w:t>
      </w:r>
      <w:r w:rsidRPr="00503255">
        <w:rPr>
          <w:rFonts w:ascii="Georgia" w:hAnsi="Georgia"/>
        </w:rPr>
        <w:t xml:space="preserve"> para que algo “de igual” </w:t>
      </w:r>
      <w:r w:rsidR="00585EE4" w:rsidRPr="00503255">
        <w:rPr>
          <w:rFonts w:ascii="Georgia" w:hAnsi="Georgia"/>
        </w:rPr>
        <w:t xml:space="preserve">eso </w:t>
      </w:r>
      <w:r w:rsidRPr="00503255">
        <w:rPr>
          <w:rFonts w:ascii="Georgia" w:hAnsi="Georgia"/>
        </w:rPr>
        <w:t>se tiene que mostrar</w:t>
      </w:r>
      <w:r w:rsidR="00C94A33" w:rsidRPr="00503255">
        <w:rPr>
          <w:rFonts w:ascii="Georgia" w:hAnsi="Georgia"/>
        </w:rPr>
        <w:t>se</w:t>
      </w:r>
      <w:r w:rsidRPr="00503255">
        <w:rPr>
          <w:rFonts w:ascii="Georgia" w:hAnsi="Georgia"/>
        </w:rPr>
        <w:t xml:space="preserve">, en primer lugar, desde la no indiferencia, es decir, </w:t>
      </w:r>
      <w:r w:rsidRPr="00503255">
        <w:rPr>
          <w:rFonts w:ascii="Georgia" w:hAnsi="Georgia"/>
          <w:i/>
          <w:iCs/>
        </w:rPr>
        <w:t>desde una</w:t>
      </w:r>
      <w:r w:rsidRPr="00503255">
        <w:rPr>
          <w:rFonts w:ascii="Georgia" w:hAnsi="Georgia"/>
        </w:rPr>
        <w:t xml:space="preserve"> </w:t>
      </w:r>
      <w:r w:rsidRPr="00503255">
        <w:rPr>
          <w:rFonts w:ascii="Georgia" w:hAnsi="Georgia"/>
          <w:i/>
          <w:iCs/>
        </w:rPr>
        <w:t>incumbencia</w:t>
      </w:r>
      <w:r w:rsidR="00056723" w:rsidRPr="00503255">
        <w:rPr>
          <w:rFonts w:ascii="Georgia" w:hAnsi="Georgia"/>
          <w:i/>
          <w:iCs/>
        </w:rPr>
        <w:t xml:space="preserve"> </w:t>
      </w:r>
      <w:r w:rsidR="00056723" w:rsidRPr="00503255">
        <w:rPr>
          <w:rFonts w:ascii="Georgia" w:hAnsi="Georgia"/>
        </w:rPr>
        <w:t xml:space="preserve">[del latín: </w:t>
      </w:r>
      <w:r w:rsidR="00056723" w:rsidRPr="00503255">
        <w:rPr>
          <w:rFonts w:ascii="Georgia" w:hAnsi="Georgia"/>
          <w:i/>
          <w:iCs/>
        </w:rPr>
        <w:t>in-cubo</w:t>
      </w:r>
      <w:r w:rsidR="00056723" w:rsidRPr="00503255">
        <w:rPr>
          <w:rFonts w:ascii="Georgia" w:hAnsi="Georgia"/>
        </w:rPr>
        <w:t>, “estar caído, yacer en”]</w:t>
      </w:r>
      <w:r w:rsidRPr="00503255">
        <w:rPr>
          <w:rFonts w:ascii="Georgia" w:hAnsi="Georgia"/>
        </w:rPr>
        <w:t xml:space="preserve">. A la mesa todo le es indiferente justamente porque </w:t>
      </w:r>
      <w:r w:rsidR="003A2AC9" w:rsidRPr="00503255">
        <w:rPr>
          <w:rFonts w:ascii="Georgia" w:hAnsi="Georgia"/>
          <w:i/>
          <w:iCs/>
        </w:rPr>
        <w:t>no tiene incumbencia alguna</w:t>
      </w:r>
      <w:r w:rsidRPr="00503255">
        <w:rPr>
          <w:rFonts w:ascii="Georgia" w:hAnsi="Georgia"/>
        </w:rPr>
        <w:t xml:space="preserve">. En contraposición, podemos </w:t>
      </w:r>
      <w:r w:rsidR="00056723" w:rsidRPr="00503255">
        <w:rPr>
          <w:rFonts w:ascii="Georgia" w:hAnsi="Georgia"/>
        </w:rPr>
        <w:t>corroborar</w:t>
      </w:r>
      <w:r w:rsidRPr="00503255">
        <w:rPr>
          <w:rFonts w:ascii="Georgia" w:hAnsi="Georgia"/>
        </w:rPr>
        <w:t xml:space="preserve"> en </w:t>
      </w:r>
      <w:r w:rsidR="005335C7" w:rsidRPr="00503255">
        <w:rPr>
          <w:rFonts w:ascii="Georgia" w:hAnsi="Georgia"/>
        </w:rPr>
        <w:t>la</w:t>
      </w:r>
      <w:r w:rsidRPr="00503255">
        <w:rPr>
          <w:rFonts w:ascii="Georgia" w:hAnsi="Georgia"/>
        </w:rPr>
        <w:t xml:space="preserve"> experiencia cotidiana que nuestro figurar en el mundo es un </w:t>
      </w:r>
      <w:r w:rsidRPr="00503255">
        <w:rPr>
          <w:rFonts w:ascii="Georgia" w:hAnsi="Georgia"/>
          <w:i/>
          <w:iCs/>
        </w:rPr>
        <w:t>estar ya siempre incumbidos</w:t>
      </w:r>
      <w:r w:rsidRPr="00503255">
        <w:rPr>
          <w:rFonts w:ascii="Georgia" w:hAnsi="Georgia"/>
        </w:rPr>
        <w:t xml:space="preserve"> por una cosa u otra</w:t>
      </w:r>
      <w:r w:rsidR="0080344F" w:rsidRPr="00503255">
        <w:rPr>
          <w:rFonts w:ascii="Georgia" w:hAnsi="Georgia"/>
        </w:rPr>
        <w:t xml:space="preserve"> desde la cual existimos</w:t>
      </w:r>
      <w:r w:rsidRPr="00503255">
        <w:rPr>
          <w:rFonts w:ascii="Georgia" w:hAnsi="Georgia"/>
        </w:rPr>
        <w:t xml:space="preserve">. </w:t>
      </w:r>
      <w:r w:rsidR="0080344F" w:rsidRPr="00503255">
        <w:rPr>
          <w:rFonts w:ascii="Georgia" w:hAnsi="Georgia"/>
        </w:rPr>
        <w:t xml:space="preserve">Y sólo porque somos así, </w:t>
      </w:r>
      <w:r w:rsidR="00585EE4" w:rsidRPr="00503255">
        <w:rPr>
          <w:rFonts w:ascii="Georgia" w:hAnsi="Georgia"/>
        </w:rPr>
        <w:t xml:space="preserve">algo nos </w:t>
      </w:r>
      <w:r w:rsidR="0080344F" w:rsidRPr="00503255">
        <w:rPr>
          <w:rFonts w:ascii="Georgia" w:hAnsi="Georgia"/>
        </w:rPr>
        <w:t>puede “importar” o “</w:t>
      </w:r>
      <w:r w:rsidR="00585EE4" w:rsidRPr="00503255">
        <w:rPr>
          <w:rFonts w:ascii="Georgia" w:hAnsi="Georgia"/>
        </w:rPr>
        <w:t>no interesar</w:t>
      </w:r>
      <w:r w:rsidR="0080344F" w:rsidRPr="00503255">
        <w:rPr>
          <w:rFonts w:ascii="Georgia" w:hAnsi="Georgia"/>
        </w:rPr>
        <w:t>”.</w:t>
      </w:r>
      <w:r w:rsidR="00585EE4" w:rsidRPr="00503255">
        <w:rPr>
          <w:rFonts w:ascii="Georgia" w:hAnsi="Georgia"/>
        </w:rPr>
        <w:t xml:space="preserve"> </w:t>
      </w:r>
      <w:r w:rsidR="002A2FFC" w:rsidRPr="00503255">
        <w:rPr>
          <w:rFonts w:ascii="Georgia" w:hAnsi="Georgia"/>
        </w:rPr>
        <w:t>Estos sólo</w:t>
      </w:r>
      <w:r w:rsidR="00585EE4" w:rsidRPr="00503255">
        <w:rPr>
          <w:rFonts w:ascii="Georgia" w:hAnsi="Georgia"/>
        </w:rPr>
        <w:t xml:space="preserve"> son modos diferentes del estar incumbido en el que consiste nuestra existencia, es decir, modos del</w:t>
      </w:r>
      <w:r w:rsidR="0038658F" w:rsidRPr="00503255">
        <w:rPr>
          <w:rFonts w:ascii="Georgia" w:hAnsi="Georgia"/>
        </w:rPr>
        <w:t xml:space="preserve"> “encontrarse” </w:t>
      </w:r>
      <w:r w:rsidR="0038658F" w:rsidRPr="00503255">
        <w:rPr>
          <w:rFonts w:ascii="Georgia" w:hAnsi="Georgia"/>
          <w:i/>
          <w:iCs/>
        </w:rPr>
        <w:t>en</w:t>
      </w:r>
      <w:r w:rsidRPr="00503255">
        <w:rPr>
          <w:rFonts w:ascii="Georgia" w:hAnsi="Georgia"/>
        </w:rPr>
        <w:t xml:space="preserve"> </w:t>
      </w:r>
      <w:r w:rsidR="0038658F" w:rsidRPr="00503255">
        <w:rPr>
          <w:rFonts w:ascii="Georgia" w:hAnsi="Georgia"/>
        </w:rPr>
        <w:t>el</w:t>
      </w:r>
      <w:r w:rsidRPr="00503255">
        <w:rPr>
          <w:rFonts w:ascii="Georgia" w:hAnsi="Georgia"/>
        </w:rPr>
        <w:t xml:space="preserve"> </w:t>
      </w:r>
      <w:r w:rsidRPr="00503255">
        <w:rPr>
          <w:rFonts w:ascii="Georgia" w:hAnsi="Georgia"/>
          <w:i/>
          <w:iCs/>
        </w:rPr>
        <w:t>ocuparme de una cosa u otra</w:t>
      </w:r>
      <w:r w:rsidRPr="00503255">
        <w:rPr>
          <w:rFonts w:ascii="Georgia" w:hAnsi="Georgia"/>
        </w:rPr>
        <w:t>.</w:t>
      </w:r>
      <w:r w:rsidR="0038658F" w:rsidRPr="00503255">
        <w:rPr>
          <w:rFonts w:ascii="Georgia" w:hAnsi="Georgia"/>
        </w:rPr>
        <w:t xml:space="preserve"> </w:t>
      </w:r>
      <w:r w:rsidR="004A40EC" w:rsidRPr="00503255">
        <w:rPr>
          <w:rFonts w:ascii="Georgia" w:hAnsi="Georgia"/>
        </w:rPr>
        <w:t>Es fundamental</w:t>
      </w:r>
      <w:r w:rsidR="0038658F" w:rsidRPr="00503255">
        <w:rPr>
          <w:rFonts w:ascii="Georgia" w:hAnsi="Georgia"/>
        </w:rPr>
        <w:t xml:space="preserve"> </w:t>
      </w:r>
      <w:r w:rsidR="005335C7" w:rsidRPr="00503255">
        <w:rPr>
          <w:rFonts w:ascii="Georgia" w:hAnsi="Georgia"/>
        </w:rPr>
        <w:t xml:space="preserve">ahora </w:t>
      </w:r>
      <w:r w:rsidR="0038658F" w:rsidRPr="00503255">
        <w:rPr>
          <w:rFonts w:ascii="Georgia" w:hAnsi="Georgia"/>
        </w:rPr>
        <w:t xml:space="preserve">no dar </w:t>
      </w:r>
      <w:r w:rsidR="004A40EC" w:rsidRPr="00503255">
        <w:rPr>
          <w:rFonts w:ascii="Georgia" w:hAnsi="Georgia"/>
        </w:rPr>
        <w:t>un</w:t>
      </w:r>
      <w:r w:rsidR="0038658F" w:rsidRPr="00503255">
        <w:rPr>
          <w:rFonts w:ascii="Georgia" w:hAnsi="Georgia"/>
        </w:rPr>
        <w:t xml:space="preserve"> paso en falso </w:t>
      </w:r>
      <w:r w:rsidR="004A40EC" w:rsidRPr="00503255">
        <w:rPr>
          <w:rFonts w:ascii="Georgia" w:hAnsi="Georgia"/>
        </w:rPr>
        <w:t>y pensar,</w:t>
      </w:r>
      <w:r w:rsidR="0038658F" w:rsidRPr="00503255">
        <w:rPr>
          <w:rFonts w:ascii="Georgia" w:hAnsi="Georgia"/>
        </w:rPr>
        <w:t xml:space="preserve"> </w:t>
      </w:r>
      <w:r w:rsidR="004A40EC" w:rsidRPr="00503255">
        <w:rPr>
          <w:rFonts w:ascii="Georgia" w:hAnsi="Georgia"/>
          <w:i/>
          <w:iCs/>
        </w:rPr>
        <w:t>según</w:t>
      </w:r>
      <w:r w:rsidR="0038658F" w:rsidRPr="00503255">
        <w:rPr>
          <w:rFonts w:ascii="Georgia" w:hAnsi="Georgia"/>
          <w:i/>
          <w:iCs/>
        </w:rPr>
        <w:t xml:space="preserve"> la tradición</w:t>
      </w:r>
      <w:r w:rsidR="004A40EC" w:rsidRPr="00503255">
        <w:rPr>
          <w:rFonts w:ascii="Georgia" w:hAnsi="Georgia"/>
        </w:rPr>
        <w:t>,</w:t>
      </w:r>
      <w:r w:rsidR="0038658F" w:rsidRPr="00503255">
        <w:rPr>
          <w:rFonts w:ascii="Georgia" w:hAnsi="Georgia"/>
        </w:rPr>
        <w:t xml:space="preserve"> </w:t>
      </w:r>
      <w:r w:rsidR="004A40EC" w:rsidRPr="00503255">
        <w:rPr>
          <w:rFonts w:ascii="Georgia" w:hAnsi="Georgia"/>
        </w:rPr>
        <w:t>que e</w:t>
      </w:r>
      <w:r w:rsidR="0038658F" w:rsidRPr="00503255">
        <w:rPr>
          <w:rFonts w:ascii="Georgia" w:hAnsi="Georgia"/>
        </w:rPr>
        <w:t>l ser humano existe de suyo y tiene la característica de ser “afectado” por</w:t>
      </w:r>
      <w:r w:rsidR="004A40EC" w:rsidRPr="00503255">
        <w:rPr>
          <w:rFonts w:ascii="Georgia" w:hAnsi="Georgia"/>
        </w:rPr>
        <w:t xml:space="preserve"> algo</w:t>
      </w:r>
      <w:r w:rsidR="0038658F" w:rsidRPr="00503255">
        <w:rPr>
          <w:rFonts w:ascii="Georgia" w:hAnsi="Georgia"/>
        </w:rPr>
        <w:t xml:space="preserve"> </w:t>
      </w:r>
      <w:r w:rsidR="004A40EC" w:rsidRPr="00503255">
        <w:rPr>
          <w:rFonts w:ascii="Georgia" w:hAnsi="Georgia"/>
        </w:rPr>
        <w:t>d</w:t>
      </w:r>
      <w:r w:rsidR="0038658F" w:rsidRPr="00503255">
        <w:rPr>
          <w:rFonts w:ascii="Georgia" w:hAnsi="Georgia"/>
        </w:rPr>
        <w:t>el mundo</w:t>
      </w:r>
      <w:r w:rsidR="0084090F" w:rsidRPr="00503255">
        <w:rPr>
          <w:rFonts w:ascii="Georgia" w:hAnsi="Georgia"/>
        </w:rPr>
        <w:t>; motivo por el cual, además, se ocupa de</w:t>
      </w:r>
      <w:r w:rsidR="000E0915" w:rsidRPr="00503255">
        <w:rPr>
          <w:rFonts w:ascii="Georgia" w:hAnsi="Georgia"/>
        </w:rPr>
        <w:t xml:space="preserve"> ello</w:t>
      </w:r>
      <w:r w:rsidR="0038658F" w:rsidRPr="00503255">
        <w:rPr>
          <w:rFonts w:ascii="Georgia" w:hAnsi="Georgia"/>
        </w:rPr>
        <w:t>. Nada de eso.</w:t>
      </w:r>
      <w:r w:rsidR="0084090F" w:rsidRPr="00503255">
        <w:rPr>
          <w:rFonts w:ascii="Georgia" w:hAnsi="Georgia"/>
        </w:rPr>
        <w:t xml:space="preserve"> La existencia es un ocuparse de algo, pero uno articulado </w:t>
      </w:r>
      <w:r w:rsidR="0084090F" w:rsidRPr="00503255">
        <w:rPr>
          <w:rFonts w:ascii="Georgia" w:hAnsi="Georgia"/>
          <w:i/>
          <w:iCs/>
        </w:rPr>
        <w:t>desde</w:t>
      </w:r>
      <w:r w:rsidR="0084090F" w:rsidRPr="00503255">
        <w:rPr>
          <w:rFonts w:ascii="Georgia" w:hAnsi="Georgia"/>
        </w:rPr>
        <w:t xml:space="preserve"> una incumbencia en la que </w:t>
      </w:r>
      <w:r w:rsidR="0084090F" w:rsidRPr="00503255">
        <w:rPr>
          <w:rFonts w:ascii="Georgia" w:hAnsi="Georgia"/>
          <w:i/>
          <w:iCs/>
        </w:rPr>
        <w:t>ya siempre</w:t>
      </w:r>
      <w:r w:rsidR="0084090F" w:rsidRPr="00503255">
        <w:rPr>
          <w:rFonts w:ascii="Georgia" w:hAnsi="Georgia"/>
        </w:rPr>
        <w:t xml:space="preserve"> se encuentra.</w:t>
      </w:r>
      <w:r w:rsidRPr="00503255">
        <w:rPr>
          <w:rFonts w:ascii="Georgia" w:hAnsi="Georgia"/>
        </w:rPr>
        <w:t xml:space="preserve"> </w:t>
      </w:r>
      <w:r w:rsidR="00585EE4" w:rsidRPr="00503255">
        <w:rPr>
          <w:rFonts w:ascii="Georgia" w:hAnsi="Georgia"/>
        </w:rPr>
        <w:t>Esta</w:t>
      </w:r>
      <w:r w:rsidR="0084090F" w:rsidRPr="00503255">
        <w:rPr>
          <w:rFonts w:ascii="Georgia" w:hAnsi="Georgia"/>
        </w:rPr>
        <w:t xml:space="preserve"> –dicho sea de paso–</w:t>
      </w:r>
      <w:r w:rsidRPr="00503255">
        <w:rPr>
          <w:rFonts w:ascii="Georgia" w:hAnsi="Georgia"/>
        </w:rPr>
        <w:t xml:space="preserve"> es</w:t>
      </w:r>
      <w:r w:rsidR="0084090F" w:rsidRPr="00503255">
        <w:rPr>
          <w:rFonts w:ascii="Georgia" w:hAnsi="Georgia"/>
        </w:rPr>
        <w:t xml:space="preserve"> </w:t>
      </w:r>
      <w:r w:rsidRPr="00503255">
        <w:rPr>
          <w:rFonts w:ascii="Georgia" w:hAnsi="Georgia"/>
        </w:rPr>
        <w:t xml:space="preserve">lo que se pone de manifiesto en </w:t>
      </w:r>
      <w:r w:rsidR="00585EE4" w:rsidRPr="00503255">
        <w:rPr>
          <w:rFonts w:ascii="Georgia" w:hAnsi="Georgia"/>
        </w:rPr>
        <w:t>las</w:t>
      </w:r>
      <w:r w:rsidRPr="00503255">
        <w:rPr>
          <w:rFonts w:ascii="Georgia" w:hAnsi="Georgia"/>
        </w:rPr>
        <w:t xml:space="preserve"> diferentes </w:t>
      </w:r>
      <w:r w:rsidR="00585EE4" w:rsidRPr="00503255">
        <w:rPr>
          <w:rFonts w:ascii="Georgia" w:hAnsi="Georgia"/>
          <w:i/>
          <w:iCs/>
        </w:rPr>
        <w:t>formas</w:t>
      </w:r>
      <w:r w:rsidRPr="00503255">
        <w:rPr>
          <w:rFonts w:ascii="Georgia" w:hAnsi="Georgia"/>
          <w:i/>
          <w:iCs/>
        </w:rPr>
        <w:t xml:space="preserve"> de encontrarse</w:t>
      </w:r>
      <w:r w:rsidRPr="00503255">
        <w:rPr>
          <w:rFonts w:ascii="Georgia" w:hAnsi="Georgia"/>
        </w:rPr>
        <w:t xml:space="preserve"> que catalogamos como “estados de ánimo”: un día llevamos nuestra existencia</w:t>
      </w:r>
      <w:r w:rsidR="00585EE4" w:rsidRPr="00503255">
        <w:rPr>
          <w:rFonts w:ascii="Georgia" w:hAnsi="Georgia"/>
        </w:rPr>
        <w:t xml:space="preserve"> (u ocupación)</w:t>
      </w:r>
      <w:r w:rsidRPr="00503255">
        <w:rPr>
          <w:rFonts w:ascii="Georgia" w:hAnsi="Georgia"/>
        </w:rPr>
        <w:t xml:space="preserve"> con tranquilidad, ésta se quiebra y pasamos semanas sin dormir bien, a veces no estamos ‘ni bien ni mal’, otras eufóricos, etc. Estos “estados” nos acompañan </w:t>
      </w:r>
      <w:r w:rsidRPr="00503255">
        <w:rPr>
          <w:rFonts w:ascii="Georgia" w:hAnsi="Georgia"/>
          <w:i/>
          <w:iCs/>
        </w:rPr>
        <w:t>siempre</w:t>
      </w:r>
      <w:r w:rsidRPr="00503255">
        <w:rPr>
          <w:rFonts w:ascii="Georgia" w:hAnsi="Georgia"/>
        </w:rPr>
        <w:t xml:space="preserve"> justamente porque el encontrarse incumbido de la existencia es constitutivo de ella</w:t>
      </w:r>
      <w:r w:rsidR="00F13340" w:rsidRPr="00503255">
        <w:rPr>
          <w:rFonts w:ascii="Georgia" w:hAnsi="Georgia"/>
        </w:rPr>
        <w:t>.</w:t>
      </w:r>
      <w:r w:rsidRPr="00503255">
        <w:rPr>
          <w:rStyle w:val="Refdenotaalpie"/>
          <w:rFonts w:ascii="Georgia" w:hAnsi="Georgia"/>
        </w:rPr>
        <w:footnoteReference w:id="11"/>
      </w:r>
      <w:r w:rsidRPr="00503255">
        <w:rPr>
          <w:rFonts w:ascii="Georgia" w:hAnsi="Georgia"/>
        </w:rPr>
        <w:t xml:space="preserve"> El </w:t>
      </w:r>
      <w:r w:rsidR="004A40EC" w:rsidRPr="00503255">
        <w:rPr>
          <w:rFonts w:ascii="Georgia" w:hAnsi="Georgia"/>
        </w:rPr>
        <w:t>ordenador</w:t>
      </w:r>
      <w:r w:rsidRPr="00503255">
        <w:rPr>
          <w:rFonts w:ascii="Georgia" w:hAnsi="Georgia"/>
        </w:rPr>
        <w:t xml:space="preserve"> o la mesa no </w:t>
      </w:r>
      <w:r w:rsidR="00C94A33" w:rsidRPr="00503255">
        <w:rPr>
          <w:rFonts w:ascii="Georgia" w:hAnsi="Georgia"/>
        </w:rPr>
        <w:t>“</w:t>
      </w:r>
      <w:r w:rsidRPr="00503255">
        <w:rPr>
          <w:rFonts w:ascii="Georgia" w:hAnsi="Georgia"/>
        </w:rPr>
        <w:t>se encontrará</w:t>
      </w:r>
      <w:r w:rsidR="005335C7" w:rsidRPr="00503255">
        <w:rPr>
          <w:rFonts w:ascii="Georgia" w:hAnsi="Georgia"/>
        </w:rPr>
        <w:t>n</w:t>
      </w:r>
      <w:r w:rsidR="00C94A33" w:rsidRPr="00503255">
        <w:rPr>
          <w:rFonts w:ascii="Georgia" w:hAnsi="Georgia"/>
        </w:rPr>
        <w:t>”</w:t>
      </w:r>
      <w:r w:rsidRPr="00503255">
        <w:rPr>
          <w:rFonts w:ascii="Georgia" w:hAnsi="Georgia"/>
        </w:rPr>
        <w:t xml:space="preserve"> jamás, tampoco la planta. Así, el </w:t>
      </w:r>
      <w:r w:rsidRPr="00503255">
        <w:rPr>
          <w:rFonts w:ascii="Georgia" w:hAnsi="Georgia"/>
          <w:i/>
          <w:iCs/>
        </w:rPr>
        <w:t>estado de ánimo</w:t>
      </w:r>
      <w:r w:rsidRPr="00503255">
        <w:rPr>
          <w:rFonts w:ascii="Georgia" w:hAnsi="Georgia"/>
        </w:rPr>
        <w:t xml:space="preserve"> es el reflejo de una estructura fenomenológica del “estar en” que denominamos </w:t>
      </w:r>
      <w:r w:rsidRPr="00503255">
        <w:rPr>
          <w:rFonts w:ascii="Georgia" w:hAnsi="Georgia"/>
          <w:i/>
          <w:iCs/>
        </w:rPr>
        <w:t xml:space="preserve">encontrarse arrojado en </w:t>
      </w:r>
      <w:r w:rsidRPr="00503255">
        <w:rPr>
          <w:rFonts w:ascii="Georgia" w:hAnsi="Georgia"/>
        </w:rPr>
        <w:t>e</w:t>
      </w:r>
      <w:r w:rsidRPr="00503255">
        <w:rPr>
          <w:rFonts w:ascii="Georgia" w:hAnsi="Georgia"/>
          <w:i/>
          <w:iCs/>
        </w:rPr>
        <w:t xml:space="preserve"> incumbido por el mundo</w:t>
      </w:r>
      <w:r w:rsidR="00585EE4" w:rsidRPr="00503255">
        <w:rPr>
          <w:rFonts w:ascii="Georgia" w:hAnsi="Georgia"/>
          <w:i/>
          <w:iCs/>
        </w:rPr>
        <w:t xml:space="preserve"> </w:t>
      </w:r>
      <w:r w:rsidR="00585EE4" w:rsidRPr="00503255">
        <w:rPr>
          <w:rFonts w:ascii="Georgia" w:hAnsi="Georgia"/>
        </w:rPr>
        <w:t>(</w:t>
      </w:r>
      <w:r w:rsidR="002A2FFC" w:rsidRPr="00503255">
        <w:rPr>
          <w:rFonts w:ascii="Georgia" w:hAnsi="Georgia"/>
        </w:rPr>
        <w:t xml:space="preserve">pues </w:t>
      </w:r>
      <w:r w:rsidR="00585EE4" w:rsidRPr="00503255">
        <w:rPr>
          <w:rFonts w:ascii="Georgia" w:hAnsi="Georgia"/>
        </w:rPr>
        <w:t>ambos son dos caras de la misma moneda)</w:t>
      </w:r>
      <w:r w:rsidRPr="00503255">
        <w:rPr>
          <w:rFonts w:ascii="Georgia" w:hAnsi="Georgia"/>
        </w:rPr>
        <w:t>. Con él, hemos obtenido el modo específico de la facticidad de la existencia humana</w:t>
      </w:r>
      <w:r w:rsidR="0084090F" w:rsidRPr="00503255">
        <w:rPr>
          <w:rFonts w:ascii="Georgia" w:hAnsi="Georgia"/>
        </w:rPr>
        <w:t xml:space="preserve"> y </w:t>
      </w:r>
      <w:r w:rsidR="00585EE4" w:rsidRPr="00503255">
        <w:rPr>
          <w:rFonts w:ascii="Georgia" w:hAnsi="Georgia"/>
        </w:rPr>
        <w:t>otro</w:t>
      </w:r>
      <w:r w:rsidR="0084090F" w:rsidRPr="00503255">
        <w:rPr>
          <w:rFonts w:ascii="Georgia" w:hAnsi="Georgia"/>
        </w:rPr>
        <w:t xml:space="preserve"> de los elementos </w:t>
      </w:r>
      <w:r w:rsidR="005335C7" w:rsidRPr="00503255">
        <w:rPr>
          <w:rFonts w:ascii="Georgia" w:hAnsi="Georgia"/>
        </w:rPr>
        <w:t xml:space="preserve">fundamentales </w:t>
      </w:r>
      <w:r w:rsidR="0084090F" w:rsidRPr="00503255">
        <w:rPr>
          <w:rFonts w:ascii="Georgia" w:hAnsi="Georgia"/>
        </w:rPr>
        <w:t>de su constitución.</w:t>
      </w:r>
    </w:p>
    <w:p w14:paraId="22601BB3" w14:textId="77777777" w:rsidR="0080344F" w:rsidRPr="00503255" w:rsidRDefault="0080344F" w:rsidP="00503255">
      <w:pPr>
        <w:spacing w:after="120" w:line="360" w:lineRule="auto"/>
        <w:ind w:firstLine="708"/>
        <w:jc w:val="both"/>
        <w:rPr>
          <w:rFonts w:ascii="Georgia" w:hAnsi="Georgia"/>
        </w:rPr>
      </w:pPr>
    </w:p>
    <w:p w14:paraId="42FF8D68" w14:textId="717273BB" w:rsidR="00A00F94" w:rsidRPr="00503255" w:rsidRDefault="00A00F94" w:rsidP="00503255">
      <w:pPr>
        <w:spacing w:after="120" w:line="360" w:lineRule="auto"/>
        <w:jc w:val="both"/>
        <w:rPr>
          <w:rFonts w:ascii="Georgia" w:hAnsi="Georgia"/>
        </w:rPr>
      </w:pPr>
      <w:r w:rsidRPr="00503255">
        <w:rPr>
          <w:rFonts w:ascii="Georgia" w:hAnsi="Georgia"/>
          <w:b/>
          <w:bCs/>
        </w:rPr>
        <w:lastRenderedPageBreak/>
        <w:t>IV</w:t>
      </w:r>
      <w:r w:rsidRPr="00503255">
        <w:rPr>
          <w:rFonts w:ascii="Georgia" w:hAnsi="Georgia"/>
        </w:rPr>
        <w:t xml:space="preserve">. Sin embargo, el ser humano no sólo está </w:t>
      </w:r>
      <w:r w:rsidR="0054152B" w:rsidRPr="00503255">
        <w:rPr>
          <w:rFonts w:ascii="Georgia" w:hAnsi="Georgia"/>
        </w:rPr>
        <w:t>determinado</w:t>
      </w:r>
      <w:r w:rsidRPr="00503255">
        <w:rPr>
          <w:rFonts w:ascii="Georgia" w:hAnsi="Georgia"/>
        </w:rPr>
        <w:t xml:space="preserve"> por ese ocuparse de algo viéndose incumbid</w:t>
      </w:r>
      <w:r w:rsidR="0054152B" w:rsidRPr="00503255">
        <w:rPr>
          <w:rFonts w:ascii="Georgia" w:hAnsi="Georgia"/>
        </w:rPr>
        <w:t>o</w:t>
      </w:r>
      <w:r w:rsidRPr="00503255">
        <w:rPr>
          <w:rFonts w:ascii="Georgia" w:hAnsi="Georgia"/>
        </w:rPr>
        <w:t xml:space="preserve"> por el mundo, tal y como se refleja en el ánimo de cada uno de nosotros. Concentrémonos ahora en el segundo fenómeno de los antes descritos: el de que todo ocuparse lo sea de una </w:t>
      </w:r>
      <w:r w:rsidRPr="00503255">
        <w:rPr>
          <w:rFonts w:ascii="Georgia" w:hAnsi="Georgia"/>
          <w:i/>
          <w:iCs/>
        </w:rPr>
        <w:t>concreta posibilidad</w:t>
      </w:r>
      <w:r w:rsidRPr="00503255">
        <w:rPr>
          <w:rFonts w:ascii="Georgia" w:hAnsi="Georgia"/>
        </w:rPr>
        <w:t xml:space="preserve"> (p. ej. la de ver la serie), es decir, la de </w:t>
      </w:r>
      <w:r w:rsidRPr="00503255">
        <w:rPr>
          <w:rFonts w:ascii="Georgia" w:hAnsi="Georgia"/>
          <w:i/>
          <w:iCs/>
        </w:rPr>
        <w:t>elegir</w:t>
      </w:r>
      <w:r w:rsidRPr="00503255">
        <w:rPr>
          <w:rFonts w:ascii="Georgia" w:hAnsi="Georgia"/>
        </w:rPr>
        <w:t xml:space="preserve"> una frente a otras (o leer un libro o salir al balcón o seguir estudiando, etc). </w:t>
      </w:r>
      <w:r w:rsidR="00871A59" w:rsidRPr="00503255">
        <w:rPr>
          <w:rFonts w:ascii="Georgia" w:hAnsi="Georgia"/>
        </w:rPr>
        <w:t xml:space="preserve">Antes decíamos: toda ocupación es decisión. Pero, </w:t>
      </w:r>
      <w:r w:rsidRPr="00503255">
        <w:rPr>
          <w:rFonts w:ascii="Georgia" w:hAnsi="Georgia"/>
        </w:rPr>
        <w:t>¿</w:t>
      </w:r>
      <w:r w:rsidR="00F43FFF" w:rsidRPr="00503255">
        <w:rPr>
          <w:rFonts w:ascii="Georgia" w:hAnsi="Georgia"/>
        </w:rPr>
        <w:t>qué es lo que está en juego en</w:t>
      </w:r>
      <w:r w:rsidR="00871A59" w:rsidRPr="00503255">
        <w:rPr>
          <w:rFonts w:ascii="Georgia" w:hAnsi="Georgia"/>
        </w:rPr>
        <w:t xml:space="preserve"> este decidir? Lo primero que podríamos señalar es que este se configura </w:t>
      </w:r>
      <w:r w:rsidRPr="00503255">
        <w:rPr>
          <w:rFonts w:ascii="Georgia" w:hAnsi="Georgia"/>
          <w:i/>
          <w:iCs/>
        </w:rPr>
        <w:t>con vistas a un fin</w:t>
      </w:r>
      <w:r w:rsidRPr="00503255">
        <w:rPr>
          <w:rFonts w:ascii="Georgia" w:hAnsi="Georgia"/>
        </w:rPr>
        <w:t xml:space="preserve">. Si veo la serie, </w:t>
      </w:r>
      <w:r w:rsidR="00056723" w:rsidRPr="00503255">
        <w:rPr>
          <w:rFonts w:ascii="Georgia" w:hAnsi="Georgia"/>
        </w:rPr>
        <w:t xml:space="preserve">p. ej., </w:t>
      </w:r>
      <w:r w:rsidRPr="00503255">
        <w:rPr>
          <w:rFonts w:ascii="Georgia" w:hAnsi="Georgia"/>
        </w:rPr>
        <w:t xml:space="preserve">lo </w:t>
      </w:r>
      <w:r w:rsidR="00056723" w:rsidRPr="00503255">
        <w:rPr>
          <w:rFonts w:ascii="Georgia" w:hAnsi="Georgia"/>
        </w:rPr>
        <w:t>hago</w:t>
      </w:r>
      <w:r w:rsidR="005204BA" w:rsidRPr="00503255">
        <w:rPr>
          <w:rFonts w:ascii="Georgia" w:hAnsi="Georgia"/>
        </w:rPr>
        <w:t xml:space="preserve"> </w:t>
      </w:r>
      <w:r w:rsidRPr="00503255">
        <w:rPr>
          <w:rFonts w:ascii="Georgia" w:hAnsi="Georgia"/>
          <w:i/>
          <w:iCs/>
        </w:rPr>
        <w:t>para</w:t>
      </w:r>
      <w:r w:rsidRPr="00503255">
        <w:rPr>
          <w:rFonts w:ascii="Georgia" w:hAnsi="Georgia"/>
        </w:rPr>
        <w:t xml:space="preserve"> descansar y volver al estudio o </w:t>
      </w:r>
      <w:r w:rsidRPr="00503255">
        <w:rPr>
          <w:rFonts w:ascii="Georgia" w:hAnsi="Georgia"/>
          <w:i/>
          <w:iCs/>
        </w:rPr>
        <w:t>para</w:t>
      </w:r>
      <w:r w:rsidRPr="00503255">
        <w:rPr>
          <w:rFonts w:ascii="Georgia" w:hAnsi="Georgia"/>
        </w:rPr>
        <w:t xml:space="preserve"> pasar el rato hasta la hora de cenar. Es decir, </w:t>
      </w:r>
      <w:r w:rsidR="00F843A0" w:rsidRPr="00503255">
        <w:rPr>
          <w:rFonts w:ascii="Georgia" w:hAnsi="Georgia"/>
        </w:rPr>
        <w:t>a</w:t>
      </w:r>
      <w:r w:rsidR="00DA4F46" w:rsidRPr="00503255">
        <w:rPr>
          <w:rFonts w:ascii="Georgia" w:hAnsi="Georgia"/>
        </w:rPr>
        <w:t xml:space="preserve"> la</w:t>
      </w:r>
      <w:r w:rsidRPr="00503255">
        <w:rPr>
          <w:rFonts w:ascii="Georgia" w:hAnsi="Georgia"/>
        </w:rPr>
        <w:t xml:space="preserve"> ocupa</w:t>
      </w:r>
      <w:r w:rsidR="00DA4F46" w:rsidRPr="00503255">
        <w:rPr>
          <w:rFonts w:ascii="Georgia" w:hAnsi="Georgia"/>
        </w:rPr>
        <w:t xml:space="preserve">ción </w:t>
      </w:r>
      <w:r w:rsidR="00056723" w:rsidRPr="00503255">
        <w:rPr>
          <w:rFonts w:ascii="Georgia" w:hAnsi="Georgia"/>
        </w:rPr>
        <w:t xml:space="preserve">siempre </w:t>
      </w:r>
      <w:r w:rsidR="00F843A0" w:rsidRPr="00503255">
        <w:rPr>
          <w:rFonts w:ascii="Georgia" w:hAnsi="Georgia"/>
        </w:rPr>
        <w:t>subyace</w:t>
      </w:r>
      <w:r w:rsidRPr="00503255">
        <w:rPr>
          <w:rFonts w:ascii="Georgia" w:hAnsi="Georgia"/>
        </w:rPr>
        <w:t xml:space="preserve"> un fin </w:t>
      </w:r>
      <w:r w:rsidRPr="00503255">
        <w:rPr>
          <w:rFonts w:ascii="Georgia" w:hAnsi="Georgia"/>
          <w:i/>
          <w:iCs/>
        </w:rPr>
        <w:t>hacia</w:t>
      </w:r>
      <w:r w:rsidRPr="00503255">
        <w:rPr>
          <w:rFonts w:ascii="Georgia" w:hAnsi="Georgia"/>
        </w:rPr>
        <w:t xml:space="preserve"> el cual (en latín: </w:t>
      </w:r>
      <w:r w:rsidRPr="00503255">
        <w:rPr>
          <w:rFonts w:ascii="Georgia" w:hAnsi="Georgia"/>
          <w:i/>
          <w:iCs/>
        </w:rPr>
        <w:t>pro</w:t>
      </w:r>
      <w:r w:rsidRPr="00503255">
        <w:rPr>
          <w:rFonts w:ascii="Georgia" w:hAnsi="Georgia"/>
        </w:rPr>
        <w:t xml:space="preserve">) mi ocupación concreta está </w:t>
      </w:r>
      <w:r w:rsidRPr="00503255">
        <w:rPr>
          <w:rFonts w:ascii="Georgia" w:hAnsi="Georgia"/>
          <w:i/>
          <w:iCs/>
        </w:rPr>
        <w:t>dirigida</w:t>
      </w:r>
      <w:r w:rsidRPr="00503255">
        <w:rPr>
          <w:rFonts w:ascii="Georgia" w:hAnsi="Georgia"/>
        </w:rPr>
        <w:t xml:space="preserve"> (</w:t>
      </w:r>
      <w:r w:rsidRPr="00503255">
        <w:rPr>
          <w:rFonts w:ascii="Georgia" w:hAnsi="Georgia"/>
          <w:i/>
          <w:iCs/>
        </w:rPr>
        <w:t>iactata</w:t>
      </w:r>
      <w:r w:rsidRPr="00503255">
        <w:rPr>
          <w:rFonts w:ascii="Georgia" w:hAnsi="Georgia"/>
        </w:rPr>
        <w:t xml:space="preserve">) y sólo </w:t>
      </w:r>
      <w:r w:rsidRPr="00503255">
        <w:rPr>
          <w:rFonts w:ascii="Georgia" w:hAnsi="Georgia"/>
          <w:i/>
          <w:iCs/>
        </w:rPr>
        <w:t>desde</w:t>
      </w:r>
      <w:r w:rsidRPr="00503255">
        <w:rPr>
          <w:rFonts w:ascii="Georgia" w:hAnsi="Georgia"/>
        </w:rPr>
        <w:t xml:space="preserve"> la cual </w:t>
      </w:r>
      <w:r w:rsidRPr="00503255">
        <w:rPr>
          <w:rFonts w:ascii="Georgia" w:hAnsi="Georgia"/>
          <w:i/>
          <w:iCs/>
        </w:rPr>
        <w:t>tiene ésta</w:t>
      </w:r>
      <w:r w:rsidRPr="00503255">
        <w:rPr>
          <w:rFonts w:ascii="Georgia" w:hAnsi="Georgia"/>
        </w:rPr>
        <w:t xml:space="preserve"> </w:t>
      </w:r>
      <w:r w:rsidRPr="00503255">
        <w:rPr>
          <w:rFonts w:ascii="Georgia" w:hAnsi="Georgia"/>
          <w:i/>
          <w:iCs/>
        </w:rPr>
        <w:t>significado</w:t>
      </w:r>
      <w:r w:rsidRPr="00503255">
        <w:rPr>
          <w:rFonts w:ascii="Georgia" w:hAnsi="Georgia"/>
        </w:rPr>
        <w:t xml:space="preserve">. </w:t>
      </w:r>
      <w:r w:rsidR="00056723" w:rsidRPr="00503255">
        <w:rPr>
          <w:rFonts w:ascii="Georgia" w:hAnsi="Georgia"/>
        </w:rPr>
        <w:t>Así,</w:t>
      </w:r>
      <w:r w:rsidRPr="00503255">
        <w:rPr>
          <w:rFonts w:ascii="Georgia" w:hAnsi="Georgia"/>
        </w:rPr>
        <w:t xml:space="preserve"> cada una de mis ocupaciones lo </w:t>
      </w:r>
      <w:r w:rsidR="00F43FFF" w:rsidRPr="00503255">
        <w:rPr>
          <w:rFonts w:ascii="Georgia" w:hAnsi="Georgia"/>
        </w:rPr>
        <w:t>serán</w:t>
      </w:r>
      <w:r w:rsidRPr="00503255">
        <w:rPr>
          <w:rFonts w:ascii="Georgia" w:hAnsi="Georgia"/>
        </w:rPr>
        <w:t xml:space="preserve"> solo </w:t>
      </w:r>
      <w:r w:rsidRPr="00503255">
        <w:rPr>
          <w:rFonts w:ascii="Georgia" w:hAnsi="Georgia"/>
          <w:i/>
          <w:iCs/>
        </w:rPr>
        <w:t>desde</w:t>
      </w:r>
      <w:r w:rsidRPr="00503255">
        <w:rPr>
          <w:rFonts w:ascii="Georgia" w:hAnsi="Georgia"/>
        </w:rPr>
        <w:t xml:space="preserve"> un </w:t>
      </w:r>
      <w:r w:rsidR="00F43FFF" w:rsidRPr="00503255">
        <w:rPr>
          <w:rFonts w:ascii="Georgia" w:hAnsi="Georgia"/>
        </w:rPr>
        <w:t>fin</w:t>
      </w:r>
      <w:r w:rsidR="00056723" w:rsidRPr="00503255">
        <w:rPr>
          <w:rFonts w:ascii="Georgia" w:hAnsi="Georgia"/>
        </w:rPr>
        <w:t xml:space="preserve"> g</w:t>
      </w:r>
      <w:r w:rsidR="00F13340" w:rsidRPr="00503255">
        <w:rPr>
          <w:rFonts w:ascii="Georgia" w:hAnsi="Georgia"/>
        </w:rPr>
        <w:t>l</w:t>
      </w:r>
      <w:r w:rsidR="00056723" w:rsidRPr="00503255">
        <w:rPr>
          <w:rFonts w:ascii="Georgia" w:hAnsi="Georgia"/>
        </w:rPr>
        <w:t>obal</w:t>
      </w:r>
      <w:r w:rsidR="00F43FFF" w:rsidRPr="00503255">
        <w:rPr>
          <w:rFonts w:ascii="Georgia" w:hAnsi="Georgia"/>
        </w:rPr>
        <w:t xml:space="preserve"> (un </w:t>
      </w:r>
      <w:r w:rsidR="00F43FFF" w:rsidRPr="00503255">
        <w:rPr>
          <w:rFonts w:ascii="Georgia" w:hAnsi="Georgia"/>
          <w:i/>
          <w:iCs/>
        </w:rPr>
        <w:t>pro</w:t>
      </w:r>
      <w:r w:rsidR="00F43FFF" w:rsidRPr="00503255">
        <w:rPr>
          <w:rFonts w:ascii="Georgia" w:hAnsi="Georgia"/>
        </w:rPr>
        <w:t>-</w:t>
      </w:r>
      <w:r w:rsidR="00F43FFF" w:rsidRPr="00503255">
        <w:rPr>
          <w:rFonts w:ascii="Georgia" w:hAnsi="Georgia"/>
          <w:i/>
          <w:iCs/>
        </w:rPr>
        <w:t>iecto</w:t>
      </w:r>
      <w:r w:rsidR="00F43FFF" w:rsidRPr="00503255">
        <w:rPr>
          <w:rFonts w:ascii="Georgia" w:hAnsi="Georgia"/>
        </w:rPr>
        <w:t>)</w:t>
      </w:r>
      <w:r w:rsidRPr="00503255">
        <w:rPr>
          <w:rFonts w:ascii="Georgia" w:hAnsi="Georgia"/>
        </w:rPr>
        <w:t xml:space="preserve"> que, en cada caso, es implícit</w:t>
      </w:r>
      <w:r w:rsidR="00F43FFF" w:rsidRPr="00503255">
        <w:rPr>
          <w:rFonts w:ascii="Georgia" w:hAnsi="Georgia"/>
        </w:rPr>
        <w:t>o</w:t>
      </w:r>
      <w:r w:rsidRPr="00503255">
        <w:rPr>
          <w:rFonts w:ascii="Georgia" w:hAnsi="Georgia"/>
        </w:rPr>
        <w:t xml:space="preserve"> en mi existir y en </w:t>
      </w:r>
      <w:r w:rsidR="00F43FFF" w:rsidRPr="00503255">
        <w:rPr>
          <w:rFonts w:ascii="Georgia" w:hAnsi="Georgia"/>
        </w:rPr>
        <w:t>el</w:t>
      </w:r>
      <w:r w:rsidRPr="00503255">
        <w:rPr>
          <w:rFonts w:ascii="Georgia" w:hAnsi="Georgia"/>
        </w:rPr>
        <w:t xml:space="preserve"> cual este consiste</w:t>
      </w:r>
      <w:r w:rsidR="00F43FFF" w:rsidRPr="00503255">
        <w:rPr>
          <w:rFonts w:ascii="Georgia" w:hAnsi="Georgia"/>
        </w:rPr>
        <w:t xml:space="preserve">. </w:t>
      </w:r>
      <w:r w:rsidR="002C2DC0" w:rsidRPr="00503255">
        <w:rPr>
          <w:rFonts w:ascii="Georgia" w:hAnsi="Georgia"/>
        </w:rPr>
        <w:t>Recordemos</w:t>
      </w:r>
      <w:r w:rsidR="00056723" w:rsidRPr="00503255">
        <w:rPr>
          <w:rFonts w:ascii="Georgia" w:hAnsi="Georgia"/>
        </w:rPr>
        <w:t>:</w:t>
      </w:r>
      <w:r w:rsidR="002C2DC0" w:rsidRPr="00503255">
        <w:rPr>
          <w:rFonts w:ascii="Georgia" w:hAnsi="Georgia"/>
        </w:rPr>
        <w:t xml:space="preserve"> </w:t>
      </w:r>
      <w:r w:rsidR="00056723" w:rsidRPr="00503255">
        <w:rPr>
          <w:rFonts w:ascii="Georgia" w:hAnsi="Georgia"/>
        </w:rPr>
        <w:t>en la medida en que</w:t>
      </w:r>
      <w:r w:rsidR="002C2DC0" w:rsidRPr="00503255">
        <w:rPr>
          <w:rFonts w:ascii="Georgia" w:hAnsi="Georgia"/>
        </w:rPr>
        <w:t xml:space="preserve"> la existencia humana es sólo en el estar existiendo ocupado </w:t>
      </w:r>
      <w:r w:rsidR="00702FD1" w:rsidRPr="00503255">
        <w:rPr>
          <w:rFonts w:ascii="Georgia" w:hAnsi="Georgia"/>
        </w:rPr>
        <w:t>en</w:t>
      </w:r>
      <w:r w:rsidR="002C2DC0" w:rsidRPr="00503255">
        <w:rPr>
          <w:rFonts w:ascii="Georgia" w:hAnsi="Georgia"/>
        </w:rPr>
        <w:t xml:space="preserve"> una cosa </w:t>
      </w:r>
      <w:r w:rsidR="00DA4F46" w:rsidRPr="00503255">
        <w:rPr>
          <w:rFonts w:ascii="Georgia" w:hAnsi="Georgia"/>
        </w:rPr>
        <w:t>u</w:t>
      </w:r>
      <w:r w:rsidR="002C2DC0" w:rsidRPr="00503255">
        <w:rPr>
          <w:rFonts w:ascii="Georgia" w:hAnsi="Georgia"/>
        </w:rPr>
        <w:t xml:space="preserve"> otra, </w:t>
      </w:r>
      <w:r w:rsidR="00056723" w:rsidRPr="00503255">
        <w:rPr>
          <w:rFonts w:ascii="Georgia" w:hAnsi="Georgia"/>
        </w:rPr>
        <w:t xml:space="preserve">es </w:t>
      </w:r>
      <w:r w:rsidR="002C2DC0" w:rsidRPr="00503255">
        <w:rPr>
          <w:rFonts w:ascii="Georgia" w:hAnsi="Georgia"/>
        </w:rPr>
        <w:t xml:space="preserve">sólo </w:t>
      </w:r>
      <w:r w:rsidR="002C2DC0" w:rsidRPr="00503255">
        <w:rPr>
          <w:rFonts w:ascii="Georgia" w:hAnsi="Georgia"/>
          <w:i/>
          <w:iCs/>
        </w:rPr>
        <w:t>desde</w:t>
      </w:r>
      <w:r w:rsidR="002C2DC0" w:rsidRPr="00503255">
        <w:rPr>
          <w:rFonts w:ascii="Georgia" w:hAnsi="Georgia"/>
        </w:rPr>
        <w:t xml:space="preserve"> </w:t>
      </w:r>
      <w:r w:rsidR="00056723" w:rsidRPr="00503255">
        <w:rPr>
          <w:rFonts w:ascii="Georgia" w:hAnsi="Georgia"/>
        </w:rPr>
        <w:t>tal</w:t>
      </w:r>
      <w:r w:rsidR="002C2DC0" w:rsidRPr="00503255">
        <w:rPr>
          <w:rFonts w:ascii="Georgia" w:hAnsi="Georgia"/>
        </w:rPr>
        <w:t xml:space="preserve"> proyecto.</w:t>
      </w:r>
      <w:r w:rsidR="00912A3F" w:rsidRPr="00503255">
        <w:rPr>
          <w:rFonts w:ascii="Georgia" w:hAnsi="Georgia"/>
        </w:rPr>
        <w:t xml:space="preserve"> Justamente </w:t>
      </w:r>
      <w:r w:rsidR="00F843A0" w:rsidRPr="00503255">
        <w:rPr>
          <w:rFonts w:ascii="Georgia" w:hAnsi="Georgia"/>
        </w:rPr>
        <w:t xml:space="preserve">a partir de él “elijo” una </w:t>
      </w:r>
      <w:r w:rsidR="00912A3F" w:rsidRPr="00503255">
        <w:rPr>
          <w:rFonts w:ascii="Georgia" w:hAnsi="Georgia"/>
        </w:rPr>
        <w:t xml:space="preserve">posibilidad (volver al estudio con nuevas energías o esperar que llegue algo), </w:t>
      </w:r>
      <w:r w:rsidR="00F843A0" w:rsidRPr="00503255">
        <w:rPr>
          <w:rFonts w:ascii="Georgia" w:hAnsi="Georgia"/>
        </w:rPr>
        <w:t>y en ese elegir,</w:t>
      </w:r>
      <w:r w:rsidR="00056723" w:rsidRPr="00503255">
        <w:rPr>
          <w:rFonts w:ascii="Georgia" w:hAnsi="Georgia"/>
        </w:rPr>
        <w:t xml:space="preserve"> se muestra lo que</w:t>
      </w:r>
      <w:r w:rsidR="00F843A0" w:rsidRPr="00503255">
        <w:rPr>
          <w:rFonts w:ascii="Georgia" w:hAnsi="Georgia"/>
        </w:rPr>
        <w:t xml:space="preserve"> </w:t>
      </w:r>
      <w:r w:rsidR="00912A3F" w:rsidRPr="00503255">
        <w:rPr>
          <w:rFonts w:ascii="Georgia" w:hAnsi="Georgia"/>
          <w:i/>
          <w:iCs/>
        </w:rPr>
        <w:t>soy</w:t>
      </w:r>
      <w:r w:rsidR="00912A3F" w:rsidRPr="00503255">
        <w:rPr>
          <w:rFonts w:ascii="Georgia" w:hAnsi="Georgia"/>
        </w:rPr>
        <w:t xml:space="preserve">, </w:t>
      </w:r>
      <w:r w:rsidR="00056723" w:rsidRPr="00503255">
        <w:rPr>
          <w:rFonts w:ascii="Georgia" w:hAnsi="Georgia"/>
          <w:i/>
          <w:iCs/>
        </w:rPr>
        <w:t>mi existencia en cuanto proyecto</w:t>
      </w:r>
      <w:r w:rsidR="00912A3F" w:rsidRPr="00503255">
        <w:rPr>
          <w:rFonts w:ascii="Georgia" w:hAnsi="Georgia"/>
        </w:rPr>
        <w:t>. Ahora bien,</w:t>
      </w:r>
      <w:r w:rsidR="002C2DC0" w:rsidRPr="00503255">
        <w:rPr>
          <w:rFonts w:ascii="Georgia" w:hAnsi="Georgia"/>
        </w:rPr>
        <w:t xml:space="preserve"> </w:t>
      </w:r>
      <w:r w:rsidR="00912A3F" w:rsidRPr="00503255">
        <w:rPr>
          <w:rFonts w:ascii="Georgia" w:hAnsi="Georgia"/>
        </w:rPr>
        <w:t>c</w:t>
      </w:r>
      <w:r w:rsidR="00F43FFF" w:rsidRPr="00503255">
        <w:rPr>
          <w:rFonts w:ascii="Georgia" w:hAnsi="Georgia"/>
        </w:rPr>
        <w:t xml:space="preserve">on </w:t>
      </w:r>
      <w:r w:rsidR="00912A3F" w:rsidRPr="00503255">
        <w:rPr>
          <w:rFonts w:ascii="Georgia" w:hAnsi="Georgia"/>
        </w:rPr>
        <w:t>este fin o proyecto no</w:t>
      </w:r>
      <w:r w:rsidR="00F43FFF" w:rsidRPr="00503255">
        <w:rPr>
          <w:rFonts w:ascii="Georgia" w:hAnsi="Georgia"/>
        </w:rPr>
        <w:t xml:space="preserve"> debemos pensar que </w:t>
      </w:r>
      <w:r w:rsidR="002C2DC0" w:rsidRPr="00503255">
        <w:rPr>
          <w:rFonts w:ascii="Georgia" w:hAnsi="Georgia"/>
        </w:rPr>
        <w:t xml:space="preserve">nuestra existencia </w:t>
      </w:r>
      <w:r w:rsidR="00C268BF" w:rsidRPr="00503255">
        <w:rPr>
          <w:rFonts w:ascii="Georgia" w:hAnsi="Georgia"/>
        </w:rPr>
        <w:t>consista en</w:t>
      </w:r>
      <w:r w:rsidR="002C2DC0" w:rsidRPr="00503255">
        <w:rPr>
          <w:rFonts w:ascii="Georgia" w:hAnsi="Georgia"/>
        </w:rPr>
        <w:t xml:space="preserve"> tener una “hoja de ruta”</w:t>
      </w:r>
      <w:r w:rsidR="00F43FFF" w:rsidRPr="00503255">
        <w:rPr>
          <w:rFonts w:ascii="Georgia" w:hAnsi="Georgia"/>
        </w:rPr>
        <w:t xml:space="preserve"> </w:t>
      </w:r>
      <w:r w:rsidR="00F43FFF" w:rsidRPr="00503255">
        <w:rPr>
          <w:rFonts w:ascii="Georgia" w:hAnsi="Georgia"/>
          <w:i/>
          <w:iCs/>
        </w:rPr>
        <w:t>expresamente concebid</w:t>
      </w:r>
      <w:r w:rsidR="002C2DC0" w:rsidRPr="00503255">
        <w:rPr>
          <w:rFonts w:ascii="Georgia" w:hAnsi="Georgia"/>
          <w:i/>
          <w:iCs/>
        </w:rPr>
        <w:t>a</w:t>
      </w:r>
      <w:r w:rsidR="00F43FFF" w:rsidRPr="00503255">
        <w:rPr>
          <w:rFonts w:ascii="Georgia" w:hAnsi="Georgia"/>
        </w:rPr>
        <w:t>, del mismo modo que tampoco hemos de considerar</w:t>
      </w:r>
      <w:r w:rsidR="00702FD1" w:rsidRPr="00503255">
        <w:rPr>
          <w:rFonts w:ascii="Georgia" w:hAnsi="Georgia"/>
        </w:rPr>
        <w:t xml:space="preserve"> que</w:t>
      </w:r>
      <w:r w:rsidR="00F43FFF" w:rsidRPr="00503255">
        <w:rPr>
          <w:rFonts w:ascii="Georgia" w:hAnsi="Georgia"/>
        </w:rPr>
        <w:t xml:space="preserve"> la “elección”</w:t>
      </w:r>
      <w:r w:rsidR="002C2DC0" w:rsidRPr="00503255">
        <w:rPr>
          <w:rFonts w:ascii="Georgia" w:hAnsi="Georgia"/>
        </w:rPr>
        <w:t xml:space="preserve"> de una posibilidad frente a otra</w:t>
      </w:r>
      <w:r w:rsidR="00F43FFF" w:rsidRPr="00503255">
        <w:rPr>
          <w:rFonts w:ascii="Georgia" w:hAnsi="Georgia"/>
        </w:rPr>
        <w:t xml:space="preserve"> </w:t>
      </w:r>
      <w:r w:rsidR="00056723" w:rsidRPr="00503255">
        <w:rPr>
          <w:rFonts w:ascii="Georgia" w:hAnsi="Georgia"/>
        </w:rPr>
        <w:t>surge de</w:t>
      </w:r>
      <w:r w:rsidR="00F43FFF" w:rsidRPr="00503255">
        <w:rPr>
          <w:rFonts w:ascii="Georgia" w:hAnsi="Georgia"/>
        </w:rPr>
        <w:t xml:space="preserve"> una criba</w:t>
      </w:r>
      <w:r w:rsidR="00056723" w:rsidRPr="00503255">
        <w:rPr>
          <w:rFonts w:ascii="Georgia" w:hAnsi="Georgia"/>
        </w:rPr>
        <w:t xml:space="preserve"> reflexiva</w:t>
      </w:r>
      <w:r w:rsidR="00F43FFF" w:rsidRPr="00503255">
        <w:rPr>
          <w:rFonts w:ascii="Georgia" w:hAnsi="Georgia"/>
        </w:rPr>
        <w:t xml:space="preserve"> de pros y contras</w:t>
      </w:r>
      <w:r w:rsidR="002C2DC0" w:rsidRPr="00503255">
        <w:rPr>
          <w:rFonts w:ascii="Georgia" w:hAnsi="Georgia"/>
        </w:rPr>
        <w:t>.</w:t>
      </w:r>
      <w:r w:rsidR="00EB3D86" w:rsidRPr="00503255">
        <w:rPr>
          <w:rFonts w:ascii="Georgia" w:hAnsi="Georgia"/>
        </w:rPr>
        <w:t xml:space="preserve"> E</w:t>
      </w:r>
      <w:r w:rsidR="002C2DC0" w:rsidRPr="00503255">
        <w:rPr>
          <w:rFonts w:ascii="Georgia" w:hAnsi="Georgia"/>
        </w:rPr>
        <w:t xml:space="preserve">ste no es el terreno primario de nuestra </w:t>
      </w:r>
      <w:r w:rsidR="00B206EC">
        <w:rPr>
          <w:rFonts w:ascii="Georgia" w:hAnsi="Georgia"/>
        </w:rPr>
        <w:t>existencia</w:t>
      </w:r>
      <w:r w:rsidR="002C2DC0" w:rsidRPr="00503255">
        <w:rPr>
          <w:rFonts w:ascii="Georgia" w:hAnsi="Georgia"/>
        </w:rPr>
        <w:t xml:space="preserve">. </w:t>
      </w:r>
      <w:r w:rsidR="00056723" w:rsidRPr="00503255">
        <w:rPr>
          <w:rFonts w:ascii="Georgia" w:hAnsi="Georgia"/>
        </w:rPr>
        <w:t xml:space="preserve">Del mismo modo, </w:t>
      </w:r>
      <w:r w:rsidR="00B206EC">
        <w:rPr>
          <w:rFonts w:ascii="Georgia" w:hAnsi="Georgia"/>
        </w:rPr>
        <w:t>ella</w:t>
      </w:r>
      <w:r w:rsidR="00056723" w:rsidRPr="00503255">
        <w:rPr>
          <w:rFonts w:ascii="Georgia" w:hAnsi="Georgia"/>
        </w:rPr>
        <w:t xml:space="preserve"> no consiste en “planear” cosas futuras. </w:t>
      </w:r>
      <w:r w:rsidR="00EB3D86" w:rsidRPr="00503255">
        <w:rPr>
          <w:rFonts w:ascii="Georgia" w:hAnsi="Georgia"/>
        </w:rPr>
        <w:t>La existencia humana sólo puede albergar “proyectos” porque</w:t>
      </w:r>
      <w:r w:rsidR="002C2DC0" w:rsidRPr="00503255">
        <w:rPr>
          <w:rFonts w:ascii="Georgia" w:hAnsi="Georgia"/>
        </w:rPr>
        <w:t xml:space="preserve">, de entrada, </w:t>
      </w:r>
      <w:r w:rsidR="002C2DC0" w:rsidRPr="00503255">
        <w:rPr>
          <w:rFonts w:ascii="Georgia" w:hAnsi="Georgia"/>
          <w:i/>
          <w:iCs/>
        </w:rPr>
        <w:t>está</w:t>
      </w:r>
      <w:r w:rsidR="002C2DC0" w:rsidRPr="00503255">
        <w:rPr>
          <w:rFonts w:ascii="Georgia" w:hAnsi="Georgia"/>
        </w:rPr>
        <w:t xml:space="preserve"> </w:t>
      </w:r>
      <w:r w:rsidR="002C2DC0" w:rsidRPr="00503255">
        <w:rPr>
          <w:rFonts w:ascii="Georgia" w:hAnsi="Georgia"/>
          <w:i/>
          <w:iCs/>
        </w:rPr>
        <w:t>proyectada</w:t>
      </w:r>
      <w:r w:rsidR="002C2DC0" w:rsidRPr="00503255">
        <w:rPr>
          <w:rFonts w:ascii="Georgia" w:hAnsi="Georgia"/>
        </w:rPr>
        <w:t xml:space="preserve"> en el sentido descrito.</w:t>
      </w:r>
      <w:r w:rsidR="00C268BF" w:rsidRPr="00503255">
        <w:rPr>
          <w:rFonts w:ascii="Georgia" w:hAnsi="Georgia"/>
        </w:rPr>
        <w:t xml:space="preserve"> </w:t>
      </w:r>
      <w:r w:rsidRPr="00503255">
        <w:rPr>
          <w:rFonts w:ascii="Georgia" w:hAnsi="Georgia"/>
        </w:rPr>
        <w:t>Lo que debemos intentar ahora es</w:t>
      </w:r>
      <w:r w:rsidR="002C0D6E" w:rsidRPr="00503255">
        <w:rPr>
          <w:rFonts w:ascii="Georgia" w:hAnsi="Georgia"/>
        </w:rPr>
        <w:t>, sin caer en comodidades intelectuales,</w:t>
      </w:r>
      <w:r w:rsidRPr="00503255">
        <w:rPr>
          <w:rFonts w:ascii="Georgia" w:hAnsi="Georgia"/>
        </w:rPr>
        <w:t xml:space="preserve"> </w:t>
      </w:r>
      <w:r w:rsidR="00EB3D86" w:rsidRPr="00503255">
        <w:rPr>
          <w:rFonts w:ascii="Georgia" w:hAnsi="Georgia"/>
        </w:rPr>
        <w:t>analizar</w:t>
      </w:r>
      <w:r w:rsidRPr="00503255">
        <w:rPr>
          <w:rFonts w:ascii="Georgia" w:hAnsi="Georgia"/>
        </w:rPr>
        <w:t xml:space="preserve"> esto, que es </w:t>
      </w:r>
      <w:r w:rsidRPr="00503255">
        <w:rPr>
          <w:rFonts w:ascii="Georgia" w:hAnsi="Georgia"/>
          <w:i/>
          <w:iCs/>
        </w:rPr>
        <w:t>lo más propio</w:t>
      </w:r>
      <w:r w:rsidRPr="00503255">
        <w:rPr>
          <w:rFonts w:ascii="Georgia" w:hAnsi="Georgia"/>
        </w:rPr>
        <w:t xml:space="preserve"> de </w:t>
      </w:r>
      <w:r w:rsidR="002C0D6E" w:rsidRPr="00503255">
        <w:rPr>
          <w:rFonts w:ascii="Georgia" w:hAnsi="Georgia"/>
        </w:rPr>
        <w:t>nuestr</w:t>
      </w:r>
      <w:r w:rsidR="00F13340" w:rsidRPr="00503255">
        <w:rPr>
          <w:rFonts w:ascii="Georgia" w:hAnsi="Georgia"/>
        </w:rPr>
        <w:t>a</w:t>
      </w:r>
      <w:r w:rsidRPr="00503255">
        <w:rPr>
          <w:rFonts w:ascii="Georgia" w:hAnsi="Georgia"/>
        </w:rPr>
        <w:t xml:space="preserve"> </w:t>
      </w:r>
      <w:r w:rsidR="00EB3D86" w:rsidRPr="00503255">
        <w:rPr>
          <w:rFonts w:ascii="Georgia" w:hAnsi="Georgia"/>
        </w:rPr>
        <w:t>existencia</w:t>
      </w:r>
      <w:r w:rsidRPr="00503255">
        <w:rPr>
          <w:rFonts w:ascii="Georgia" w:hAnsi="Georgia"/>
        </w:rPr>
        <w:t>. Justamente porque es así, Heidegger denomina al fenómeno que ahora estamos analizando</w:t>
      </w:r>
      <w:r w:rsidRPr="00503255">
        <w:rPr>
          <w:rFonts w:ascii="Georgia" w:hAnsi="Georgia"/>
          <w:i/>
          <w:iCs/>
        </w:rPr>
        <w:t xml:space="preserve"> </w:t>
      </w:r>
      <w:r w:rsidRPr="00503255">
        <w:rPr>
          <w:rFonts w:ascii="Georgia" w:hAnsi="Georgia"/>
        </w:rPr>
        <w:t>“</w:t>
      </w:r>
      <w:r w:rsidR="00702FD1" w:rsidRPr="00503255">
        <w:rPr>
          <w:rFonts w:ascii="Georgia" w:hAnsi="Georgia"/>
          <w:i/>
          <w:iCs/>
        </w:rPr>
        <w:t>e</w:t>
      </w:r>
      <w:r w:rsidRPr="00503255">
        <w:rPr>
          <w:rFonts w:ascii="Georgia" w:hAnsi="Georgia"/>
          <w:i/>
          <w:iCs/>
        </w:rPr>
        <w:t>xistencialidad</w:t>
      </w:r>
      <w:r w:rsidRPr="00503255">
        <w:rPr>
          <w:rFonts w:ascii="Georgia" w:hAnsi="Georgia"/>
        </w:rPr>
        <w:t>”</w:t>
      </w:r>
      <w:r w:rsidRPr="00503255">
        <w:rPr>
          <w:rStyle w:val="Refdenotaalpie"/>
          <w:rFonts w:ascii="Georgia" w:hAnsi="Georgia"/>
        </w:rPr>
        <w:footnoteReference w:id="12"/>
      </w:r>
      <w:r w:rsidRPr="00503255">
        <w:rPr>
          <w:rFonts w:ascii="Georgia" w:hAnsi="Georgia"/>
        </w:rPr>
        <w:t xml:space="preserve"> de la existencia humana (que lo diferencia de la “</w:t>
      </w:r>
      <w:r w:rsidR="00702FD1" w:rsidRPr="00503255">
        <w:rPr>
          <w:rFonts w:ascii="Georgia" w:hAnsi="Georgia"/>
        </w:rPr>
        <w:t>f</w:t>
      </w:r>
      <w:r w:rsidRPr="00503255">
        <w:rPr>
          <w:rFonts w:ascii="Georgia" w:hAnsi="Georgia"/>
        </w:rPr>
        <w:t>acticidad” de la misma, el fenómeno analizado antes). Detengámonos brevemente en ella</w:t>
      </w:r>
      <w:r w:rsidR="008F6AF3" w:rsidRPr="00503255">
        <w:rPr>
          <w:rFonts w:ascii="Georgia" w:hAnsi="Georgia"/>
        </w:rPr>
        <w:t xml:space="preserve">, de nuevo, comparando lo dicho </w:t>
      </w:r>
      <w:r w:rsidR="00912A3F" w:rsidRPr="00503255">
        <w:rPr>
          <w:rFonts w:ascii="Georgia" w:hAnsi="Georgia"/>
        </w:rPr>
        <w:t>con</w:t>
      </w:r>
      <w:r w:rsidR="008F6AF3" w:rsidRPr="00503255">
        <w:rPr>
          <w:rFonts w:ascii="Georgia" w:hAnsi="Georgia"/>
        </w:rPr>
        <w:t xml:space="preserve"> </w:t>
      </w:r>
      <w:r w:rsidR="00056723" w:rsidRPr="00503255">
        <w:rPr>
          <w:rFonts w:ascii="Georgia" w:hAnsi="Georgia"/>
        </w:rPr>
        <w:t xml:space="preserve">un </w:t>
      </w:r>
      <w:r w:rsidR="008F6AF3" w:rsidRPr="00503255">
        <w:rPr>
          <w:rFonts w:ascii="Georgia" w:hAnsi="Georgia"/>
        </w:rPr>
        <w:t>ente que tengo delante y a mano</w:t>
      </w:r>
      <w:r w:rsidR="00056723" w:rsidRPr="00503255">
        <w:rPr>
          <w:rFonts w:ascii="Georgia" w:hAnsi="Georgia"/>
        </w:rPr>
        <w:t>, el ordenador</w:t>
      </w:r>
      <w:r w:rsidRPr="00503255">
        <w:rPr>
          <w:rFonts w:ascii="Georgia" w:hAnsi="Georgia"/>
        </w:rPr>
        <w:t>.</w:t>
      </w:r>
    </w:p>
    <w:p w14:paraId="24D0C608" w14:textId="3A36F068" w:rsidR="00F843A0" w:rsidRPr="00503255" w:rsidRDefault="008F6AF3" w:rsidP="00503255">
      <w:pPr>
        <w:spacing w:after="120" w:line="360" w:lineRule="auto"/>
        <w:ind w:firstLine="708"/>
        <w:jc w:val="both"/>
        <w:rPr>
          <w:rFonts w:ascii="Georgia" w:hAnsi="Georgia"/>
        </w:rPr>
      </w:pPr>
      <w:r w:rsidRPr="00503255">
        <w:rPr>
          <w:rFonts w:ascii="Georgia" w:hAnsi="Georgia"/>
        </w:rPr>
        <w:t xml:space="preserve">Sabemos que </w:t>
      </w:r>
      <w:r w:rsidR="00056723" w:rsidRPr="00503255">
        <w:rPr>
          <w:rFonts w:ascii="Georgia" w:hAnsi="Georgia"/>
        </w:rPr>
        <w:t>este</w:t>
      </w:r>
      <w:r w:rsidRPr="00503255">
        <w:rPr>
          <w:rFonts w:ascii="Georgia" w:hAnsi="Georgia"/>
        </w:rPr>
        <w:t xml:space="preserve"> no </w:t>
      </w:r>
      <w:r w:rsidR="00F843A0" w:rsidRPr="00503255">
        <w:rPr>
          <w:rFonts w:ascii="Georgia" w:hAnsi="Georgia"/>
        </w:rPr>
        <w:t>tiene</w:t>
      </w:r>
      <w:r w:rsidRPr="00503255">
        <w:rPr>
          <w:rFonts w:ascii="Georgia" w:hAnsi="Georgia"/>
        </w:rPr>
        <w:t xml:space="preserve"> “proyectos” en el sentido señalado. Ahora bien, sí que podríamos afirmar que </w:t>
      </w:r>
      <w:r w:rsidR="00F843A0" w:rsidRPr="00503255">
        <w:rPr>
          <w:rFonts w:ascii="Georgia" w:hAnsi="Georgia"/>
        </w:rPr>
        <w:t>él</w:t>
      </w:r>
      <w:r w:rsidRPr="00503255">
        <w:rPr>
          <w:rFonts w:ascii="Georgia" w:hAnsi="Georgia"/>
        </w:rPr>
        <w:t xml:space="preserve"> puede poseer o no diferentes </w:t>
      </w:r>
      <w:r w:rsidR="00056723" w:rsidRPr="00503255">
        <w:rPr>
          <w:rFonts w:ascii="Georgia" w:hAnsi="Georgia"/>
          <w:i/>
          <w:iCs/>
        </w:rPr>
        <w:t>posibilidades</w:t>
      </w:r>
      <w:r w:rsidRPr="00503255">
        <w:rPr>
          <w:rFonts w:ascii="Georgia" w:hAnsi="Georgia"/>
        </w:rPr>
        <w:t xml:space="preserve">. </w:t>
      </w:r>
      <w:r w:rsidR="00912A3F" w:rsidRPr="00503255">
        <w:rPr>
          <w:rFonts w:ascii="Georgia" w:hAnsi="Georgia"/>
        </w:rPr>
        <w:t xml:space="preserve">El ordenador </w:t>
      </w:r>
      <w:r w:rsidR="00912A3F" w:rsidRPr="00503255">
        <w:rPr>
          <w:rFonts w:ascii="Georgia" w:hAnsi="Georgia"/>
          <w:i/>
          <w:iCs/>
        </w:rPr>
        <w:t>puede</w:t>
      </w:r>
      <w:r w:rsidR="00912A3F" w:rsidRPr="00503255">
        <w:rPr>
          <w:rFonts w:ascii="Georgia" w:hAnsi="Georgia"/>
        </w:rPr>
        <w:t xml:space="preserve"> “ser negro” o “gris”, </w:t>
      </w:r>
      <w:r w:rsidR="00912A3F" w:rsidRPr="00503255">
        <w:rPr>
          <w:rFonts w:ascii="Georgia" w:hAnsi="Georgia"/>
          <w:i/>
          <w:iCs/>
        </w:rPr>
        <w:t>puede</w:t>
      </w:r>
      <w:r w:rsidR="00912A3F" w:rsidRPr="00503255">
        <w:rPr>
          <w:rFonts w:ascii="Georgia" w:hAnsi="Georgia"/>
        </w:rPr>
        <w:t xml:space="preserve"> “tener” una cierta “capacidad gráfica” u otra, etc.</w:t>
      </w:r>
      <w:r w:rsidR="00F843A0" w:rsidRPr="00503255">
        <w:rPr>
          <w:rFonts w:ascii="Georgia" w:hAnsi="Georgia"/>
        </w:rPr>
        <w:t xml:space="preserve">, del mismo modo –podríamos afirmar– que yo </w:t>
      </w:r>
      <w:r w:rsidR="00F843A0" w:rsidRPr="00503255">
        <w:rPr>
          <w:rFonts w:ascii="Georgia" w:hAnsi="Georgia"/>
          <w:i/>
          <w:iCs/>
        </w:rPr>
        <w:t>puedo</w:t>
      </w:r>
      <w:r w:rsidR="00F843A0" w:rsidRPr="00503255">
        <w:rPr>
          <w:rFonts w:ascii="Georgia" w:hAnsi="Georgia"/>
        </w:rPr>
        <w:t xml:space="preserve"> “ver la serie” o “irme a pasear”. Así, </w:t>
      </w:r>
      <w:r w:rsidR="00F843A0" w:rsidRPr="00503255">
        <w:rPr>
          <w:rFonts w:ascii="Georgia" w:hAnsi="Georgia"/>
        </w:rPr>
        <w:lastRenderedPageBreak/>
        <w:t xml:space="preserve">tradicionalmente se ha </w:t>
      </w:r>
      <w:r w:rsidR="00056723" w:rsidRPr="00503255">
        <w:rPr>
          <w:rFonts w:ascii="Georgia" w:hAnsi="Georgia"/>
        </w:rPr>
        <w:t>pensado</w:t>
      </w:r>
      <w:r w:rsidR="00F843A0" w:rsidRPr="00503255">
        <w:rPr>
          <w:rFonts w:ascii="Georgia" w:hAnsi="Georgia"/>
        </w:rPr>
        <w:t xml:space="preserve"> que él también se relaciona con posibilidades y que la diferencia parece estribar en que yo </w:t>
      </w:r>
      <w:r w:rsidR="00F843A0" w:rsidRPr="00503255">
        <w:rPr>
          <w:rFonts w:ascii="Georgia" w:hAnsi="Georgia"/>
          <w:i/>
          <w:iCs/>
        </w:rPr>
        <w:t>elijo</w:t>
      </w:r>
      <w:r w:rsidR="00F843A0" w:rsidRPr="00503255">
        <w:rPr>
          <w:rFonts w:ascii="Georgia" w:hAnsi="Georgia"/>
        </w:rPr>
        <w:t xml:space="preserve">, soy libre respecto de </w:t>
      </w:r>
      <w:r w:rsidR="00056723" w:rsidRPr="00503255">
        <w:rPr>
          <w:rFonts w:ascii="Georgia" w:hAnsi="Georgia"/>
        </w:rPr>
        <w:t>ellas</w:t>
      </w:r>
      <w:r w:rsidR="00F843A0" w:rsidRPr="00503255">
        <w:rPr>
          <w:rFonts w:ascii="Georgia" w:hAnsi="Georgia"/>
        </w:rPr>
        <w:t xml:space="preserve"> y él </w:t>
      </w:r>
      <w:r w:rsidR="00F843A0" w:rsidRPr="00503255">
        <w:rPr>
          <w:rFonts w:ascii="Georgia" w:hAnsi="Georgia"/>
          <w:i/>
          <w:iCs/>
        </w:rPr>
        <w:t>no</w:t>
      </w:r>
      <w:r w:rsidR="00F843A0" w:rsidRPr="00503255">
        <w:rPr>
          <w:rFonts w:ascii="Georgia" w:hAnsi="Georgia"/>
        </w:rPr>
        <w:t xml:space="preserve">. Sin embargo, esto sería totalmente </w:t>
      </w:r>
      <w:r w:rsidR="00702FD1" w:rsidRPr="00503255">
        <w:rPr>
          <w:rFonts w:ascii="Georgia" w:hAnsi="Georgia"/>
        </w:rPr>
        <w:t>erróneo</w:t>
      </w:r>
      <w:r w:rsidR="00F843A0" w:rsidRPr="00503255">
        <w:rPr>
          <w:rFonts w:ascii="Georgia" w:hAnsi="Georgia"/>
        </w:rPr>
        <w:t>. ¿Por qué? Porque se están metiendo en el mismo saco</w:t>
      </w:r>
      <w:r w:rsidR="00DA4F46" w:rsidRPr="00503255">
        <w:rPr>
          <w:rFonts w:ascii="Georgia" w:hAnsi="Georgia"/>
        </w:rPr>
        <w:t xml:space="preserve"> cosas totalmente diferentes:</w:t>
      </w:r>
      <w:r w:rsidR="00F843A0" w:rsidRPr="00503255">
        <w:rPr>
          <w:rFonts w:ascii="Georgia" w:hAnsi="Georgia"/>
        </w:rPr>
        <w:t xml:space="preserve"> las “posibilidades” del ordenador y </w:t>
      </w:r>
      <w:r w:rsidR="00DA4F46" w:rsidRPr="00503255">
        <w:rPr>
          <w:rFonts w:ascii="Georgia" w:hAnsi="Georgia"/>
        </w:rPr>
        <w:t>mis “posibilidades”</w:t>
      </w:r>
      <w:r w:rsidR="00F843A0" w:rsidRPr="00503255">
        <w:rPr>
          <w:rFonts w:ascii="Georgia" w:hAnsi="Georgia"/>
        </w:rPr>
        <w:t>. El concepto de</w:t>
      </w:r>
      <w:r w:rsidRPr="00503255">
        <w:rPr>
          <w:rFonts w:ascii="Georgia" w:hAnsi="Georgia"/>
        </w:rPr>
        <w:t xml:space="preserve"> </w:t>
      </w:r>
      <w:r w:rsidR="00F843A0" w:rsidRPr="00503255">
        <w:rPr>
          <w:rFonts w:ascii="Georgia" w:hAnsi="Georgia"/>
        </w:rPr>
        <w:t>“</w:t>
      </w:r>
      <w:r w:rsidRPr="00503255">
        <w:rPr>
          <w:rFonts w:ascii="Georgia" w:hAnsi="Georgia"/>
        </w:rPr>
        <w:t>posibilidad</w:t>
      </w:r>
      <w:r w:rsidR="00F843A0" w:rsidRPr="00503255">
        <w:rPr>
          <w:rFonts w:ascii="Georgia" w:hAnsi="Georgia"/>
        </w:rPr>
        <w:t>”</w:t>
      </w:r>
      <w:r w:rsidRPr="00503255">
        <w:rPr>
          <w:rFonts w:ascii="Georgia" w:hAnsi="Georgia"/>
        </w:rPr>
        <w:t xml:space="preserve"> tradicionalmente es </w:t>
      </w:r>
      <w:r w:rsidR="00F843A0" w:rsidRPr="00503255">
        <w:rPr>
          <w:rFonts w:ascii="Georgia" w:hAnsi="Georgia"/>
        </w:rPr>
        <w:t>concebid</w:t>
      </w:r>
      <w:r w:rsidR="00DA4F46" w:rsidRPr="00503255">
        <w:rPr>
          <w:rFonts w:ascii="Georgia" w:hAnsi="Georgia"/>
        </w:rPr>
        <w:t>o</w:t>
      </w:r>
      <w:r w:rsidRPr="00503255">
        <w:rPr>
          <w:rFonts w:ascii="Georgia" w:hAnsi="Georgia"/>
        </w:rPr>
        <w:t xml:space="preserve"> como </w:t>
      </w:r>
      <w:r w:rsidR="00A00F94" w:rsidRPr="00503255">
        <w:rPr>
          <w:rFonts w:ascii="Georgia" w:hAnsi="Georgia"/>
        </w:rPr>
        <w:t xml:space="preserve">algo que “todavía no es efectivo” y que, por ello, tampoco es “necesario”. </w:t>
      </w:r>
      <w:r w:rsidR="00F843A0" w:rsidRPr="00503255">
        <w:rPr>
          <w:rFonts w:ascii="Georgia" w:hAnsi="Georgia"/>
        </w:rPr>
        <w:t xml:space="preserve">En el caso del ordenador, lo único que es necesario es la definición o esencia, el ser una “máquina digital que ejecuta comandos”. Y sólo porque el ordenador </w:t>
      </w:r>
      <w:r w:rsidR="00F843A0" w:rsidRPr="00503255">
        <w:rPr>
          <w:rFonts w:ascii="Georgia" w:hAnsi="Georgia"/>
          <w:i/>
          <w:iCs/>
        </w:rPr>
        <w:t>es</w:t>
      </w:r>
      <w:r w:rsidR="00F843A0" w:rsidRPr="00503255">
        <w:rPr>
          <w:rFonts w:ascii="Georgia" w:hAnsi="Georgia"/>
        </w:rPr>
        <w:t xml:space="preserve"> esto, </w:t>
      </w:r>
      <w:r w:rsidR="00F843A0" w:rsidRPr="00503255">
        <w:rPr>
          <w:rFonts w:ascii="Georgia" w:hAnsi="Georgia"/>
          <w:i/>
          <w:iCs/>
        </w:rPr>
        <w:t>puede</w:t>
      </w:r>
      <w:r w:rsidR="00F843A0" w:rsidRPr="00503255">
        <w:rPr>
          <w:rFonts w:ascii="Georgia" w:hAnsi="Georgia"/>
        </w:rPr>
        <w:t xml:space="preserve">, además (en la medida en que no contradice tal definición), ser “negro” o “gris”, </w:t>
      </w:r>
      <w:r w:rsidR="00F843A0" w:rsidRPr="00503255">
        <w:rPr>
          <w:rFonts w:ascii="Georgia" w:hAnsi="Georgia"/>
          <w:i/>
          <w:iCs/>
        </w:rPr>
        <w:t>puede</w:t>
      </w:r>
      <w:r w:rsidR="00F843A0" w:rsidRPr="00503255">
        <w:rPr>
          <w:rFonts w:ascii="Georgia" w:hAnsi="Georgia"/>
        </w:rPr>
        <w:t xml:space="preserve"> “tener” una cierta “capacidad gráfica” u otra, etc. </w:t>
      </w:r>
      <w:r w:rsidR="00FF7BDF" w:rsidRPr="00503255">
        <w:rPr>
          <w:rFonts w:ascii="Georgia" w:hAnsi="Georgia"/>
        </w:rPr>
        <w:t>Por contra</w:t>
      </w:r>
      <w:r w:rsidR="00F843A0" w:rsidRPr="00503255">
        <w:rPr>
          <w:rFonts w:ascii="Georgia" w:hAnsi="Georgia"/>
        </w:rPr>
        <w:t xml:space="preserve">, la existencia humana jamás puede tener esta estructura, pues sus “posibilidades” (proyectos) no son meros fines </w:t>
      </w:r>
      <w:r w:rsidR="00F843A0" w:rsidRPr="00503255">
        <w:rPr>
          <w:rFonts w:ascii="Georgia" w:hAnsi="Georgia"/>
          <w:i/>
          <w:iCs/>
        </w:rPr>
        <w:t>accidentales</w:t>
      </w:r>
      <w:r w:rsidR="00F843A0" w:rsidRPr="00503255">
        <w:rPr>
          <w:rFonts w:ascii="Georgia" w:hAnsi="Georgia"/>
        </w:rPr>
        <w:t xml:space="preserve"> al ser humano, sino en y desde lo que él es. </w:t>
      </w:r>
      <w:r w:rsidR="0054152B" w:rsidRPr="00503255">
        <w:rPr>
          <w:rFonts w:ascii="Georgia" w:hAnsi="Georgia"/>
        </w:rPr>
        <w:t>Yo siempre me encuentro en una u otra ocupación</w:t>
      </w:r>
      <w:r w:rsidR="00F843A0" w:rsidRPr="00503255">
        <w:rPr>
          <w:rFonts w:ascii="Georgia" w:hAnsi="Georgia"/>
        </w:rPr>
        <w:t xml:space="preserve"> </w:t>
      </w:r>
      <w:r w:rsidR="0054152B" w:rsidRPr="00503255">
        <w:rPr>
          <w:rFonts w:ascii="Georgia" w:hAnsi="Georgia"/>
        </w:rPr>
        <w:t>y, con ello, en uno u otro proyecto</w:t>
      </w:r>
      <w:r w:rsidR="00F843A0" w:rsidRPr="00503255">
        <w:rPr>
          <w:rFonts w:ascii="Georgia" w:hAnsi="Georgia"/>
        </w:rPr>
        <w:t>, en una u otra posibilidad</w:t>
      </w:r>
      <w:r w:rsidR="00702FD1" w:rsidRPr="00503255">
        <w:rPr>
          <w:rFonts w:ascii="Georgia" w:hAnsi="Georgia"/>
        </w:rPr>
        <w:t xml:space="preserve"> desde la que soy</w:t>
      </w:r>
      <w:r w:rsidR="0054152B" w:rsidRPr="00503255">
        <w:rPr>
          <w:rFonts w:ascii="Georgia" w:hAnsi="Georgia"/>
        </w:rPr>
        <w:t>. La</w:t>
      </w:r>
      <w:r w:rsidR="00A00F94" w:rsidRPr="00503255">
        <w:rPr>
          <w:rFonts w:ascii="Georgia" w:hAnsi="Georgia"/>
        </w:rPr>
        <w:t xml:space="preserve"> existencia</w:t>
      </w:r>
      <w:r w:rsidR="0054152B" w:rsidRPr="00503255">
        <w:rPr>
          <w:rFonts w:ascii="Georgia" w:hAnsi="Georgia"/>
        </w:rPr>
        <w:t xml:space="preserve"> humana no tiene ante sí “posibilidades”</w:t>
      </w:r>
      <w:r w:rsidR="00A00F94" w:rsidRPr="00503255">
        <w:rPr>
          <w:rFonts w:ascii="Georgia" w:hAnsi="Georgia"/>
        </w:rPr>
        <w:t xml:space="preserve"> y, por ello, puede hacer una cosa u otra</w:t>
      </w:r>
      <w:r w:rsidR="0054152B" w:rsidRPr="00503255">
        <w:rPr>
          <w:rFonts w:ascii="Georgia" w:hAnsi="Georgia"/>
        </w:rPr>
        <w:t>;</w:t>
      </w:r>
      <w:r w:rsidR="00A00F94" w:rsidRPr="00503255">
        <w:rPr>
          <w:rFonts w:ascii="Georgia" w:hAnsi="Georgia"/>
        </w:rPr>
        <w:t xml:space="preserve"> es que jamás será sin </w:t>
      </w:r>
      <w:r w:rsidR="0054152B" w:rsidRPr="00503255">
        <w:rPr>
          <w:rFonts w:ascii="Georgia" w:hAnsi="Georgia"/>
        </w:rPr>
        <w:t>ellas</w:t>
      </w:r>
      <w:r w:rsidR="00A00F94" w:rsidRPr="00503255">
        <w:rPr>
          <w:rFonts w:ascii="Georgia" w:hAnsi="Georgia"/>
        </w:rPr>
        <w:t xml:space="preserve">. </w:t>
      </w:r>
      <w:r w:rsidR="00736610" w:rsidRPr="00503255">
        <w:rPr>
          <w:rFonts w:ascii="Georgia" w:hAnsi="Georgia"/>
        </w:rPr>
        <w:t xml:space="preserve">Si yo pretendiera descubrir lo más profundo de mi ser “cancelando” cada una de mis ocupaciones y posibilidades, sencillamente, </w:t>
      </w:r>
      <w:r w:rsidR="00736610" w:rsidRPr="00503255">
        <w:rPr>
          <w:rFonts w:ascii="Georgia" w:hAnsi="Georgia"/>
          <w:i/>
          <w:iCs/>
        </w:rPr>
        <w:t>no hallaría nada</w:t>
      </w:r>
      <w:r w:rsidR="00736610" w:rsidRPr="00503255">
        <w:rPr>
          <w:rFonts w:ascii="Georgia" w:hAnsi="Georgia"/>
        </w:rPr>
        <w:t xml:space="preserve">. </w:t>
      </w:r>
      <w:r w:rsidR="00FF7BDF" w:rsidRPr="00503255">
        <w:rPr>
          <w:rFonts w:ascii="Georgia" w:hAnsi="Georgia"/>
        </w:rPr>
        <w:t>La relación de esta con sus posibilidades (la existencialidad) pone de manifiesto una forma de ser diametralmente opuesta</w:t>
      </w:r>
      <w:r w:rsidR="00736610" w:rsidRPr="00503255">
        <w:rPr>
          <w:rFonts w:ascii="Georgia" w:hAnsi="Georgia"/>
        </w:rPr>
        <w:t xml:space="preserve"> a la de lo que está delante y a mano</w:t>
      </w:r>
      <w:r w:rsidR="00FF7BDF" w:rsidRPr="00503255">
        <w:rPr>
          <w:rFonts w:ascii="Georgia" w:hAnsi="Georgia"/>
        </w:rPr>
        <w:t xml:space="preserve">. </w:t>
      </w:r>
      <w:r w:rsidR="00702FD1" w:rsidRPr="00503255">
        <w:rPr>
          <w:rFonts w:ascii="Georgia" w:hAnsi="Georgia"/>
        </w:rPr>
        <w:t>Por ello, dice Heidegger que e</w:t>
      </w:r>
      <w:r w:rsidR="00A00F94" w:rsidRPr="00503255">
        <w:rPr>
          <w:rFonts w:ascii="Georgia" w:hAnsi="Georgia"/>
        </w:rPr>
        <w:t>l ser humano es mero “poder-ser”, pues no hay nada anterior a ello (una definición previa) que lo acote o delimite</w:t>
      </w:r>
      <w:r w:rsidR="00F13340" w:rsidRPr="00503255">
        <w:rPr>
          <w:rFonts w:ascii="Georgia" w:hAnsi="Georgia"/>
        </w:rPr>
        <w:t>.</w:t>
      </w:r>
      <w:r w:rsidR="00A00F94" w:rsidRPr="00503255">
        <w:rPr>
          <w:rStyle w:val="Refdenotaalpie"/>
          <w:rFonts w:ascii="Georgia" w:hAnsi="Georgia"/>
        </w:rPr>
        <w:footnoteReference w:id="13"/>
      </w:r>
      <w:r w:rsidR="00A00F94" w:rsidRPr="00503255">
        <w:rPr>
          <w:rFonts w:ascii="Georgia" w:hAnsi="Georgia"/>
        </w:rPr>
        <w:t xml:space="preserve"> </w:t>
      </w:r>
    </w:p>
    <w:p w14:paraId="2372C74D" w14:textId="09F0782D" w:rsidR="00A00F94" w:rsidRPr="00503255" w:rsidRDefault="00A00F94" w:rsidP="00503255">
      <w:pPr>
        <w:spacing w:after="120" w:line="360" w:lineRule="auto"/>
        <w:ind w:firstLine="708"/>
        <w:jc w:val="both"/>
        <w:rPr>
          <w:rFonts w:ascii="Georgia" w:hAnsi="Georgia"/>
        </w:rPr>
      </w:pPr>
      <w:r w:rsidRPr="00503255">
        <w:rPr>
          <w:rFonts w:ascii="Georgia" w:hAnsi="Georgia"/>
        </w:rPr>
        <w:t>Según lo dicho, ver la serie o ir a pasear al parque o atender a un familiar, etc. todo ellos son posibilidades de la existencia humana</w:t>
      </w:r>
      <w:r w:rsidR="00307C7E" w:rsidRPr="00503255">
        <w:rPr>
          <w:rStyle w:val="Refdenotaalpie"/>
          <w:rFonts w:ascii="Georgia" w:hAnsi="Georgia"/>
        </w:rPr>
        <w:footnoteReference w:id="14"/>
      </w:r>
      <w:r w:rsidRPr="00503255">
        <w:rPr>
          <w:rFonts w:ascii="Georgia" w:hAnsi="Georgia"/>
        </w:rPr>
        <w:t xml:space="preserve"> que no pueden ser entendidas como algo que es meramente “</w:t>
      </w:r>
      <w:r w:rsidR="00F843A0" w:rsidRPr="00503255">
        <w:rPr>
          <w:rFonts w:ascii="Georgia" w:hAnsi="Georgia"/>
        </w:rPr>
        <w:t>aún no</w:t>
      </w:r>
      <w:r w:rsidRPr="00503255">
        <w:rPr>
          <w:rFonts w:ascii="Georgia" w:hAnsi="Georgia"/>
        </w:rPr>
        <w:t xml:space="preserve"> efectivo”.</w:t>
      </w:r>
      <w:r w:rsidR="00FF7BDF" w:rsidRPr="00503255">
        <w:rPr>
          <w:rFonts w:ascii="Georgia" w:hAnsi="Georgia"/>
        </w:rPr>
        <w:t xml:space="preserve"> Ellas son ya en nosotros, aunque lo sean como el lugar desde donde (el proyecto) hacer una cosa u otra. </w:t>
      </w:r>
      <w:r w:rsidRPr="00503255">
        <w:rPr>
          <w:rFonts w:ascii="Georgia" w:hAnsi="Georgia"/>
        </w:rPr>
        <w:t xml:space="preserve">Ahora bien, todas ellas, además de ser posibilidades, tienen algo más en común, a saber, que es aquello donde el ser humano se </w:t>
      </w:r>
      <w:r w:rsidRPr="00503255">
        <w:rPr>
          <w:rFonts w:ascii="Georgia" w:hAnsi="Georgia"/>
          <w:i/>
          <w:iCs/>
        </w:rPr>
        <w:t>comprende</w:t>
      </w:r>
      <w:r w:rsidRPr="00503255">
        <w:rPr>
          <w:rFonts w:ascii="Georgia" w:hAnsi="Georgia"/>
        </w:rPr>
        <w:t>. En oposición al ordenador, cada uno de estos “poder ser” es el único modo en el cual comprendemos que somos nosotros, pues, en cuanto existencias humanas [</w:t>
      </w:r>
      <w:r w:rsidRPr="00503255">
        <w:rPr>
          <w:rFonts w:ascii="Georgia" w:hAnsi="Georgia"/>
          <w:i/>
          <w:iCs/>
        </w:rPr>
        <w:t>Dasein</w:t>
      </w:r>
      <w:r w:rsidRPr="00503255">
        <w:rPr>
          <w:rFonts w:ascii="Georgia" w:hAnsi="Georgia"/>
        </w:rPr>
        <w:t xml:space="preserve">], solo somos en el existir en y desde lo que hacemos. La tradición había entendido el “conocimiento en general” como </w:t>
      </w:r>
      <w:r w:rsidR="00DA4F46" w:rsidRPr="00503255">
        <w:rPr>
          <w:rFonts w:ascii="Georgia" w:hAnsi="Georgia"/>
        </w:rPr>
        <w:t>mi</w:t>
      </w:r>
      <w:r w:rsidRPr="00503255">
        <w:rPr>
          <w:rFonts w:ascii="Georgia" w:hAnsi="Georgia"/>
        </w:rPr>
        <w:t xml:space="preserve"> </w:t>
      </w:r>
      <w:r w:rsidRPr="00503255">
        <w:rPr>
          <w:rFonts w:ascii="Georgia" w:hAnsi="Georgia"/>
          <w:i/>
          <w:iCs/>
        </w:rPr>
        <w:t>relación</w:t>
      </w:r>
      <w:r w:rsidRPr="00503255">
        <w:rPr>
          <w:rFonts w:ascii="Georgia" w:hAnsi="Georgia"/>
        </w:rPr>
        <w:t xml:space="preserve"> con los otros entes y conmigo </w:t>
      </w:r>
      <w:r w:rsidRPr="00503255">
        <w:rPr>
          <w:rFonts w:ascii="Georgia" w:hAnsi="Georgia"/>
        </w:rPr>
        <w:lastRenderedPageBreak/>
        <w:t>mismo</w:t>
      </w:r>
      <w:r w:rsidR="00DA4F46" w:rsidRPr="00503255">
        <w:rPr>
          <w:rFonts w:ascii="Georgia" w:hAnsi="Georgia"/>
        </w:rPr>
        <w:t xml:space="preserve"> (conocimiento externo e interno)</w:t>
      </w:r>
      <w:r w:rsidRPr="00503255">
        <w:rPr>
          <w:rFonts w:ascii="Georgia" w:hAnsi="Georgia"/>
        </w:rPr>
        <w:t xml:space="preserve">. Sin embargo, con la inversión de la subjetividad que hemos </w:t>
      </w:r>
      <w:r w:rsidR="00FF7BDF" w:rsidRPr="00503255">
        <w:rPr>
          <w:rFonts w:ascii="Georgia" w:hAnsi="Georgia"/>
        </w:rPr>
        <w:t>realizado</w:t>
      </w:r>
      <w:r w:rsidRPr="00503255">
        <w:rPr>
          <w:rFonts w:ascii="Georgia" w:hAnsi="Georgia"/>
        </w:rPr>
        <w:t xml:space="preserve">, por tal “comprensión” sólo podrá concebirse el estar ocupado con las cosas del mundo (el ordenador o la mesa), las personas con las que convivo (mi compañera con la que veo la serie) o mi propio yo, pues sólo allí es donde estas son. Es sólo en </w:t>
      </w:r>
      <w:r w:rsidR="00FF7BDF" w:rsidRPr="00503255">
        <w:rPr>
          <w:rFonts w:ascii="Georgia" w:hAnsi="Georgia"/>
        </w:rPr>
        <w:t xml:space="preserve">ver la serie o ir a pasear al parque o atender a un familiar </w:t>
      </w:r>
      <w:r w:rsidRPr="00503255">
        <w:rPr>
          <w:rFonts w:ascii="Georgia" w:hAnsi="Georgia"/>
        </w:rPr>
        <w:t>donde yo me soy presente a mí mismo y me comprendo.</w:t>
      </w:r>
      <w:r w:rsidR="00F843A0" w:rsidRPr="00503255">
        <w:rPr>
          <w:rFonts w:ascii="Georgia" w:hAnsi="Georgia"/>
        </w:rPr>
        <w:t xml:space="preserve"> Por esto, Heidegger reúne todo lo dicho respecto a este nuevo concepto de “posibilidad” y “proyecto” en la noción de “</w:t>
      </w:r>
      <w:r w:rsidR="00F843A0" w:rsidRPr="00503255">
        <w:rPr>
          <w:rFonts w:ascii="Georgia" w:hAnsi="Georgia"/>
          <w:i/>
          <w:iCs/>
        </w:rPr>
        <w:t>comprender</w:t>
      </w:r>
      <w:r w:rsidR="00F843A0" w:rsidRPr="00503255">
        <w:rPr>
          <w:rFonts w:ascii="Georgia" w:hAnsi="Georgia"/>
        </w:rPr>
        <w:t xml:space="preserve">” (que sería la contraparte del “estar incumbido” </w:t>
      </w:r>
      <w:r w:rsidR="0098143C" w:rsidRPr="00503255">
        <w:rPr>
          <w:rFonts w:ascii="Georgia" w:hAnsi="Georgia"/>
        </w:rPr>
        <w:t>de la existencia humana</w:t>
      </w:r>
      <w:r w:rsidR="00F843A0" w:rsidRPr="00503255">
        <w:rPr>
          <w:rFonts w:ascii="Georgia" w:hAnsi="Georgia"/>
        </w:rPr>
        <w:t>).</w:t>
      </w:r>
    </w:p>
    <w:p w14:paraId="693F05A0" w14:textId="77777777" w:rsidR="00F13340" w:rsidRPr="00503255" w:rsidRDefault="00F13340" w:rsidP="00503255">
      <w:pPr>
        <w:spacing w:after="120" w:line="360" w:lineRule="auto"/>
        <w:ind w:firstLine="708"/>
        <w:jc w:val="both"/>
        <w:rPr>
          <w:rFonts w:ascii="Georgia" w:hAnsi="Georgia"/>
        </w:rPr>
      </w:pPr>
    </w:p>
    <w:p w14:paraId="30A3D31A" w14:textId="02887DFE" w:rsidR="0098143C" w:rsidRPr="00503255" w:rsidRDefault="00107C29" w:rsidP="00503255">
      <w:pPr>
        <w:spacing w:after="120" w:line="360" w:lineRule="auto"/>
        <w:jc w:val="both"/>
        <w:rPr>
          <w:rFonts w:ascii="Georgia" w:hAnsi="Georgia"/>
        </w:rPr>
      </w:pPr>
      <w:r w:rsidRPr="00503255">
        <w:rPr>
          <w:rFonts w:ascii="Georgia" w:hAnsi="Georgia"/>
          <w:b/>
          <w:bCs/>
        </w:rPr>
        <w:t>V.</w:t>
      </w:r>
      <w:r w:rsidRPr="00503255">
        <w:rPr>
          <w:rFonts w:ascii="Georgia" w:hAnsi="Georgia"/>
        </w:rPr>
        <w:t xml:space="preserve"> Con todo esto hemos recorrid</w:t>
      </w:r>
      <w:r w:rsidR="00FF7BDF" w:rsidRPr="00503255">
        <w:rPr>
          <w:rFonts w:ascii="Georgia" w:hAnsi="Georgia"/>
        </w:rPr>
        <w:t>o</w:t>
      </w:r>
      <w:r w:rsidRPr="00503255">
        <w:rPr>
          <w:rFonts w:ascii="Georgia" w:hAnsi="Georgia"/>
        </w:rPr>
        <w:t xml:space="preserve"> un camino que nos ha mostrado tres aspectos fundamentales de la subjetividad</w:t>
      </w:r>
      <w:r w:rsidR="00702FD1" w:rsidRPr="00503255">
        <w:rPr>
          <w:rFonts w:ascii="Georgia" w:hAnsi="Georgia"/>
        </w:rPr>
        <w:t>; algo</w:t>
      </w:r>
      <w:r w:rsidR="001C5E6C" w:rsidRPr="00503255">
        <w:rPr>
          <w:rFonts w:ascii="Georgia" w:hAnsi="Georgia"/>
        </w:rPr>
        <w:t xml:space="preserve"> que</w:t>
      </w:r>
      <w:r w:rsidR="00BB7A0B" w:rsidRPr="00503255">
        <w:rPr>
          <w:rFonts w:ascii="Georgia" w:hAnsi="Georgia"/>
        </w:rPr>
        <w:t xml:space="preserve">, siguiendo </w:t>
      </w:r>
      <w:r w:rsidR="00702FD1" w:rsidRPr="00503255">
        <w:rPr>
          <w:rFonts w:ascii="Georgia" w:hAnsi="Georgia"/>
        </w:rPr>
        <w:t xml:space="preserve">los términos de </w:t>
      </w:r>
      <w:r w:rsidR="00702FD1" w:rsidRPr="00503255">
        <w:rPr>
          <w:rFonts w:ascii="Georgia" w:hAnsi="Georgia"/>
          <w:i/>
          <w:iCs/>
        </w:rPr>
        <w:t>Ser y tiempo</w:t>
      </w:r>
      <w:r w:rsidR="00BB7A0B" w:rsidRPr="00503255">
        <w:rPr>
          <w:rFonts w:ascii="Georgia" w:hAnsi="Georgia"/>
        </w:rPr>
        <w:t xml:space="preserve">, </w:t>
      </w:r>
      <w:r w:rsidRPr="00503255">
        <w:rPr>
          <w:rFonts w:ascii="Georgia" w:hAnsi="Georgia"/>
        </w:rPr>
        <w:t xml:space="preserve">hemos </w:t>
      </w:r>
      <w:r w:rsidR="00BB7A0B" w:rsidRPr="00503255">
        <w:rPr>
          <w:rFonts w:ascii="Georgia" w:hAnsi="Georgia"/>
        </w:rPr>
        <w:t>enunciado al comenzar</w:t>
      </w:r>
      <w:r w:rsidRPr="00503255">
        <w:rPr>
          <w:rFonts w:ascii="Georgia" w:hAnsi="Georgia"/>
        </w:rPr>
        <w:t xml:space="preserve"> esta clase en un mismo nombre:</w:t>
      </w:r>
      <w:r w:rsidR="00D469B6" w:rsidRPr="00503255">
        <w:rPr>
          <w:rFonts w:ascii="Georgia" w:hAnsi="Georgia"/>
        </w:rPr>
        <w:t xml:space="preserve"> una “preocupación</w:t>
      </w:r>
      <w:r w:rsidRPr="00503255">
        <w:rPr>
          <w:rFonts w:ascii="Georgia" w:hAnsi="Georgia"/>
        </w:rPr>
        <w:t xml:space="preserve"> arrojad</w:t>
      </w:r>
      <w:r w:rsidR="00D469B6" w:rsidRPr="00503255">
        <w:rPr>
          <w:rFonts w:ascii="Georgia" w:hAnsi="Georgia"/>
        </w:rPr>
        <w:t>a</w:t>
      </w:r>
      <w:r w:rsidRPr="00503255">
        <w:rPr>
          <w:rFonts w:ascii="Georgia" w:hAnsi="Georgia"/>
        </w:rPr>
        <w:t xml:space="preserve"> y proyectante”.</w:t>
      </w:r>
      <w:r w:rsidR="0098143C" w:rsidRPr="00503255">
        <w:rPr>
          <w:rFonts w:ascii="Georgia" w:hAnsi="Georgia"/>
        </w:rPr>
        <w:t xml:space="preserve"> Detengámonos </w:t>
      </w:r>
      <w:r w:rsidR="007F755A" w:rsidRPr="00503255">
        <w:rPr>
          <w:rFonts w:ascii="Georgia" w:hAnsi="Georgia"/>
        </w:rPr>
        <w:t xml:space="preserve">en ellos </w:t>
      </w:r>
      <w:r w:rsidR="0098143C" w:rsidRPr="00503255">
        <w:rPr>
          <w:rFonts w:ascii="Georgia" w:hAnsi="Georgia"/>
        </w:rPr>
        <w:t>a modo de conclusión</w:t>
      </w:r>
      <w:r w:rsidR="00391275" w:rsidRPr="00503255">
        <w:rPr>
          <w:rFonts w:ascii="Georgia" w:hAnsi="Georgia"/>
        </w:rPr>
        <w:t xml:space="preserve"> </w:t>
      </w:r>
      <w:r w:rsidR="007F755A" w:rsidRPr="00503255">
        <w:rPr>
          <w:rFonts w:ascii="Georgia" w:hAnsi="Georgia"/>
        </w:rPr>
        <w:t>y repaso</w:t>
      </w:r>
      <w:r w:rsidR="0098143C" w:rsidRPr="00503255">
        <w:rPr>
          <w:rFonts w:ascii="Georgia" w:hAnsi="Georgia"/>
        </w:rPr>
        <w:t>.</w:t>
      </w:r>
    </w:p>
    <w:p w14:paraId="2D4E93C6" w14:textId="72B1C903" w:rsidR="0022206B" w:rsidRDefault="00DF539B" w:rsidP="00503255">
      <w:pPr>
        <w:spacing w:after="120" w:line="360" w:lineRule="auto"/>
        <w:jc w:val="both"/>
        <w:rPr>
          <w:rFonts w:ascii="Georgia" w:hAnsi="Georgia"/>
        </w:rPr>
      </w:pPr>
      <w:r w:rsidRPr="00503255">
        <w:rPr>
          <w:rFonts w:ascii="Georgia" w:hAnsi="Georgia"/>
        </w:rPr>
        <w:t xml:space="preserve"> </w:t>
      </w:r>
      <w:r w:rsidR="0098143C" w:rsidRPr="00503255">
        <w:rPr>
          <w:rFonts w:ascii="Georgia" w:hAnsi="Georgia"/>
        </w:rPr>
        <w:tab/>
      </w:r>
      <w:r w:rsidR="00D469B6" w:rsidRPr="00503255">
        <w:rPr>
          <w:rFonts w:ascii="Georgia" w:hAnsi="Georgia"/>
        </w:rPr>
        <w:t>Con lo primero (el “ser preocupación”) hemos dado el sentido basilar de la subjetividad</w:t>
      </w:r>
      <w:r w:rsidR="00734D87" w:rsidRPr="00503255">
        <w:rPr>
          <w:rFonts w:ascii="Georgia" w:hAnsi="Georgia"/>
        </w:rPr>
        <w:t xml:space="preserve">: </w:t>
      </w:r>
      <w:r w:rsidRPr="00503255">
        <w:rPr>
          <w:rFonts w:ascii="Georgia" w:hAnsi="Georgia"/>
        </w:rPr>
        <w:t xml:space="preserve">un estar siempre </w:t>
      </w:r>
      <w:r w:rsidRPr="00503255">
        <w:rPr>
          <w:rFonts w:ascii="Georgia" w:hAnsi="Georgia"/>
          <w:i/>
          <w:iCs/>
        </w:rPr>
        <w:t>ocupado</w:t>
      </w:r>
      <w:r w:rsidRPr="00503255">
        <w:rPr>
          <w:rFonts w:ascii="Georgia" w:hAnsi="Georgia"/>
        </w:rPr>
        <w:t xml:space="preserve"> con esto y lo otro. Ahora bien, tal preocupación se ha mostrado como posible </w:t>
      </w:r>
      <w:r w:rsidR="00D469B6" w:rsidRPr="00503255">
        <w:rPr>
          <w:rFonts w:ascii="Georgia" w:hAnsi="Georgia"/>
        </w:rPr>
        <w:t xml:space="preserve">sólo </w:t>
      </w:r>
      <w:r w:rsidRPr="00503255">
        <w:rPr>
          <w:rFonts w:ascii="Georgia" w:hAnsi="Georgia"/>
        </w:rPr>
        <w:t xml:space="preserve">desde otros </w:t>
      </w:r>
      <w:r w:rsidRPr="00503255">
        <w:rPr>
          <w:rFonts w:ascii="Georgia" w:hAnsi="Georgia"/>
          <w:i/>
          <w:iCs/>
        </w:rPr>
        <w:t>dos fenómenos</w:t>
      </w:r>
      <w:r w:rsidRPr="00503255">
        <w:rPr>
          <w:rFonts w:ascii="Georgia" w:hAnsi="Georgia"/>
        </w:rPr>
        <w:t xml:space="preserve">: el de la </w:t>
      </w:r>
      <w:r w:rsidRPr="00503255">
        <w:rPr>
          <w:rFonts w:ascii="Georgia" w:hAnsi="Georgia"/>
          <w:i/>
          <w:iCs/>
        </w:rPr>
        <w:t>facticidad</w:t>
      </w:r>
      <w:r w:rsidRPr="00503255">
        <w:rPr>
          <w:rFonts w:ascii="Georgia" w:hAnsi="Georgia"/>
        </w:rPr>
        <w:t xml:space="preserve"> y el de la </w:t>
      </w:r>
      <w:r w:rsidRPr="00503255">
        <w:rPr>
          <w:rFonts w:ascii="Georgia" w:hAnsi="Georgia"/>
          <w:i/>
          <w:iCs/>
        </w:rPr>
        <w:t>existencialidad</w:t>
      </w:r>
      <w:r w:rsidRPr="00503255">
        <w:rPr>
          <w:rFonts w:ascii="Georgia" w:hAnsi="Georgia"/>
        </w:rPr>
        <w:t xml:space="preserve">. </w:t>
      </w:r>
      <w:r w:rsidR="007F755A" w:rsidRPr="00503255">
        <w:rPr>
          <w:rFonts w:ascii="Georgia" w:hAnsi="Georgia"/>
        </w:rPr>
        <w:t>Cada</w:t>
      </w:r>
      <w:r w:rsidRPr="00503255">
        <w:rPr>
          <w:rFonts w:ascii="Georgia" w:hAnsi="Georgia"/>
        </w:rPr>
        <w:t xml:space="preserve"> ocupación </w:t>
      </w:r>
      <w:r w:rsidR="007F755A" w:rsidRPr="00503255">
        <w:rPr>
          <w:rFonts w:ascii="Georgia" w:hAnsi="Georgia"/>
        </w:rPr>
        <w:t>lo es</w:t>
      </w:r>
      <w:r w:rsidRPr="00503255">
        <w:rPr>
          <w:rFonts w:ascii="Georgia" w:hAnsi="Georgia"/>
        </w:rPr>
        <w:t xml:space="preserve"> </w:t>
      </w:r>
      <w:r w:rsidR="00AA1265" w:rsidRPr="00503255">
        <w:rPr>
          <w:rFonts w:ascii="Georgia" w:hAnsi="Georgia"/>
        </w:rPr>
        <w:t>estando</w:t>
      </w:r>
      <w:r w:rsidRPr="00503255">
        <w:rPr>
          <w:rFonts w:ascii="Georgia" w:hAnsi="Georgia"/>
        </w:rPr>
        <w:t xml:space="preserve"> </w:t>
      </w:r>
      <w:r w:rsidRPr="00503255">
        <w:rPr>
          <w:rFonts w:ascii="Georgia" w:hAnsi="Georgia"/>
          <w:i/>
          <w:iCs/>
        </w:rPr>
        <w:t>incumbido</w:t>
      </w:r>
      <w:r w:rsidRPr="00503255">
        <w:rPr>
          <w:rFonts w:ascii="Georgia" w:hAnsi="Georgia"/>
        </w:rPr>
        <w:t xml:space="preserve"> en el mundo. Esta es la que nos sitúa en determinadas posibilidades </w:t>
      </w:r>
      <w:r w:rsidR="00391275" w:rsidRPr="00503255">
        <w:rPr>
          <w:rFonts w:ascii="Georgia" w:hAnsi="Georgia"/>
          <w:i/>
          <w:iCs/>
        </w:rPr>
        <w:t>a partir de</w:t>
      </w:r>
      <w:r w:rsidRPr="00503255">
        <w:rPr>
          <w:rFonts w:ascii="Georgia" w:hAnsi="Georgia"/>
        </w:rPr>
        <w:t xml:space="preserve"> las cuales se “realiza” una decisión (no necesariamente explícita)</w:t>
      </w:r>
      <w:r w:rsidR="00391275" w:rsidRPr="00503255">
        <w:rPr>
          <w:rFonts w:ascii="Georgia" w:hAnsi="Georgia"/>
        </w:rPr>
        <w:t xml:space="preserve"> </w:t>
      </w:r>
      <w:r w:rsidR="00391275" w:rsidRPr="00503255">
        <w:rPr>
          <w:rFonts w:ascii="Georgia" w:hAnsi="Georgia"/>
          <w:i/>
          <w:iCs/>
        </w:rPr>
        <w:t xml:space="preserve">desde </w:t>
      </w:r>
      <w:r w:rsidRPr="00503255">
        <w:rPr>
          <w:rFonts w:ascii="Georgia" w:hAnsi="Georgia"/>
          <w:i/>
          <w:iCs/>
        </w:rPr>
        <w:t>un</w:t>
      </w:r>
      <w:r w:rsidRPr="00503255">
        <w:rPr>
          <w:rFonts w:ascii="Georgia" w:hAnsi="Georgia"/>
        </w:rPr>
        <w:t xml:space="preserve"> </w:t>
      </w:r>
      <w:r w:rsidRPr="00503255">
        <w:rPr>
          <w:rFonts w:ascii="Georgia" w:hAnsi="Georgia"/>
          <w:i/>
          <w:iCs/>
        </w:rPr>
        <w:t>proyecto</w:t>
      </w:r>
      <w:r w:rsidRPr="00503255">
        <w:rPr>
          <w:rFonts w:ascii="Georgia" w:hAnsi="Georgia"/>
        </w:rPr>
        <w:t xml:space="preserve">. </w:t>
      </w:r>
      <w:r w:rsidR="00242E57" w:rsidRPr="00503255">
        <w:rPr>
          <w:rFonts w:ascii="Georgia" w:hAnsi="Georgia"/>
        </w:rPr>
        <w:t>Así, e</w:t>
      </w:r>
      <w:r w:rsidR="00391275" w:rsidRPr="00503255">
        <w:rPr>
          <w:rFonts w:ascii="Georgia" w:hAnsi="Georgia"/>
        </w:rPr>
        <w:t xml:space="preserve">l ser humano </w:t>
      </w:r>
      <w:r w:rsidR="00242E57" w:rsidRPr="00503255">
        <w:rPr>
          <w:rFonts w:ascii="Georgia" w:hAnsi="Georgia"/>
        </w:rPr>
        <w:t>no es mera</w:t>
      </w:r>
      <w:r w:rsidR="00391275" w:rsidRPr="00503255">
        <w:rPr>
          <w:rFonts w:ascii="Georgia" w:hAnsi="Georgia"/>
        </w:rPr>
        <w:t xml:space="preserve"> “preocupación”, </w:t>
      </w:r>
      <w:r w:rsidR="00242E57" w:rsidRPr="00503255">
        <w:rPr>
          <w:rFonts w:ascii="Georgia" w:hAnsi="Georgia"/>
        </w:rPr>
        <w:t>pues</w:t>
      </w:r>
      <w:r w:rsidR="00391275" w:rsidRPr="00503255">
        <w:rPr>
          <w:rFonts w:ascii="Georgia" w:hAnsi="Georgia"/>
        </w:rPr>
        <w:t xml:space="preserve"> lo </w:t>
      </w:r>
      <w:r w:rsidR="00242E57" w:rsidRPr="00503255">
        <w:rPr>
          <w:rFonts w:ascii="Georgia" w:hAnsi="Georgia"/>
        </w:rPr>
        <w:t>es</w:t>
      </w:r>
      <w:r w:rsidR="00391275" w:rsidRPr="00503255">
        <w:rPr>
          <w:rFonts w:ascii="Georgia" w:hAnsi="Georgia"/>
        </w:rPr>
        <w:t xml:space="preserve"> </w:t>
      </w:r>
      <w:r w:rsidR="005F3040" w:rsidRPr="00503255">
        <w:rPr>
          <w:rFonts w:ascii="Georgia" w:hAnsi="Georgia"/>
        </w:rPr>
        <w:t>afectado por</w:t>
      </w:r>
      <w:r w:rsidR="00391275" w:rsidRPr="00503255">
        <w:rPr>
          <w:rFonts w:ascii="Georgia" w:hAnsi="Georgia"/>
        </w:rPr>
        <w:t xml:space="preserve"> una incumbencia y en la atención hacia ciertas posibilidades, es decir, lo </w:t>
      </w:r>
      <w:r w:rsidR="00242E57" w:rsidRPr="00503255">
        <w:rPr>
          <w:rFonts w:ascii="Georgia" w:hAnsi="Georgia"/>
        </w:rPr>
        <w:t>es</w:t>
      </w:r>
      <w:r w:rsidR="00391275" w:rsidRPr="00503255">
        <w:rPr>
          <w:rFonts w:ascii="Georgia" w:hAnsi="Georgia"/>
        </w:rPr>
        <w:t xml:space="preserve"> “arrojado” y “proyectado”. </w:t>
      </w:r>
      <w:r w:rsidRPr="00503255">
        <w:rPr>
          <w:rFonts w:ascii="Georgia" w:hAnsi="Georgia"/>
        </w:rPr>
        <w:t xml:space="preserve">No hay un “afuera” del proyecto de la existencia, del mismo modo que no lo hay ni de la incumbencia señalada, ni del estar “ocupado en el hacer esto o lo otro”. </w:t>
      </w:r>
      <w:r w:rsidR="00FF7BDF" w:rsidRPr="00503255">
        <w:rPr>
          <w:rFonts w:ascii="Georgia" w:hAnsi="Georgia"/>
        </w:rPr>
        <w:t>Sin embargo,</w:t>
      </w:r>
      <w:r w:rsidR="00AC1624" w:rsidRPr="00503255">
        <w:rPr>
          <w:rFonts w:ascii="Georgia" w:hAnsi="Georgia"/>
        </w:rPr>
        <w:t xml:space="preserve"> l</w:t>
      </w:r>
      <w:r w:rsidR="00D469B6" w:rsidRPr="00503255">
        <w:rPr>
          <w:rFonts w:ascii="Georgia" w:hAnsi="Georgia"/>
        </w:rPr>
        <w:t>a existencia</w:t>
      </w:r>
      <w:r w:rsidR="00AC1624" w:rsidRPr="00503255">
        <w:rPr>
          <w:rFonts w:ascii="Georgia" w:hAnsi="Georgia"/>
        </w:rPr>
        <w:t xml:space="preserve"> humana</w:t>
      </w:r>
      <w:r w:rsidR="00D469B6" w:rsidRPr="00503255">
        <w:rPr>
          <w:rFonts w:ascii="Georgia" w:hAnsi="Georgia"/>
        </w:rPr>
        <w:t xml:space="preserve"> no debe ser entendida desde </w:t>
      </w:r>
      <w:r w:rsidR="00391275" w:rsidRPr="00503255">
        <w:rPr>
          <w:rFonts w:ascii="Georgia" w:hAnsi="Georgia"/>
        </w:rPr>
        <w:t xml:space="preserve">cada </w:t>
      </w:r>
      <w:r w:rsidR="00D469B6" w:rsidRPr="00503255">
        <w:rPr>
          <w:rFonts w:ascii="Georgia" w:hAnsi="Georgia"/>
        </w:rPr>
        <w:t>una de estas características</w:t>
      </w:r>
      <w:r w:rsidR="00391275" w:rsidRPr="00503255">
        <w:rPr>
          <w:rFonts w:ascii="Georgia" w:hAnsi="Georgia"/>
        </w:rPr>
        <w:t xml:space="preserve"> tomadas aisladamente</w:t>
      </w:r>
      <w:r w:rsidR="00D469B6" w:rsidRPr="00503255">
        <w:rPr>
          <w:rFonts w:ascii="Georgia" w:hAnsi="Georgia"/>
        </w:rPr>
        <w:t xml:space="preserve">, sino </w:t>
      </w:r>
      <w:r w:rsidR="00D469B6" w:rsidRPr="00503255">
        <w:rPr>
          <w:rFonts w:ascii="Georgia" w:hAnsi="Georgia"/>
          <w:i/>
          <w:iCs/>
        </w:rPr>
        <w:t>desde la unidad</w:t>
      </w:r>
      <w:r w:rsidR="00D469B6" w:rsidRPr="00503255">
        <w:rPr>
          <w:rFonts w:ascii="Georgia" w:hAnsi="Georgia"/>
        </w:rPr>
        <w:t xml:space="preserve"> </w:t>
      </w:r>
      <w:r w:rsidR="00391275" w:rsidRPr="00503255">
        <w:rPr>
          <w:rFonts w:ascii="Georgia" w:hAnsi="Georgia"/>
        </w:rPr>
        <w:t>de</w:t>
      </w:r>
      <w:r w:rsidR="00D469B6" w:rsidRPr="00503255">
        <w:rPr>
          <w:rFonts w:ascii="Georgia" w:hAnsi="Georgia"/>
        </w:rPr>
        <w:t xml:space="preserve"> su conjunto. Sólo </w:t>
      </w:r>
      <w:r w:rsidR="00391275" w:rsidRPr="00503255">
        <w:rPr>
          <w:rFonts w:ascii="Georgia" w:hAnsi="Georgia"/>
        </w:rPr>
        <w:t>tal unidad</w:t>
      </w:r>
      <w:r w:rsidR="00D469B6" w:rsidRPr="00503255">
        <w:rPr>
          <w:rFonts w:ascii="Georgia" w:hAnsi="Georgia"/>
        </w:rPr>
        <w:t xml:space="preserve"> es lo que </w:t>
      </w:r>
      <w:r w:rsidR="00391275" w:rsidRPr="00503255">
        <w:rPr>
          <w:rFonts w:ascii="Georgia" w:hAnsi="Georgia"/>
        </w:rPr>
        <w:t>realmente</w:t>
      </w:r>
      <w:r w:rsidR="00D469B6" w:rsidRPr="00503255">
        <w:rPr>
          <w:rFonts w:ascii="Georgia" w:hAnsi="Georgia"/>
        </w:rPr>
        <w:t xml:space="preserve"> podríamos denominar</w:t>
      </w:r>
      <w:r w:rsidR="00391275" w:rsidRPr="00503255">
        <w:rPr>
          <w:rFonts w:ascii="Georgia" w:hAnsi="Georgia"/>
        </w:rPr>
        <w:t xml:space="preserve"> su</w:t>
      </w:r>
      <w:r w:rsidR="00D469B6" w:rsidRPr="00503255">
        <w:rPr>
          <w:rFonts w:ascii="Georgia" w:hAnsi="Georgia"/>
        </w:rPr>
        <w:t xml:space="preserve"> “constitución”. </w:t>
      </w:r>
      <w:r w:rsidR="00391275" w:rsidRPr="00503255">
        <w:rPr>
          <w:rFonts w:ascii="Georgia" w:hAnsi="Georgia"/>
        </w:rPr>
        <w:t xml:space="preserve"> </w:t>
      </w:r>
      <w:r w:rsidR="0022206B" w:rsidRPr="00503255">
        <w:rPr>
          <w:rFonts w:ascii="Georgia" w:hAnsi="Georgia"/>
        </w:rPr>
        <w:t>Por ello</w:t>
      </w:r>
      <w:r w:rsidR="007F755A" w:rsidRPr="00503255">
        <w:rPr>
          <w:rFonts w:ascii="Georgia" w:hAnsi="Georgia"/>
        </w:rPr>
        <w:t xml:space="preserve"> es tan importante</w:t>
      </w:r>
      <w:r w:rsidR="0022206B" w:rsidRPr="00503255">
        <w:rPr>
          <w:rFonts w:ascii="Georgia" w:hAnsi="Georgia"/>
        </w:rPr>
        <w:t xml:space="preserve"> utilizar otro término para designar este fenómeno unitario</w:t>
      </w:r>
      <w:r w:rsidR="00AC1624" w:rsidRPr="00503255">
        <w:rPr>
          <w:rFonts w:ascii="Georgia" w:hAnsi="Georgia"/>
        </w:rPr>
        <w:t>:</w:t>
      </w:r>
      <w:r w:rsidR="0022206B" w:rsidRPr="00503255">
        <w:rPr>
          <w:rFonts w:ascii="Georgia" w:hAnsi="Georgia"/>
        </w:rPr>
        <w:t xml:space="preserve"> “</w:t>
      </w:r>
      <w:r w:rsidR="0022206B" w:rsidRPr="00503255">
        <w:rPr>
          <w:rFonts w:ascii="Georgia" w:hAnsi="Georgia"/>
          <w:i/>
          <w:iCs/>
        </w:rPr>
        <w:t>cuidado</w:t>
      </w:r>
      <w:r w:rsidR="0022206B" w:rsidRPr="00503255">
        <w:rPr>
          <w:rFonts w:ascii="Georgia" w:hAnsi="Georgia"/>
        </w:rPr>
        <w:t>” [la otra acepción del término “</w:t>
      </w:r>
      <w:r w:rsidR="0022206B" w:rsidRPr="00503255">
        <w:rPr>
          <w:rFonts w:ascii="Georgia" w:hAnsi="Georgia"/>
          <w:i/>
          <w:iCs/>
        </w:rPr>
        <w:t>Sorge</w:t>
      </w:r>
      <w:r w:rsidR="0022206B" w:rsidRPr="00503255">
        <w:rPr>
          <w:rFonts w:ascii="Georgia" w:hAnsi="Georgia"/>
        </w:rPr>
        <w:t>”</w:t>
      </w:r>
      <w:r w:rsidR="00E15677" w:rsidRPr="00503255">
        <w:rPr>
          <w:rFonts w:ascii="Georgia" w:hAnsi="Georgia"/>
        </w:rPr>
        <w:t xml:space="preserve">, </w:t>
      </w:r>
      <w:r w:rsidR="00E15677" w:rsidRPr="00503255">
        <w:rPr>
          <w:rFonts w:ascii="Georgia" w:hAnsi="Georgia"/>
          <w:i/>
          <w:iCs/>
        </w:rPr>
        <w:t>cura</w:t>
      </w:r>
      <w:r w:rsidR="0022206B" w:rsidRPr="00503255">
        <w:rPr>
          <w:rFonts w:ascii="Georgia" w:hAnsi="Georgia"/>
        </w:rPr>
        <w:t xml:space="preserve">]. Y justamente porque </w:t>
      </w:r>
      <w:r w:rsidR="0022206B" w:rsidRPr="00503255">
        <w:rPr>
          <w:rFonts w:ascii="Georgia" w:hAnsi="Georgia"/>
          <w:i/>
          <w:iCs/>
        </w:rPr>
        <w:t>el ocuparse de algo</w:t>
      </w:r>
      <w:r w:rsidR="0022206B" w:rsidRPr="00503255">
        <w:rPr>
          <w:rFonts w:ascii="Georgia" w:hAnsi="Georgia"/>
        </w:rPr>
        <w:t xml:space="preserve"> es siempre una preocupación con base en la </w:t>
      </w:r>
      <w:r w:rsidR="0098143C" w:rsidRPr="00503255">
        <w:rPr>
          <w:rFonts w:ascii="Georgia" w:hAnsi="Georgia"/>
          <w:i/>
          <w:iCs/>
        </w:rPr>
        <w:t>comprensión</w:t>
      </w:r>
      <w:r w:rsidR="0022206B" w:rsidRPr="00503255">
        <w:rPr>
          <w:rFonts w:ascii="Georgia" w:hAnsi="Georgia"/>
        </w:rPr>
        <w:t xml:space="preserve"> y el </w:t>
      </w:r>
      <w:r w:rsidR="0098143C" w:rsidRPr="00503255">
        <w:rPr>
          <w:rFonts w:ascii="Georgia" w:hAnsi="Georgia"/>
          <w:i/>
          <w:iCs/>
        </w:rPr>
        <w:t>encontrarse</w:t>
      </w:r>
      <w:r w:rsidR="0022206B" w:rsidRPr="00503255">
        <w:rPr>
          <w:rFonts w:ascii="Georgia" w:hAnsi="Georgia"/>
        </w:rPr>
        <w:t>, parece también conveniente decir que aquellos ámbitos de ocupaciones y dependencias señalados (mi mundo, el de los otros y el entorno) serán</w:t>
      </w:r>
      <w:r w:rsidR="00AC1624" w:rsidRPr="00503255">
        <w:rPr>
          <w:rFonts w:ascii="Georgia" w:hAnsi="Georgia"/>
        </w:rPr>
        <w:t xml:space="preserve"> siempre</w:t>
      </w:r>
      <w:r w:rsidR="0022206B" w:rsidRPr="00503255">
        <w:rPr>
          <w:rFonts w:ascii="Georgia" w:hAnsi="Georgia"/>
        </w:rPr>
        <w:t xml:space="preserve"> un cuidarse de uno mismo [</w:t>
      </w:r>
      <w:r w:rsidR="0022206B" w:rsidRPr="00503255">
        <w:rPr>
          <w:rFonts w:ascii="Georgia" w:hAnsi="Georgia"/>
          <w:i/>
          <w:iCs/>
        </w:rPr>
        <w:t>Selbst</w:t>
      </w:r>
      <w:r w:rsidR="00AC1624" w:rsidRPr="00503255">
        <w:rPr>
          <w:rFonts w:ascii="Georgia" w:hAnsi="Georgia"/>
          <w:i/>
          <w:iCs/>
        </w:rPr>
        <w:t>-</w:t>
      </w:r>
      <w:r w:rsidR="0022206B" w:rsidRPr="00503255">
        <w:rPr>
          <w:rFonts w:ascii="Georgia" w:hAnsi="Georgia"/>
          <w:i/>
          <w:iCs/>
        </w:rPr>
        <w:t>sorge</w:t>
      </w:r>
      <w:r w:rsidR="0022206B" w:rsidRPr="00503255">
        <w:rPr>
          <w:rFonts w:ascii="Georgia" w:hAnsi="Georgia"/>
        </w:rPr>
        <w:t>], un cuidar y atender a los demás [</w:t>
      </w:r>
      <w:r w:rsidR="0022206B" w:rsidRPr="00503255">
        <w:rPr>
          <w:rFonts w:ascii="Georgia" w:hAnsi="Georgia"/>
          <w:i/>
          <w:iCs/>
        </w:rPr>
        <w:t>Für</w:t>
      </w:r>
      <w:r w:rsidR="00AC1624" w:rsidRPr="00503255">
        <w:rPr>
          <w:rFonts w:ascii="Georgia" w:hAnsi="Georgia"/>
          <w:i/>
          <w:iCs/>
        </w:rPr>
        <w:t>-</w:t>
      </w:r>
      <w:r w:rsidR="0022206B" w:rsidRPr="00503255">
        <w:rPr>
          <w:rFonts w:ascii="Georgia" w:hAnsi="Georgia"/>
          <w:i/>
          <w:iCs/>
        </w:rPr>
        <w:t>sorge</w:t>
      </w:r>
      <w:r w:rsidR="0022206B" w:rsidRPr="00503255">
        <w:rPr>
          <w:rFonts w:ascii="Georgia" w:hAnsi="Georgia"/>
        </w:rPr>
        <w:t xml:space="preserve">] y </w:t>
      </w:r>
      <w:r w:rsidR="009B279D" w:rsidRPr="00503255">
        <w:rPr>
          <w:rFonts w:ascii="Georgia" w:hAnsi="Georgia"/>
        </w:rPr>
        <w:t xml:space="preserve">un </w:t>
      </w:r>
      <w:r w:rsidR="0022206B" w:rsidRPr="00503255">
        <w:rPr>
          <w:rFonts w:ascii="Georgia" w:hAnsi="Georgia"/>
        </w:rPr>
        <w:t>proveer y cuidar de las cosas de mi entorno [</w:t>
      </w:r>
      <w:r w:rsidR="0022206B" w:rsidRPr="00503255">
        <w:rPr>
          <w:rFonts w:ascii="Georgia" w:hAnsi="Georgia"/>
          <w:i/>
          <w:iCs/>
        </w:rPr>
        <w:t>Be</w:t>
      </w:r>
      <w:r w:rsidR="00AC1624" w:rsidRPr="00503255">
        <w:rPr>
          <w:rFonts w:ascii="Georgia" w:hAnsi="Georgia"/>
          <w:i/>
          <w:iCs/>
        </w:rPr>
        <w:t>-</w:t>
      </w:r>
      <w:r w:rsidR="0022206B" w:rsidRPr="00503255">
        <w:rPr>
          <w:rFonts w:ascii="Georgia" w:hAnsi="Georgia"/>
          <w:i/>
          <w:iCs/>
        </w:rPr>
        <w:t>sorgen</w:t>
      </w:r>
      <w:r w:rsidR="0022206B" w:rsidRPr="00503255">
        <w:rPr>
          <w:rFonts w:ascii="Georgia" w:hAnsi="Georgia"/>
        </w:rPr>
        <w:t>].</w:t>
      </w:r>
    </w:p>
    <w:p w14:paraId="29797E70" w14:textId="34F45C64" w:rsidR="00503255" w:rsidRDefault="00503255" w:rsidP="00503255">
      <w:pPr>
        <w:spacing w:after="120" w:line="360" w:lineRule="auto"/>
        <w:jc w:val="both"/>
        <w:rPr>
          <w:rFonts w:ascii="Georgia" w:hAnsi="Georgia"/>
        </w:rPr>
      </w:pPr>
    </w:p>
    <w:p w14:paraId="1D8929AB" w14:textId="77777777" w:rsidR="00503255" w:rsidRDefault="00503255" w:rsidP="00503255">
      <w:pPr>
        <w:spacing w:after="120" w:line="360" w:lineRule="auto"/>
        <w:jc w:val="both"/>
        <w:rPr>
          <w:rFonts w:ascii="Georgia" w:hAnsi="Georgia"/>
        </w:rPr>
      </w:pPr>
    </w:p>
    <w:p w14:paraId="39364506" w14:textId="77777777" w:rsidR="00F13340" w:rsidRDefault="00F13340" w:rsidP="009A1C02">
      <w:pPr>
        <w:spacing w:after="120" w:line="240" w:lineRule="auto"/>
        <w:jc w:val="both"/>
        <w:rPr>
          <w:rFonts w:ascii="Georgia" w:hAnsi="Georgia"/>
        </w:rPr>
      </w:pPr>
    </w:p>
    <w:tbl>
      <w:tblPr>
        <w:tblStyle w:val="Tablaconcuadrcula"/>
        <w:tblpPr w:leftFromText="141" w:rightFromText="141" w:vertAnchor="text" w:horzAnchor="margin" w:tblpY="24"/>
        <w:tblW w:w="9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"/>
        <w:gridCol w:w="1746"/>
        <w:gridCol w:w="148"/>
        <w:gridCol w:w="2006"/>
        <w:gridCol w:w="280"/>
        <w:gridCol w:w="2000"/>
        <w:gridCol w:w="1547"/>
      </w:tblGrid>
      <w:tr w:rsidR="0022206B" w14:paraId="4000B54C" w14:textId="77777777" w:rsidTr="007F755A">
        <w:trPr>
          <w:trHeight w:val="585"/>
        </w:trPr>
        <w:tc>
          <w:tcPr>
            <w:tcW w:w="9271" w:type="dxa"/>
            <w:gridSpan w:val="7"/>
            <w:vAlign w:val="center"/>
          </w:tcPr>
          <w:p w14:paraId="55A542CE" w14:textId="11A27E9C" w:rsidR="0022206B" w:rsidRPr="00490FB1" w:rsidRDefault="00AC1624" w:rsidP="009A1C02">
            <w:pPr>
              <w:spacing w:after="120"/>
              <w:jc w:val="center"/>
              <w:rPr>
                <w:rFonts w:ascii="Georgia" w:hAnsi="Georgia"/>
                <w:sz w:val="18"/>
                <w:szCs w:val="18"/>
              </w:rPr>
            </w:pPr>
            <w:r w:rsidRPr="001E3D13">
              <w:rPr>
                <w:rFonts w:ascii="Georgia" w:hAnsi="Georgia"/>
                <w:b/>
                <w:bCs/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699060" wp14:editId="736EAC36">
                      <wp:simplePos x="0" y="0"/>
                      <wp:positionH relativeFrom="column">
                        <wp:posOffset>2693670</wp:posOffset>
                      </wp:positionH>
                      <wp:positionV relativeFrom="paragraph">
                        <wp:posOffset>-1971675</wp:posOffset>
                      </wp:positionV>
                      <wp:extent cx="219075" cy="4573905"/>
                      <wp:effectExtent l="0" t="81915" r="22860" b="22860"/>
                      <wp:wrapNone/>
                      <wp:docPr id="4" name="Cerrar llav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19075" cy="457390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4CAB6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Cerrar llave 4" o:spid="_x0000_s1026" type="#_x0000_t88" style="position:absolute;margin-left:212.1pt;margin-top:-155.25pt;width:17.25pt;height:360.1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" adj="86" strokecolor="black [3200]" strokeweight=".5pt">
                      <v:stroke joinstyle="miter"/>
                    </v:shape>
                  </w:pict>
                </mc:Fallback>
              </mc:AlternateContent>
            </w:r>
            <w:r w:rsidR="00DA4F46" w:rsidRPr="001E3D13">
              <w:rPr>
                <w:rFonts w:ascii="Georgia" w:hAnsi="Georgia"/>
                <w:b/>
                <w:bCs/>
                <w:noProof/>
                <w:sz w:val="18"/>
                <w:szCs w:val="18"/>
              </w:rPr>
              <w:t>Pre-ocupación</w:t>
            </w:r>
            <w:r w:rsidR="0022206B" w:rsidRPr="001E3D13">
              <w:rPr>
                <w:rFonts w:ascii="Georgia" w:hAnsi="Georgia"/>
                <w:sz w:val="14"/>
                <w:szCs w:val="14"/>
              </w:rPr>
              <w:t xml:space="preserve"> </w:t>
            </w:r>
          </w:p>
        </w:tc>
      </w:tr>
      <w:tr w:rsidR="001E3D13" w14:paraId="5E6FFFE5" w14:textId="77777777" w:rsidTr="007F755A">
        <w:trPr>
          <w:trHeight w:val="414"/>
        </w:trPr>
        <w:tc>
          <w:tcPr>
            <w:tcW w:w="1544" w:type="dxa"/>
            <w:vAlign w:val="center"/>
          </w:tcPr>
          <w:p w14:paraId="2DC6FCF0" w14:textId="3BC7EC24" w:rsidR="001E3D13" w:rsidRPr="001E3D13" w:rsidRDefault="00553FC5" w:rsidP="009A1C02">
            <w:pPr>
              <w:spacing w:after="120"/>
              <w:jc w:val="center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BAF36C" wp14:editId="7B922D3A">
                      <wp:simplePos x="0" y="0"/>
                      <wp:positionH relativeFrom="column">
                        <wp:posOffset>515302</wp:posOffset>
                      </wp:positionH>
                      <wp:positionV relativeFrom="paragraph">
                        <wp:posOffset>29845</wp:posOffset>
                      </wp:positionV>
                      <wp:extent cx="0" cy="295275"/>
                      <wp:effectExtent l="0" t="0" r="38100" b="28575"/>
                      <wp:wrapNone/>
                      <wp:docPr id="12" name="Conector recto de flech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9A71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2" o:spid="_x0000_s1026" type="#_x0000_t32" style="position:absolute;margin-left:40.55pt;margin-top:2.35pt;width:0;height:23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746" w:type="dxa"/>
            <w:vAlign w:val="center"/>
          </w:tcPr>
          <w:p w14:paraId="7E824F69" w14:textId="4DE293B4" w:rsidR="001E3D13" w:rsidRPr="001E3D13" w:rsidRDefault="001E3D13" w:rsidP="009A1C02">
            <w:pPr>
              <w:spacing w:after="120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  <w:r w:rsidRPr="001E3D13">
              <w:rPr>
                <w:rFonts w:ascii="Georgia" w:hAnsi="Georgia"/>
                <w:sz w:val="16"/>
                <w:szCs w:val="16"/>
              </w:rPr>
              <w:t>Ocupación de los otros [</w:t>
            </w:r>
            <w:r w:rsidRPr="001E3D13">
              <w:rPr>
                <w:rFonts w:ascii="Georgia" w:hAnsi="Georgia"/>
                <w:i/>
                <w:iCs/>
                <w:sz w:val="16"/>
                <w:szCs w:val="16"/>
              </w:rPr>
              <w:t>Mitwelt</w:t>
            </w:r>
            <w:r w:rsidRPr="001E3D13">
              <w:rPr>
                <w:rFonts w:ascii="Georgia" w:hAnsi="Georgia"/>
                <w:sz w:val="16"/>
                <w:szCs w:val="16"/>
              </w:rPr>
              <w:t>]</w:t>
            </w:r>
          </w:p>
        </w:tc>
        <w:tc>
          <w:tcPr>
            <w:tcW w:w="2434" w:type="dxa"/>
            <w:gridSpan w:val="3"/>
            <w:vAlign w:val="center"/>
          </w:tcPr>
          <w:p w14:paraId="5FA116B5" w14:textId="7DC16080" w:rsidR="001E3D13" w:rsidRPr="001E3D13" w:rsidRDefault="001E3D13" w:rsidP="009A1C02">
            <w:pPr>
              <w:spacing w:after="120"/>
              <w:jc w:val="center"/>
              <w:rPr>
                <w:rFonts w:ascii="Georgia" w:hAnsi="Georgia"/>
                <w:sz w:val="16"/>
                <w:szCs w:val="16"/>
              </w:rPr>
            </w:pPr>
            <w:r w:rsidRPr="001E3D13">
              <w:rPr>
                <w:rFonts w:ascii="Georgia" w:hAnsi="Georgia"/>
                <w:sz w:val="16"/>
                <w:szCs w:val="16"/>
              </w:rPr>
              <w:t xml:space="preserve">Ocupación del mundo en torno </w:t>
            </w:r>
          </w:p>
          <w:p w14:paraId="682D605C" w14:textId="14B42FF9" w:rsidR="001E3D13" w:rsidRPr="001E3D13" w:rsidRDefault="001E3D13" w:rsidP="009A1C02">
            <w:pPr>
              <w:spacing w:after="120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  <w:r w:rsidRPr="001E3D13">
              <w:rPr>
                <w:rFonts w:ascii="Georgia" w:hAnsi="Georgia"/>
                <w:sz w:val="16"/>
                <w:szCs w:val="16"/>
              </w:rPr>
              <w:t>[</w:t>
            </w:r>
            <w:r w:rsidRPr="001E3D13">
              <w:rPr>
                <w:rFonts w:ascii="Georgia" w:hAnsi="Georgia"/>
                <w:i/>
                <w:iCs/>
                <w:sz w:val="16"/>
                <w:szCs w:val="16"/>
              </w:rPr>
              <w:t>Umwelt</w:t>
            </w:r>
            <w:r w:rsidRPr="001E3D13">
              <w:rPr>
                <w:rFonts w:ascii="Georgia" w:hAnsi="Georgia"/>
                <w:sz w:val="16"/>
                <w:szCs w:val="16"/>
              </w:rPr>
              <w:t>]</w:t>
            </w:r>
          </w:p>
        </w:tc>
        <w:tc>
          <w:tcPr>
            <w:tcW w:w="2000" w:type="dxa"/>
            <w:vAlign w:val="center"/>
          </w:tcPr>
          <w:p w14:paraId="4A9D3CF1" w14:textId="152BD6F8" w:rsidR="001E3D13" w:rsidRPr="001E3D13" w:rsidRDefault="001E3D13" w:rsidP="009A1C02">
            <w:pPr>
              <w:spacing w:after="120"/>
              <w:jc w:val="center"/>
              <w:rPr>
                <w:rFonts w:ascii="Georgia" w:hAnsi="Georgia"/>
                <w:sz w:val="16"/>
                <w:szCs w:val="16"/>
              </w:rPr>
            </w:pPr>
            <w:r w:rsidRPr="001E3D13">
              <w:rPr>
                <w:rFonts w:ascii="Georgia" w:hAnsi="Georgia"/>
                <w:sz w:val="16"/>
                <w:szCs w:val="16"/>
              </w:rPr>
              <w:t xml:space="preserve">Ocupación de mí mismo </w:t>
            </w:r>
          </w:p>
          <w:p w14:paraId="521D351F" w14:textId="0D37D620" w:rsidR="001E3D13" w:rsidRPr="001E3D13" w:rsidRDefault="001E3D13" w:rsidP="009A1C02">
            <w:pPr>
              <w:spacing w:after="120"/>
              <w:jc w:val="center"/>
              <w:rPr>
                <w:rFonts w:ascii="Georgia" w:hAnsi="Georgia"/>
                <w:sz w:val="16"/>
                <w:szCs w:val="16"/>
              </w:rPr>
            </w:pPr>
            <w:r w:rsidRPr="001E3D13">
              <w:rPr>
                <w:rFonts w:ascii="Georgia" w:hAnsi="Georgia"/>
                <w:sz w:val="16"/>
                <w:szCs w:val="16"/>
              </w:rPr>
              <w:t>[</w:t>
            </w:r>
            <w:r w:rsidRPr="001E3D13">
              <w:rPr>
                <w:rFonts w:ascii="Georgia" w:hAnsi="Georgia"/>
                <w:i/>
                <w:iCs/>
                <w:sz w:val="16"/>
                <w:szCs w:val="16"/>
              </w:rPr>
              <w:t>Selbstwelt</w:t>
            </w:r>
            <w:r w:rsidRPr="001E3D13">
              <w:rPr>
                <w:rFonts w:ascii="Georgia" w:hAnsi="Georgia"/>
                <w:sz w:val="16"/>
                <w:szCs w:val="16"/>
              </w:rPr>
              <w:t>]</w:t>
            </w:r>
          </w:p>
        </w:tc>
        <w:tc>
          <w:tcPr>
            <w:tcW w:w="1545" w:type="dxa"/>
            <w:vAlign w:val="center"/>
          </w:tcPr>
          <w:p w14:paraId="0D6E6045" w14:textId="2D8D9924" w:rsidR="001E3D13" w:rsidRPr="001E3D13" w:rsidRDefault="00553FC5" w:rsidP="009A1C02">
            <w:pPr>
              <w:spacing w:after="120"/>
              <w:jc w:val="center"/>
              <w:rPr>
                <w:rFonts w:ascii="Georgia" w:hAnsi="Georgia"/>
                <w:noProof/>
                <w:sz w:val="14"/>
                <w:szCs w:val="14"/>
              </w:rPr>
            </w:pPr>
            <w:r>
              <w:rPr>
                <w:rFonts w:ascii="Georgia" w:hAnsi="Georg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C38D03F" wp14:editId="3EEDD961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38735</wp:posOffset>
                      </wp:positionV>
                      <wp:extent cx="0" cy="279400"/>
                      <wp:effectExtent l="0" t="0" r="38100" b="25400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9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B87F39" id="Conector recto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3.05pt" to="14.4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E3D13" w14:paraId="00CE105E" w14:textId="77777777" w:rsidTr="007F755A">
        <w:trPr>
          <w:trHeight w:val="414"/>
        </w:trPr>
        <w:tc>
          <w:tcPr>
            <w:tcW w:w="3438" w:type="dxa"/>
            <w:gridSpan w:val="3"/>
            <w:vAlign w:val="center"/>
          </w:tcPr>
          <w:p w14:paraId="763803FD" w14:textId="0B962F8D" w:rsidR="001E3D13" w:rsidRPr="00490FB1" w:rsidRDefault="001E3D13" w:rsidP="009A1C02">
            <w:pPr>
              <w:spacing w:after="120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490FB1">
              <w:rPr>
                <w:rFonts w:ascii="Georgia" w:hAnsi="Georgia"/>
                <w:b/>
                <w:bCs/>
                <w:sz w:val="18"/>
                <w:szCs w:val="18"/>
              </w:rPr>
              <w:t>Facticidad</w:t>
            </w:r>
          </w:p>
        </w:tc>
        <w:tc>
          <w:tcPr>
            <w:tcW w:w="2006" w:type="dxa"/>
            <w:vMerge w:val="restart"/>
          </w:tcPr>
          <w:p w14:paraId="5DFE09E1" w14:textId="75EB0D9B" w:rsidR="001E3D13" w:rsidRPr="00490FB1" w:rsidRDefault="00553FC5" w:rsidP="009A1C02">
            <w:pPr>
              <w:spacing w:after="12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028D9A8" wp14:editId="04D6BE86">
                      <wp:simplePos x="0" y="0"/>
                      <wp:positionH relativeFrom="column">
                        <wp:posOffset>594519</wp:posOffset>
                      </wp:positionH>
                      <wp:positionV relativeFrom="paragraph">
                        <wp:posOffset>-1613693</wp:posOffset>
                      </wp:positionV>
                      <wp:extent cx="95886" cy="3368358"/>
                      <wp:effectExtent l="2223" t="0" r="20637" b="96838"/>
                      <wp:wrapNone/>
                      <wp:docPr id="14" name="Cerrar llav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>
                                <a:off x="0" y="0"/>
                                <a:ext cx="95886" cy="3368358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3AABB" id="Cerrar llave 14" o:spid="_x0000_s1026" type="#_x0000_t88" style="position:absolute;margin-left:46.8pt;margin-top:-127.05pt;width:7.55pt;height:265.25pt;rotation:9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" adj="51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75CDD813" w14:textId="36805FE1" w:rsidR="001E3D13" w:rsidRPr="00490FB1" w:rsidRDefault="001E3D13" w:rsidP="009A1C02">
            <w:pPr>
              <w:spacing w:after="12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078818" wp14:editId="68FAE12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35560</wp:posOffset>
                      </wp:positionV>
                      <wp:extent cx="45085" cy="1260475"/>
                      <wp:effectExtent l="0" t="0" r="31115" b="15875"/>
                      <wp:wrapNone/>
                      <wp:docPr id="7" name="Cerrar llav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2604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EE146" id="Cerrar llave 7" o:spid="_x0000_s1026" type="#_x0000_t88" style="position:absolute;margin-left:-4.65pt;margin-top:2.8pt;width:3.55pt;height:9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" adj="64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Georgia" w:hAnsi="Georgi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2AD06C" wp14:editId="1C48FF58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34925</wp:posOffset>
                      </wp:positionV>
                      <wp:extent cx="45719" cy="1260475"/>
                      <wp:effectExtent l="19050" t="0" r="12065" b="15875"/>
                      <wp:wrapNone/>
                      <wp:docPr id="9" name="Abrir llav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26047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F2A93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brir llave 9" o:spid="_x0000_s1026" type="#_x0000_t87" style="position:absolute;margin-left:89.95pt;margin-top:2.75pt;width:3.6pt;height:9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" adj="65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1299E85A" w14:textId="77777777" w:rsidR="001E3D13" w:rsidRDefault="001E3D13" w:rsidP="009A1C02">
            <w:pPr>
              <w:spacing w:after="12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</w:p>
          <w:p w14:paraId="28605278" w14:textId="77777777" w:rsidR="001E3D13" w:rsidRDefault="001E3D13" w:rsidP="009A1C02">
            <w:pPr>
              <w:spacing w:after="12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</w:p>
          <w:p w14:paraId="740BC95D" w14:textId="77777777" w:rsidR="001E3D13" w:rsidRPr="001E3D13" w:rsidRDefault="001E3D13" w:rsidP="009A1C02">
            <w:pPr>
              <w:spacing w:after="120"/>
              <w:jc w:val="center"/>
              <w:rPr>
                <w:rFonts w:ascii="Georgia" w:hAnsi="Georgia"/>
                <w:b/>
                <w:bCs/>
              </w:rPr>
            </w:pPr>
            <w:r w:rsidRPr="001E3D13">
              <w:rPr>
                <w:rFonts w:ascii="Georgia" w:hAnsi="Georgia"/>
                <w:b/>
                <w:bCs/>
              </w:rPr>
              <w:t>Cuidado</w:t>
            </w:r>
          </w:p>
          <w:p w14:paraId="74E73AD9" w14:textId="77CB8189" w:rsidR="001E3D13" w:rsidRPr="00490FB1" w:rsidRDefault="001E3D13" w:rsidP="009A1C02">
            <w:pPr>
              <w:spacing w:after="12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490FB1">
              <w:rPr>
                <w:rFonts w:ascii="Georgia" w:hAnsi="Georgia"/>
                <w:sz w:val="18"/>
                <w:szCs w:val="18"/>
              </w:rPr>
              <w:t>[</w:t>
            </w:r>
            <w:r w:rsidRPr="00490FB1">
              <w:rPr>
                <w:rFonts w:ascii="Georgia" w:hAnsi="Georgia"/>
                <w:i/>
                <w:iCs/>
                <w:sz w:val="18"/>
                <w:szCs w:val="18"/>
              </w:rPr>
              <w:t>Sorge</w:t>
            </w:r>
            <w:r>
              <w:rPr>
                <w:rFonts w:ascii="Georgia" w:hAnsi="Georgia"/>
                <w:sz w:val="18"/>
                <w:szCs w:val="18"/>
              </w:rPr>
              <w:t xml:space="preserve">, </w:t>
            </w:r>
            <w:r w:rsidRPr="001E3D13">
              <w:rPr>
                <w:rFonts w:ascii="Georgia" w:hAnsi="Georgia"/>
                <w:i/>
                <w:iCs/>
                <w:sz w:val="18"/>
                <w:szCs w:val="18"/>
              </w:rPr>
              <w:t>cura</w:t>
            </w:r>
            <w:r w:rsidRPr="00490FB1">
              <w:rPr>
                <w:rFonts w:ascii="Georgia" w:hAnsi="Georgia"/>
                <w:sz w:val="18"/>
                <w:szCs w:val="18"/>
              </w:rPr>
              <w:t>]</w:t>
            </w:r>
          </w:p>
        </w:tc>
        <w:tc>
          <w:tcPr>
            <w:tcW w:w="3826" w:type="dxa"/>
            <w:gridSpan w:val="3"/>
            <w:vAlign w:val="center"/>
          </w:tcPr>
          <w:p w14:paraId="65C9910A" w14:textId="3339DA1D" w:rsidR="001E3D13" w:rsidRPr="00490FB1" w:rsidRDefault="001E3D13" w:rsidP="009A1C02">
            <w:pPr>
              <w:spacing w:after="120"/>
              <w:jc w:val="right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490FB1">
              <w:rPr>
                <w:rFonts w:ascii="Georgia" w:hAnsi="Georgia"/>
                <w:b/>
                <w:bCs/>
                <w:sz w:val="18"/>
                <w:szCs w:val="18"/>
              </w:rPr>
              <w:t>Existencialidad</w:t>
            </w:r>
          </w:p>
        </w:tc>
      </w:tr>
      <w:tr w:rsidR="001E3D13" w14:paraId="7D6EDF24" w14:textId="77777777" w:rsidTr="007F755A">
        <w:trPr>
          <w:trHeight w:val="419"/>
        </w:trPr>
        <w:tc>
          <w:tcPr>
            <w:tcW w:w="3438" w:type="dxa"/>
            <w:gridSpan w:val="3"/>
            <w:vAlign w:val="center"/>
          </w:tcPr>
          <w:p w14:paraId="02F8732E" w14:textId="77777777" w:rsidR="001E3D13" w:rsidRDefault="001E3D13" w:rsidP="009A1C02">
            <w:pPr>
              <w:spacing w:after="120"/>
              <w:rPr>
                <w:rFonts w:ascii="Georgia" w:hAnsi="Georgia"/>
                <w:sz w:val="16"/>
                <w:szCs w:val="16"/>
              </w:rPr>
            </w:pPr>
          </w:p>
          <w:p w14:paraId="7C56908E" w14:textId="7FB2A1DC" w:rsidR="001E3D13" w:rsidRPr="001E3D13" w:rsidRDefault="001E3D13" w:rsidP="009A1C02">
            <w:pPr>
              <w:spacing w:after="120"/>
              <w:rPr>
                <w:rFonts w:ascii="Georgia" w:hAnsi="Georgia"/>
                <w:sz w:val="16"/>
                <w:szCs w:val="16"/>
              </w:rPr>
            </w:pPr>
            <w:r w:rsidRPr="001E3D13">
              <w:rPr>
                <w:rFonts w:ascii="Georgia" w:hAnsi="Georgia"/>
                <w:sz w:val="16"/>
                <w:szCs w:val="16"/>
              </w:rPr>
              <w:t>Estar incumbido [</w:t>
            </w:r>
            <w:r w:rsidRPr="001E3D13">
              <w:rPr>
                <w:rFonts w:ascii="Georgia" w:hAnsi="Georgia"/>
                <w:i/>
                <w:iCs/>
                <w:sz w:val="16"/>
                <w:szCs w:val="16"/>
              </w:rPr>
              <w:t>Gestimmtes</w:t>
            </w:r>
            <w:r w:rsidRPr="001E3D13">
              <w:rPr>
                <w:rFonts w:ascii="Georgia" w:hAnsi="Georgia"/>
                <w:sz w:val="16"/>
                <w:szCs w:val="16"/>
              </w:rPr>
              <w:t>]</w:t>
            </w:r>
          </w:p>
        </w:tc>
        <w:tc>
          <w:tcPr>
            <w:tcW w:w="2006" w:type="dxa"/>
            <w:vMerge/>
          </w:tcPr>
          <w:p w14:paraId="1FF49073" w14:textId="77777777" w:rsidR="001E3D13" w:rsidRPr="00490FB1" w:rsidRDefault="001E3D13" w:rsidP="009A1C02">
            <w:pPr>
              <w:spacing w:after="120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826" w:type="dxa"/>
            <w:gridSpan w:val="3"/>
            <w:vAlign w:val="center"/>
          </w:tcPr>
          <w:p w14:paraId="04564A59" w14:textId="1C2D702A" w:rsidR="001E3D13" w:rsidRPr="001E3D13" w:rsidRDefault="001E3D13" w:rsidP="009A1C02">
            <w:pPr>
              <w:spacing w:after="120"/>
              <w:jc w:val="right"/>
              <w:rPr>
                <w:rFonts w:ascii="Georgia" w:hAnsi="Georgia"/>
                <w:sz w:val="16"/>
                <w:szCs w:val="16"/>
              </w:rPr>
            </w:pPr>
            <w:r w:rsidRPr="001E3D13">
              <w:rPr>
                <w:rFonts w:ascii="Georgia" w:hAnsi="Georgia"/>
                <w:sz w:val="16"/>
                <w:szCs w:val="16"/>
              </w:rPr>
              <w:t>Comprender [</w:t>
            </w:r>
            <w:r w:rsidRPr="001E3D13">
              <w:rPr>
                <w:rFonts w:ascii="Georgia" w:hAnsi="Georgia"/>
                <w:i/>
                <w:iCs/>
                <w:sz w:val="16"/>
                <w:szCs w:val="16"/>
              </w:rPr>
              <w:t>Verstehen</w:t>
            </w:r>
            <w:r w:rsidRPr="001E3D13">
              <w:rPr>
                <w:rFonts w:ascii="Georgia" w:hAnsi="Georgia"/>
                <w:sz w:val="16"/>
                <w:szCs w:val="16"/>
              </w:rPr>
              <w:t>]</w:t>
            </w:r>
          </w:p>
        </w:tc>
      </w:tr>
      <w:tr w:rsidR="001E3D13" w14:paraId="003B583B" w14:textId="77777777" w:rsidTr="007F755A">
        <w:trPr>
          <w:trHeight w:val="787"/>
        </w:trPr>
        <w:tc>
          <w:tcPr>
            <w:tcW w:w="3438" w:type="dxa"/>
            <w:gridSpan w:val="3"/>
            <w:vAlign w:val="center"/>
          </w:tcPr>
          <w:p w14:paraId="21736BBB" w14:textId="15441AEE" w:rsidR="001E3D13" w:rsidRPr="001E3D13" w:rsidRDefault="001E3D13" w:rsidP="009A1C02">
            <w:pPr>
              <w:spacing w:after="120"/>
              <w:rPr>
                <w:rFonts w:ascii="Georgia" w:hAnsi="Georgia"/>
                <w:sz w:val="16"/>
                <w:szCs w:val="16"/>
              </w:rPr>
            </w:pPr>
            <w:r w:rsidRPr="001E3D13">
              <w:rPr>
                <w:rFonts w:ascii="Georgia" w:hAnsi="Georgia"/>
                <w:sz w:val="16"/>
                <w:szCs w:val="16"/>
              </w:rPr>
              <w:t>Encontrarse [</w:t>
            </w:r>
            <w:r w:rsidRPr="001E3D13">
              <w:rPr>
                <w:rFonts w:ascii="Georgia" w:hAnsi="Georgia"/>
                <w:i/>
                <w:iCs/>
                <w:sz w:val="16"/>
                <w:szCs w:val="16"/>
              </w:rPr>
              <w:t>Befindlichkeit</w:t>
            </w:r>
            <w:r w:rsidRPr="001E3D13">
              <w:rPr>
                <w:rFonts w:ascii="Georgia" w:hAnsi="Georgia"/>
                <w:sz w:val="16"/>
                <w:szCs w:val="16"/>
              </w:rPr>
              <w:t>]</w:t>
            </w:r>
          </w:p>
        </w:tc>
        <w:tc>
          <w:tcPr>
            <w:tcW w:w="2006" w:type="dxa"/>
            <w:vMerge/>
          </w:tcPr>
          <w:p w14:paraId="63F89DF4" w14:textId="77777777" w:rsidR="001E3D13" w:rsidRPr="00490FB1" w:rsidRDefault="001E3D13" w:rsidP="009A1C02">
            <w:pPr>
              <w:spacing w:after="120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826" w:type="dxa"/>
            <w:gridSpan w:val="3"/>
            <w:vAlign w:val="center"/>
          </w:tcPr>
          <w:p w14:paraId="53D07C3F" w14:textId="36B2456C" w:rsidR="001E3D13" w:rsidRPr="001E3D13" w:rsidRDefault="001E3D13" w:rsidP="009A1C02">
            <w:pPr>
              <w:spacing w:after="120"/>
              <w:jc w:val="right"/>
              <w:rPr>
                <w:rFonts w:ascii="Georgia" w:hAnsi="Georgia"/>
                <w:sz w:val="16"/>
                <w:szCs w:val="16"/>
              </w:rPr>
            </w:pPr>
            <w:r w:rsidRPr="001E3D13">
              <w:rPr>
                <w:rFonts w:ascii="Georgia" w:hAnsi="Georgia"/>
                <w:sz w:val="16"/>
                <w:szCs w:val="16"/>
              </w:rPr>
              <w:t>Poder-ser [</w:t>
            </w:r>
            <w:r w:rsidRPr="001E3D13">
              <w:rPr>
                <w:rFonts w:ascii="Georgia" w:hAnsi="Georgia"/>
                <w:i/>
                <w:iCs/>
                <w:sz w:val="16"/>
                <w:szCs w:val="16"/>
              </w:rPr>
              <w:t>Sein-Können</w:t>
            </w:r>
            <w:r w:rsidRPr="001E3D13">
              <w:rPr>
                <w:rFonts w:ascii="Georgia" w:hAnsi="Georgia"/>
                <w:sz w:val="16"/>
                <w:szCs w:val="16"/>
              </w:rPr>
              <w:t>]</w:t>
            </w:r>
          </w:p>
        </w:tc>
      </w:tr>
      <w:tr w:rsidR="001E3D13" w14:paraId="7C42F1AF" w14:textId="77777777" w:rsidTr="007F755A">
        <w:trPr>
          <w:trHeight w:val="787"/>
        </w:trPr>
        <w:tc>
          <w:tcPr>
            <w:tcW w:w="3438" w:type="dxa"/>
            <w:gridSpan w:val="3"/>
            <w:vAlign w:val="center"/>
          </w:tcPr>
          <w:p w14:paraId="0C90FE9D" w14:textId="72516A63" w:rsidR="001E3D13" w:rsidRPr="001E3D13" w:rsidRDefault="001E3D13" w:rsidP="009A1C02">
            <w:pPr>
              <w:spacing w:after="120"/>
              <w:rPr>
                <w:rFonts w:ascii="Georgia" w:hAnsi="Georgia"/>
                <w:sz w:val="16"/>
                <w:szCs w:val="16"/>
              </w:rPr>
            </w:pPr>
            <w:r w:rsidRPr="001E3D13">
              <w:rPr>
                <w:rFonts w:ascii="Georgia" w:hAnsi="Georgia"/>
                <w:sz w:val="16"/>
                <w:szCs w:val="16"/>
              </w:rPr>
              <w:t>Ser arrojado [</w:t>
            </w:r>
            <w:r w:rsidRPr="001E3D13">
              <w:rPr>
                <w:rFonts w:ascii="Georgia" w:hAnsi="Georgia"/>
                <w:i/>
                <w:iCs/>
                <w:sz w:val="16"/>
                <w:szCs w:val="16"/>
              </w:rPr>
              <w:t>Geworfen</w:t>
            </w:r>
            <w:r w:rsidRPr="001E3D13">
              <w:rPr>
                <w:rFonts w:ascii="Georgia" w:hAnsi="Georgia"/>
                <w:sz w:val="16"/>
                <w:szCs w:val="16"/>
              </w:rPr>
              <w:t>]</w:t>
            </w:r>
          </w:p>
        </w:tc>
        <w:tc>
          <w:tcPr>
            <w:tcW w:w="2006" w:type="dxa"/>
            <w:vMerge/>
          </w:tcPr>
          <w:p w14:paraId="31848814" w14:textId="0DDE9633" w:rsidR="001E3D13" w:rsidRPr="00490FB1" w:rsidRDefault="001E3D13" w:rsidP="009A1C02">
            <w:pPr>
              <w:spacing w:after="120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826" w:type="dxa"/>
            <w:gridSpan w:val="3"/>
            <w:vAlign w:val="center"/>
          </w:tcPr>
          <w:p w14:paraId="44654633" w14:textId="7C5EE6BD" w:rsidR="001E3D13" w:rsidRPr="001E3D13" w:rsidRDefault="001E3D13" w:rsidP="009A1C02">
            <w:pPr>
              <w:spacing w:after="120"/>
              <w:jc w:val="right"/>
              <w:rPr>
                <w:rFonts w:ascii="Georgia" w:hAnsi="Georgia"/>
                <w:sz w:val="16"/>
                <w:szCs w:val="16"/>
              </w:rPr>
            </w:pPr>
            <w:r w:rsidRPr="001E3D13">
              <w:rPr>
                <w:rFonts w:ascii="Georgia" w:hAnsi="Georgia"/>
                <w:sz w:val="16"/>
                <w:szCs w:val="16"/>
              </w:rPr>
              <w:t>Proyecto [</w:t>
            </w:r>
            <w:r w:rsidRPr="001E3D13">
              <w:rPr>
                <w:rFonts w:ascii="Georgia" w:hAnsi="Georgia"/>
                <w:i/>
                <w:iCs/>
                <w:sz w:val="16"/>
                <w:szCs w:val="16"/>
              </w:rPr>
              <w:t>Entwurf</w:t>
            </w:r>
            <w:r w:rsidRPr="001E3D13">
              <w:rPr>
                <w:rFonts w:ascii="Georgia" w:hAnsi="Georgia"/>
                <w:sz w:val="16"/>
                <w:szCs w:val="16"/>
              </w:rPr>
              <w:t>]</w:t>
            </w:r>
          </w:p>
        </w:tc>
      </w:tr>
      <w:tr w:rsidR="001E3D13" w14:paraId="130E8001" w14:textId="77777777" w:rsidTr="007F755A">
        <w:trPr>
          <w:trHeight w:val="787"/>
        </w:trPr>
        <w:tc>
          <w:tcPr>
            <w:tcW w:w="3438" w:type="dxa"/>
            <w:gridSpan w:val="3"/>
            <w:vAlign w:val="center"/>
          </w:tcPr>
          <w:p w14:paraId="5C264608" w14:textId="77777777" w:rsidR="001E3D13" w:rsidRDefault="001E3D13" w:rsidP="009A1C02">
            <w:pPr>
              <w:spacing w:after="120"/>
              <w:jc w:val="center"/>
              <w:rPr>
                <w:rFonts w:ascii="Georgia" w:hAnsi="Georgia"/>
                <w:sz w:val="16"/>
                <w:szCs w:val="16"/>
              </w:rPr>
            </w:pPr>
          </w:p>
          <w:p w14:paraId="2F0A2A3C" w14:textId="082E0BD4" w:rsidR="001E3D13" w:rsidRPr="001E3D13" w:rsidRDefault="00553FC5" w:rsidP="009A1C02">
            <w:pPr>
              <w:spacing w:after="120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La a</w:t>
            </w:r>
            <w:r w:rsidR="001E3D13" w:rsidRPr="001E3D13">
              <w:rPr>
                <w:rFonts w:ascii="Georgia" w:hAnsi="Georgia"/>
                <w:sz w:val="16"/>
                <w:szCs w:val="16"/>
              </w:rPr>
              <w:t xml:space="preserve">tención hacia los otros </w:t>
            </w:r>
          </w:p>
          <w:p w14:paraId="5901C7F2" w14:textId="280DA89C" w:rsidR="001E3D13" w:rsidRPr="001E3D13" w:rsidRDefault="001E3D13" w:rsidP="009A1C02">
            <w:pPr>
              <w:spacing w:after="120"/>
              <w:jc w:val="center"/>
              <w:rPr>
                <w:rFonts w:ascii="Georgia" w:hAnsi="Georgia"/>
                <w:sz w:val="16"/>
                <w:szCs w:val="16"/>
              </w:rPr>
            </w:pPr>
            <w:r w:rsidRPr="001E3D13">
              <w:rPr>
                <w:rFonts w:ascii="Georgia" w:hAnsi="Georgia"/>
                <w:sz w:val="16"/>
                <w:szCs w:val="16"/>
              </w:rPr>
              <w:t>[</w:t>
            </w:r>
            <w:r w:rsidRPr="001E3D13">
              <w:rPr>
                <w:rFonts w:ascii="Georgia" w:hAnsi="Georgia"/>
                <w:i/>
                <w:iCs/>
                <w:sz w:val="16"/>
                <w:szCs w:val="16"/>
              </w:rPr>
              <w:t>Fürsorge</w:t>
            </w:r>
            <w:r w:rsidRPr="001E3D13">
              <w:rPr>
                <w:rFonts w:ascii="Georgia" w:hAnsi="Georgia"/>
                <w:sz w:val="16"/>
                <w:szCs w:val="16"/>
              </w:rPr>
              <w:t>]</w:t>
            </w:r>
          </w:p>
        </w:tc>
        <w:tc>
          <w:tcPr>
            <w:tcW w:w="2006" w:type="dxa"/>
            <w:vAlign w:val="center"/>
          </w:tcPr>
          <w:p w14:paraId="5AE381C4" w14:textId="6C11A0E9" w:rsidR="001E3D13" w:rsidRDefault="001E3D13" w:rsidP="009A1C02">
            <w:pPr>
              <w:spacing w:after="120"/>
              <w:jc w:val="center"/>
              <w:rPr>
                <w:rFonts w:ascii="Georgia" w:hAnsi="Georgia"/>
                <w:sz w:val="16"/>
                <w:szCs w:val="16"/>
              </w:rPr>
            </w:pPr>
            <w:r w:rsidRPr="001E3D13">
              <w:rPr>
                <w:rFonts w:ascii="Georgia" w:hAnsi="Georg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7AE63B" wp14:editId="2D8ECB6D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-1981200</wp:posOffset>
                      </wp:positionV>
                      <wp:extent cx="120650" cy="4047490"/>
                      <wp:effectExtent l="0" t="77470" r="11430" b="11430"/>
                      <wp:wrapNone/>
                      <wp:docPr id="1" name="Cerrar llav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20650" cy="404749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825F8" id="Cerrar llave 1" o:spid="_x0000_s1026" type="#_x0000_t88" style="position:absolute;margin-left:40.35pt;margin-top:-156pt;width:9.5pt;height:318.7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" adj="54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34608680" w14:textId="22030972" w:rsidR="001E3D13" w:rsidRPr="001E3D13" w:rsidRDefault="00553FC5" w:rsidP="009A1C02">
            <w:pPr>
              <w:spacing w:after="120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El p</w:t>
            </w:r>
            <w:r w:rsidR="001E3D13" w:rsidRPr="001E3D13">
              <w:rPr>
                <w:rFonts w:ascii="Georgia" w:hAnsi="Georgia"/>
                <w:sz w:val="16"/>
                <w:szCs w:val="16"/>
              </w:rPr>
              <w:t xml:space="preserve">roveer y procurarse </w:t>
            </w:r>
            <w:r>
              <w:rPr>
                <w:rFonts w:ascii="Georgia" w:hAnsi="Georgia"/>
                <w:sz w:val="16"/>
                <w:szCs w:val="16"/>
              </w:rPr>
              <w:t xml:space="preserve">cosas </w:t>
            </w:r>
            <w:r w:rsidR="001E3D13" w:rsidRPr="001E3D13">
              <w:rPr>
                <w:rFonts w:ascii="Georgia" w:hAnsi="Georgia"/>
                <w:sz w:val="16"/>
                <w:szCs w:val="16"/>
              </w:rPr>
              <w:t>[</w:t>
            </w:r>
            <w:r w:rsidR="001E3D13" w:rsidRPr="001E3D13">
              <w:rPr>
                <w:rFonts w:ascii="Georgia" w:hAnsi="Georgia"/>
                <w:i/>
                <w:iCs/>
                <w:sz w:val="16"/>
                <w:szCs w:val="16"/>
              </w:rPr>
              <w:t>Besorgen</w:t>
            </w:r>
            <w:r w:rsidR="001E3D13" w:rsidRPr="001E3D13">
              <w:rPr>
                <w:rFonts w:ascii="Georgia" w:hAnsi="Georgia"/>
                <w:sz w:val="16"/>
                <w:szCs w:val="16"/>
              </w:rPr>
              <w:t>]</w:t>
            </w:r>
          </w:p>
        </w:tc>
        <w:tc>
          <w:tcPr>
            <w:tcW w:w="3826" w:type="dxa"/>
            <w:gridSpan w:val="3"/>
            <w:vAlign w:val="center"/>
          </w:tcPr>
          <w:p w14:paraId="5322F134" w14:textId="77777777" w:rsidR="001E3D13" w:rsidRDefault="001E3D13" w:rsidP="009A1C02">
            <w:pPr>
              <w:spacing w:after="120"/>
              <w:jc w:val="center"/>
              <w:rPr>
                <w:rFonts w:ascii="Georgia" w:hAnsi="Georgia"/>
                <w:sz w:val="16"/>
                <w:szCs w:val="16"/>
              </w:rPr>
            </w:pPr>
          </w:p>
          <w:p w14:paraId="45A9C4FF" w14:textId="0E410E99" w:rsidR="001E3D13" w:rsidRPr="001E3D13" w:rsidRDefault="00553FC5" w:rsidP="009A1C02">
            <w:pPr>
              <w:spacing w:after="120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El </w:t>
            </w:r>
            <w:r w:rsidR="001E3D13" w:rsidRPr="001E3D13">
              <w:rPr>
                <w:rFonts w:ascii="Georgia" w:hAnsi="Georgia"/>
                <w:sz w:val="16"/>
                <w:szCs w:val="16"/>
              </w:rPr>
              <w:t xml:space="preserve">cuidado de mí mismo </w:t>
            </w:r>
          </w:p>
          <w:p w14:paraId="7614B271" w14:textId="49510E98" w:rsidR="001E3D13" w:rsidRPr="001E3D13" w:rsidRDefault="001E3D13" w:rsidP="009A1C02">
            <w:pPr>
              <w:spacing w:after="120"/>
              <w:jc w:val="center"/>
              <w:rPr>
                <w:rFonts w:ascii="Georgia" w:hAnsi="Georgia"/>
                <w:sz w:val="16"/>
                <w:szCs w:val="16"/>
              </w:rPr>
            </w:pPr>
            <w:r w:rsidRPr="001E3D13">
              <w:rPr>
                <w:rFonts w:ascii="Georgia" w:hAnsi="Georgia"/>
                <w:sz w:val="16"/>
                <w:szCs w:val="16"/>
              </w:rPr>
              <w:t>[</w:t>
            </w:r>
            <w:r w:rsidRPr="001E3D13">
              <w:rPr>
                <w:rFonts w:ascii="Georgia" w:hAnsi="Georgia"/>
                <w:i/>
                <w:iCs/>
                <w:sz w:val="16"/>
                <w:szCs w:val="16"/>
              </w:rPr>
              <w:t>Selbstsorge</w:t>
            </w:r>
            <w:r w:rsidRPr="001E3D13">
              <w:rPr>
                <w:rFonts w:ascii="Georgia" w:hAnsi="Georgia"/>
                <w:sz w:val="16"/>
                <w:szCs w:val="16"/>
              </w:rPr>
              <w:t>]</w:t>
            </w:r>
          </w:p>
        </w:tc>
      </w:tr>
    </w:tbl>
    <w:p w14:paraId="10518C2B" w14:textId="73CBF73F" w:rsidR="0022206B" w:rsidRDefault="0022206B" w:rsidP="009A1C02">
      <w:pPr>
        <w:spacing w:after="120" w:line="240" w:lineRule="auto"/>
        <w:ind w:firstLine="708"/>
        <w:jc w:val="both"/>
        <w:rPr>
          <w:rFonts w:ascii="Georgia" w:hAnsi="Georgia"/>
        </w:rPr>
      </w:pPr>
    </w:p>
    <w:p w14:paraId="72D90F17" w14:textId="77777777" w:rsidR="005E2007" w:rsidRDefault="005E2007" w:rsidP="009A1C02">
      <w:pPr>
        <w:spacing w:after="120" w:line="240" w:lineRule="auto"/>
        <w:ind w:firstLine="708"/>
        <w:jc w:val="both"/>
        <w:rPr>
          <w:rFonts w:ascii="Georgia" w:hAnsi="Georgia"/>
        </w:rPr>
      </w:pPr>
    </w:p>
    <w:p w14:paraId="63627417" w14:textId="36B8F206" w:rsidR="00494169" w:rsidRDefault="0022206B" w:rsidP="00503255">
      <w:pPr>
        <w:spacing w:after="120" w:line="360" w:lineRule="auto"/>
        <w:ind w:firstLine="708"/>
        <w:jc w:val="both"/>
        <w:rPr>
          <w:rFonts w:ascii="Georgia" w:hAnsi="Georgia"/>
        </w:rPr>
      </w:pPr>
      <w:r w:rsidRPr="00503255">
        <w:rPr>
          <w:rFonts w:ascii="Georgia" w:hAnsi="Georgia"/>
        </w:rPr>
        <w:t xml:space="preserve">Como se espera haber demostrado, </w:t>
      </w:r>
      <w:r w:rsidR="009B279D" w:rsidRPr="00503255">
        <w:rPr>
          <w:rFonts w:ascii="Georgia" w:hAnsi="Georgia"/>
        </w:rPr>
        <w:t>todos estos</w:t>
      </w:r>
      <w:r w:rsidRPr="00503255">
        <w:rPr>
          <w:rFonts w:ascii="Georgia" w:hAnsi="Georgia"/>
        </w:rPr>
        <w:t xml:space="preserve"> términos “artificiosos” se han acuñado porque con ellos queremos oponernos radicalmente a la concepción tradicional del ser humano. Ver otro interés en ell</w:t>
      </w:r>
      <w:r w:rsidR="00AC1624" w:rsidRPr="00503255">
        <w:rPr>
          <w:rFonts w:ascii="Georgia" w:hAnsi="Georgia"/>
        </w:rPr>
        <w:t>o</w:t>
      </w:r>
      <w:r w:rsidR="00DA4F46" w:rsidRPr="00503255">
        <w:rPr>
          <w:rFonts w:ascii="Georgia" w:hAnsi="Georgia"/>
        </w:rPr>
        <w:t>s</w:t>
      </w:r>
      <w:r w:rsidRPr="00503255">
        <w:rPr>
          <w:rFonts w:ascii="Georgia" w:hAnsi="Georgia"/>
        </w:rPr>
        <w:t xml:space="preserve"> sería incorrecto. </w:t>
      </w:r>
      <w:r w:rsidR="007F755A" w:rsidRPr="00503255">
        <w:rPr>
          <w:rFonts w:ascii="Georgia" w:hAnsi="Georgia"/>
        </w:rPr>
        <w:t>Lo fundamental aquí es</w:t>
      </w:r>
      <w:r w:rsidRPr="00503255">
        <w:rPr>
          <w:rFonts w:ascii="Georgia" w:hAnsi="Georgia"/>
        </w:rPr>
        <w:t xml:space="preserve"> no quedarse en las meras palabras que hemos ofrecido y seguir visualizando</w:t>
      </w:r>
      <w:r w:rsidR="00AC1624" w:rsidRPr="00503255">
        <w:rPr>
          <w:rFonts w:ascii="Georgia" w:hAnsi="Georgia"/>
        </w:rPr>
        <w:t xml:space="preserve"> en todo momento</w:t>
      </w:r>
      <w:r w:rsidRPr="00503255">
        <w:rPr>
          <w:rFonts w:ascii="Georgia" w:hAnsi="Georgia"/>
        </w:rPr>
        <w:t xml:space="preserve"> los fenómenos y las argumentaciones que les subyacen.</w:t>
      </w:r>
      <w:r w:rsidR="00AC1624" w:rsidRPr="00503255">
        <w:rPr>
          <w:rFonts w:ascii="Georgia" w:hAnsi="Georgia"/>
        </w:rPr>
        <w:t xml:space="preserve"> </w:t>
      </w:r>
      <w:r w:rsidR="00DF539B" w:rsidRPr="00503255">
        <w:rPr>
          <w:rFonts w:ascii="Georgia" w:hAnsi="Georgia"/>
        </w:rPr>
        <w:t xml:space="preserve">Si hacemos esto, entonces podremos </w:t>
      </w:r>
      <w:r w:rsidR="00AC1624" w:rsidRPr="00503255">
        <w:rPr>
          <w:rFonts w:ascii="Georgia" w:hAnsi="Georgia"/>
        </w:rPr>
        <w:t>concebir</w:t>
      </w:r>
      <w:r w:rsidR="00DF539B" w:rsidRPr="00503255">
        <w:rPr>
          <w:rFonts w:ascii="Georgia" w:hAnsi="Georgia"/>
        </w:rPr>
        <w:t xml:space="preserve"> </w:t>
      </w:r>
      <w:r w:rsidR="00AC1624" w:rsidRPr="00503255">
        <w:rPr>
          <w:rFonts w:ascii="Georgia" w:hAnsi="Georgia"/>
        </w:rPr>
        <w:t>el fenómeno</w:t>
      </w:r>
      <w:r w:rsidR="0072580F" w:rsidRPr="00503255">
        <w:rPr>
          <w:rFonts w:ascii="Georgia" w:hAnsi="Georgia"/>
        </w:rPr>
        <w:t xml:space="preserve"> “cuidado”</w:t>
      </w:r>
      <w:r w:rsidR="0098143C" w:rsidRPr="00503255">
        <w:rPr>
          <w:rFonts w:ascii="Georgia" w:hAnsi="Georgia"/>
        </w:rPr>
        <w:t xml:space="preserve"> </w:t>
      </w:r>
      <w:r w:rsidR="00E15677" w:rsidRPr="00503255">
        <w:rPr>
          <w:rFonts w:ascii="Georgia" w:hAnsi="Georgia"/>
        </w:rPr>
        <w:t>(o l</w:t>
      </w:r>
      <w:r w:rsidR="0098143C" w:rsidRPr="00503255">
        <w:rPr>
          <w:rFonts w:ascii="Georgia" w:hAnsi="Georgia"/>
        </w:rPr>
        <w:t>a “preocupación proyectante e incumbida”</w:t>
      </w:r>
      <w:r w:rsidR="00E15677" w:rsidRPr="00503255">
        <w:rPr>
          <w:rFonts w:ascii="Georgia" w:hAnsi="Georgia"/>
        </w:rPr>
        <w:t>) como lo más constitutivo de nuestra existencia</w:t>
      </w:r>
      <w:r w:rsidR="0072580F" w:rsidRPr="00503255">
        <w:rPr>
          <w:rFonts w:ascii="Georgia" w:hAnsi="Georgia"/>
        </w:rPr>
        <w:t>.</w:t>
      </w:r>
      <w:r w:rsidR="00854383" w:rsidRPr="00503255">
        <w:rPr>
          <w:rFonts w:ascii="Georgia" w:hAnsi="Georgia"/>
        </w:rPr>
        <w:t xml:space="preserve"> </w:t>
      </w:r>
      <w:r w:rsidR="00BB7A0B" w:rsidRPr="00503255">
        <w:rPr>
          <w:rFonts w:ascii="Georgia" w:hAnsi="Georgia"/>
        </w:rPr>
        <w:t xml:space="preserve">De </w:t>
      </w:r>
      <w:r w:rsidR="00734D87" w:rsidRPr="00503255">
        <w:rPr>
          <w:rFonts w:ascii="Georgia" w:hAnsi="Georgia"/>
        </w:rPr>
        <w:t>este</w:t>
      </w:r>
      <w:r w:rsidR="00BB7A0B" w:rsidRPr="00503255">
        <w:rPr>
          <w:rFonts w:ascii="Georgia" w:hAnsi="Georgia"/>
        </w:rPr>
        <w:t xml:space="preserve"> nacen los diferentes “</w:t>
      </w:r>
      <w:r w:rsidR="0091468C" w:rsidRPr="00503255">
        <w:rPr>
          <w:rFonts w:ascii="Georgia" w:hAnsi="Georgia"/>
        </w:rPr>
        <w:t>ámbitos</w:t>
      </w:r>
      <w:r w:rsidR="00BB7A0B" w:rsidRPr="00503255">
        <w:rPr>
          <w:rFonts w:ascii="Georgia" w:hAnsi="Georgia"/>
        </w:rPr>
        <w:t>” en los que vivimos</w:t>
      </w:r>
      <w:r w:rsidR="00B943FC" w:rsidRPr="00503255">
        <w:rPr>
          <w:rFonts w:ascii="Georgia" w:hAnsi="Georgia"/>
        </w:rPr>
        <w:t xml:space="preserve"> en nuestra cotidianidad</w:t>
      </w:r>
      <w:r w:rsidR="00BB7A0B" w:rsidRPr="00503255">
        <w:rPr>
          <w:rFonts w:ascii="Georgia" w:hAnsi="Georgia"/>
        </w:rPr>
        <w:t xml:space="preserve">: </w:t>
      </w:r>
      <w:r w:rsidR="009B279D" w:rsidRPr="00503255">
        <w:rPr>
          <w:rFonts w:ascii="Georgia" w:hAnsi="Georgia"/>
        </w:rPr>
        <w:t>la convivencia social</w:t>
      </w:r>
      <w:r w:rsidR="00E15677" w:rsidRPr="00503255">
        <w:rPr>
          <w:rFonts w:ascii="Georgia" w:hAnsi="Georgia"/>
        </w:rPr>
        <w:t xml:space="preserve"> con familiares, amigos y desconocidos</w:t>
      </w:r>
      <w:r w:rsidR="00BB7A0B" w:rsidRPr="00503255">
        <w:rPr>
          <w:rFonts w:ascii="Georgia" w:hAnsi="Georgia"/>
        </w:rPr>
        <w:t>, el mundo de la naturaleza</w:t>
      </w:r>
      <w:r w:rsidR="00E15677" w:rsidRPr="00503255">
        <w:rPr>
          <w:rFonts w:ascii="Georgia" w:hAnsi="Georgia"/>
        </w:rPr>
        <w:t>, del medioambiente,</w:t>
      </w:r>
      <w:r w:rsidR="00BB7A0B" w:rsidRPr="00503255">
        <w:rPr>
          <w:rFonts w:ascii="Georgia" w:hAnsi="Georgia"/>
        </w:rPr>
        <w:t xml:space="preserve"> o el de la</w:t>
      </w:r>
      <w:r w:rsidR="0091468C" w:rsidRPr="00503255">
        <w:rPr>
          <w:rFonts w:ascii="Georgia" w:hAnsi="Georgia"/>
        </w:rPr>
        <w:t xml:space="preserve"> nuestra más profunda</w:t>
      </w:r>
      <w:r w:rsidR="00BB7A0B" w:rsidRPr="00503255">
        <w:rPr>
          <w:rFonts w:ascii="Georgia" w:hAnsi="Georgia"/>
        </w:rPr>
        <w:t xml:space="preserve"> intimidad</w:t>
      </w:r>
      <w:r w:rsidR="0072580F" w:rsidRPr="00503255">
        <w:rPr>
          <w:rFonts w:ascii="Georgia" w:hAnsi="Georgia"/>
        </w:rPr>
        <w:t>. Trazar las franjas de estos era, si recordamos, el objetivo del proyecto fenomenológico establecido por Husserl</w:t>
      </w:r>
      <w:r w:rsidR="00494169" w:rsidRPr="00503255">
        <w:rPr>
          <w:rFonts w:ascii="Georgia" w:hAnsi="Georgia"/>
        </w:rPr>
        <w:t>; prueba, una vez más, de que es en y desde él donde entender a Heidegger.</w:t>
      </w:r>
      <w:r w:rsidR="0072580F" w:rsidRPr="00503255">
        <w:rPr>
          <w:rFonts w:ascii="Georgia" w:hAnsi="Georgia"/>
        </w:rPr>
        <w:t xml:space="preserve"> </w:t>
      </w:r>
      <w:r w:rsidR="00B943FC" w:rsidRPr="00503255">
        <w:rPr>
          <w:rFonts w:ascii="Georgia" w:hAnsi="Georgia"/>
        </w:rPr>
        <w:t xml:space="preserve">La tarea ahora </w:t>
      </w:r>
      <w:r w:rsidR="0072580F" w:rsidRPr="00503255">
        <w:rPr>
          <w:rFonts w:ascii="Georgia" w:hAnsi="Georgia"/>
        </w:rPr>
        <w:t>podría pasar por continuar est</w:t>
      </w:r>
      <w:r w:rsidR="00494169" w:rsidRPr="00503255">
        <w:rPr>
          <w:rFonts w:ascii="Georgia" w:hAnsi="Georgia"/>
        </w:rPr>
        <w:t>e análisis de forma más exhaustiv</w:t>
      </w:r>
      <w:r w:rsidR="00854383" w:rsidRPr="00503255">
        <w:rPr>
          <w:rFonts w:ascii="Georgia" w:hAnsi="Georgia"/>
        </w:rPr>
        <w:t>a</w:t>
      </w:r>
      <w:r w:rsidR="00E15677" w:rsidRPr="00503255">
        <w:rPr>
          <w:rFonts w:ascii="Georgia" w:hAnsi="Georgia"/>
        </w:rPr>
        <w:t xml:space="preserve"> y</w:t>
      </w:r>
      <w:r w:rsidR="007F755A" w:rsidRPr="00503255">
        <w:rPr>
          <w:rFonts w:ascii="Georgia" w:hAnsi="Georgia"/>
        </w:rPr>
        <w:t>, desde lo explicitado,</w:t>
      </w:r>
      <w:r w:rsidR="00E15677" w:rsidRPr="00503255">
        <w:rPr>
          <w:rFonts w:ascii="Georgia" w:hAnsi="Georgia"/>
        </w:rPr>
        <w:t xml:space="preserve"> adquirir una piedra de toque para las comprensi</w:t>
      </w:r>
      <w:r w:rsidR="005E2007" w:rsidRPr="00503255">
        <w:rPr>
          <w:rFonts w:ascii="Georgia" w:hAnsi="Georgia"/>
        </w:rPr>
        <w:t>ones</w:t>
      </w:r>
      <w:r w:rsidR="00E15677" w:rsidRPr="00503255">
        <w:rPr>
          <w:rFonts w:ascii="Georgia" w:hAnsi="Georgia"/>
        </w:rPr>
        <w:t xml:space="preserve"> usuales que están en juego</w:t>
      </w:r>
      <w:r w:rsidR="00E36A93" w:rsidRPr="00503255">
        <w:rPr>
          <w:rFonts w:ascii="Georgia" w:hAnsi="Georgia"/>
        </w:rPr>
        <w:t xml:space="preserve"> en cada uno de estos ámbitos</w:t>
      </w:r>
      <w:r w:rsidR="00B943FC" w:rsidRPr="00503255">
        <w:rPr>
          <w:rFonts w:ascii="Georgia" w:hAnsi="Georgia"/>
        </w:rPr>
        <w:t xml:space="preserve">. </w:t>
      </w:r>
      <w:r w:rsidR="009B279D" w:rsidRPr="00503255">
        <w:rPr>
          <w:rFonts w:ascii="Georgia" w:hAnsi="Georgia"/>
        </w:rPr>
        <w:t>Al fin y al cabo, l</w:t>
      </w:r>
      <w:r w:rsidR="00B943FC" w:rsidRPr="00503255">
        <w:rPr>
          <w:rFonts w:ascii="Georgia" w:hAnsi="Georgia"/>
        </w:rPr>
        <w:t xml:space="preserve">o que hemos </w:t>
      </w:r>
      <w:r w:rsidR="00854383" w:rsidRPr="00503255">
        <w:rPr>
          <w:rFonts w:ascii="Georgia" w:hAnsi="Georgia"/>
        </w:rPr>
        <w:t>presentado</w:t>
      </w:r>
      <w:r w:rsidR="00B943FC" w:rsidRPr="00503255">
        <w:rPr>
          <w:rFonts w:ascii="Georgia" w:hAnsi="Georgia"/>
        </w:rPr>
        <w:t xml:space="preserve"> aquí es sólo el comienzo, una de(s)construcción de </w:t>
      </w:r>
      <w:r w:rsidR="00494169" w:rsidRPr="00503255">
        <w:rPr>
          <w:rFonts w:ascii="Georgia" w:hAnsi="Georgia"/>
        </w:rPr>
        <w:t>la</w:t>
      </w:r>
      <w:r w:rsidR="00B943FC" w:rsidRPr="00503255">
        <w:rPr>
          <w:rFonts w:ascii="Georgia" w:hAnsi="Georgia"/>
        </w:rPr>
        <w:t xml:space="preserve"> idea </w:t>
      </w:r>
      <w:r w:rsidR="00494169" w:rsidRPr="00503255">
        <w:rPr>
          <w:rFonts w:ascii="Georgia" w:hAnsi="Georgia"/>
        </w:rPr>
        <w:t>tradicional</w:t>
      </w:r>
      <w:r w:rsidR="00B943FC" w:rsidRPr="00503255">
        <w:rPr>
          <w:rFonts w:ascii="Georgia" w:hAnsi="Georgia"/>
        </w:rPr>
        <w:t xml:space="preserve"> </w:t>
      </w:r>
      <w:r w:rsidR="00494169" w:rsidRPr="00503255">
        <w:rPr>
          <w:rFonts w:ascii="Georgia" w:hAnsi="Georgia"/>
        </w:rPr>
        <w:t>de subjetividad</w:t>
      </w:r>
      <w:r w:rsidR="00854383" w:rsidRPr="00503255">
        <w:rPr>
          <w:rFonts w:ascii="Georgia" w:hAnsi="Georgia"/>
        </w:rPr>
        <w:t>,</w:t>
      </w:r>
      <w:r w:rsidR="00AC1624" w:rsidRPr="00503255">
        <w:rPr>
          <w:rFonts w:ascii="Georgia" w:hAnsi="Georgia"/>
        </w:rPr>
        <w:t xml:space="preserve"> es decir, aquello</w:t>
      </w:r>
      <w:r w:rsidR="00B943FC" w:rsidRPr="00503255">
        <w:rPr>
          <w:rFonts w:ascii="Georgia" w:hAnsi="Georgia"/>
        </w:rPr>
        <w:t xml:space="preserve"> que Heidegger </w:t>
      </w:r>
      <w:r w:rsidR="00AC1624" w:rsidRPr="00503255">
        <w:rPr>
          <w:rFonts w:ascii="Georgia" w:hAnsi="Georgia"/>
        </w:rPr>
        <w:t>quiere expresar</w:t>
      </w:r>
      <w:r w:rsidR="00B943FC" w:rsidRPr="00503255">
        <w:rPr>
          <w:rFonts w:ascii="Georgia" w:hAnsi="Georgia"/>
        </w:rPr>
        <w:t xml:space="preserve"> </w:t>
      </w:r>
      <w:r w:rsidR="00E36A93" w:rsidRPr="00503255">
        <w:rPr>
          <w:rFonts w:ascii="Georgia" w:hAnsi="Georgia"/>
        </w:rPr>
        <w:t xml:space="preserve">en última instancia </w:t>
      </w:r>
      <w:r w:rsidR="00B943FC" w:rsidRPr="00503255">
        <w:rPr>
          <w:rFonts w:ascii="Georgia" w:hAnsi="Georgia"/>
        </w:rPr>
        <w:t xml:space="preserve">con el </w:t>
      </w:r>
      <w:r w:rsidR="00AC1624" w:rsidRPr="00503255">
        <w:rPr>
          <w:rFonts w:ascii="Georgia" w:hAnsi="Georgia"/>
        </w:rPr>
        <w:t xml:space="preserve">famoso </w:t>
      </w:r>
      <w:r w:rsidR="00B943FC" w:rsidRPr="00503255">
        <w:rPr>
          <w:rFonts w:ascii="Georgia" w:hAnsi="Georgia"/>
        </w:rPr>
        <w:t>término “</w:t>
      </w:r>
      <w:r w:rsidR="00B943FC" w:rsidRPr="00503255">
        <w:rPr>
          <w:rFonts w:ascii="Georgia" w:hAnsi="Georgia"/>
          <w:i/>
          <w:iCs/>
        </w:rPr>
        <w:t>Dasein</w:t>
      </w:r>
      <w:r w:rsidR="00B943FC" w:rsidRPr="00503255">
        <w:rPr>
          <w:rFonts w:ascii="Georgia" w:hAnsi="Georgia"/>
        </w:rPr>
        <w:t>”.</w:t>
      </w:r>
    </w:p>
    <w:p w14:paraId="1B6D42E7" w14:textId="12D95DCB" w:rsidR="00583E29" w:rsidRPr="009A1C02" w:rsidRDefault="00734D87" w:rsidP="009A1C02">
      <w:pPr>
        <w:spacing w:after="120" w:line="240" w:lineRule="auto"/>
        <w:jc w:val="right"/>
        <w:rPr>
          <w:rFonts w:ascii="Georgia" w:hAnsi="Georgia"/>
          <w:i/>
          <w:iCs/>
        </w:rPr>
      </w:pPr>
      <w:r w:rsidRPr="009A1C02">
        <w:rPr>
          <w:rFonts w:ascii="Georgia" w:hAnsi="Georgia"/>
          <w:i/>
          <w:iCs/>
        </w:rPr>
        <w:t>David Hereza</w:t>
      </w:r>
    </w:p>
    <w:sectPr w:rsidR="00583E29" w:rsidRPr="009A1C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1911A" w14:textId="77777777" w:rsidR="001660AF" w:rsidRDefault="001660AF" w:rsidP="00F160E8">
      <w:pPr>
        <w:spacing w:after="0" w:line="240" w:lineRule="auto"/>
      </w:pPr>
      <w:r>
        <w:separator/>
      </w:r>
    </w:p>
  </w:endnote>
  <w:endnote w:type="continuationSeparator" w:id="0">
    <w:p w14:paraId="5409C53B" w14:textId="77777777" w:rsidR="001660AF" w:rsidRDefault="001660AF" w:rsidP="00F1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67C97" w14:textId="77777777" w:rsidR="009A1C02" w:rsidRDefault="009A1C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00389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B51C83" w14:textId="2601F4BD" w:rsidR="00AA3B69" w:rsidRDefault="009A1C02" w:rsidP="009A1C02">
            <w:pPr>
              <w:pStyle w:val="Piedepgina"/>
              <w:jc w:val="center"/>
            </w:pPr>
            <w:r w:rsidRPr="00595628">
              <w:rPr>
                <w:rFonts w:ascii="Arial" w:hAnsi="Arial" w:cs="Arial"/>
                <w:smallCaps/>
                <w:sz w:val="16"/>
                <w:szCs w:val="16"/>
              </w:rPr>
              <w:t>Corrents actuals de la Filosofia II</w:t>
            </w:r>
            <w:r w:rsidRPr="00595628">
              <w:rPr>
                <w:rFonts w:ascii="Arial" w:hAnsi="Arial" w:cs="Arial"/>
                <w:sz w:val="16"/>
                <w:szCs w:val="16"/>
              </w:rPr>
              <w:t xml:space="preserve"> 2019-2020_</w:t>
            </w:r>
            <w:r w:rsidRPr="00595628">
              <w:rPr>
                <w:rFonts w:ascii="Arial" w:hAnsi="Arial" w:cs="Arial"/>
                <w:i/>
                <w:iCs/>
                <w:sz w:val="16"/>
                <w:szCs w:val="16"/>
              </w:rPr>
              <w:t>Working paper</w:t>
            </w:r>
            <w:r w:rsidRPr="00595628">
              <w:rPr>
                <w:rFonts w:ascii="Arial" w:hAnsi="Arial" w:cs="Arial"/>
                <w:sz w:val="16"/>
                <w:szCs w:val="16"/>
              </w:rPr>
              <w:t xml:space="preserve"> de David Hereza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  <w:r w:rsidRPr="009A1C02">
              <w:rPr>
                <w:rFonts w:ascii="Arial" w:hAnsi="Arial" w:cs="Arial"/>
                <w:sz w:val="16"/>
                <w:szCs w:val="16"/>
              </w:rPr>
              <w:t xml:space="preserve"> Página </w:t>
            </w:r>
            <w:r w:rsidRPr="009A1C02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9A1C02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9A1C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1C02">
              <w:rPr>
                <w:rFonts w:ascii="Arial" w:hAnsi="Arial" w:cs="Arial"/>
                <w:sz w:val="16"/>
                <w:szCs w:val="16"/>
              </w:rPr>
              <w:t>2</w:t>
            </w:r>
            <w:r w:rsidRPr="009A1C0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A1C0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9A1C02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9A1C02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9A1C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A1C02">
              <w:rPr>
                <w:rFonts w:ascii="Arial" w:hAnsi="Arial" w:cs="Arial"/>
                <w:sz w:val="16"/>
                <w:szCs w:val="16"/>
              </w:rPr>
              <w:t>2</w:t>
            </w:r>
            <w:r w:rsidRPr="009A1C0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32754" w14:textId="77777777" w:rsidR="009A1C02" w:rsidRDefault="009A1C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0BFA8" w14:textId="77777777" w:rsidR="001660AF" w:rsidRDefault="001660AF" w:rsidP="00F160E8">
      <w:pPr>
        <w:spacing w:after="0" w:line="240" w:lineRule="auto"/>
      </w:pPr>
      <w:r>
        <w:separator/>
      </w:r>
    </w:p>
  </w:footnote>
  <w:footnote w:type="continuationSeparator" w:id="0">
    <w:p w14:paraId="2A74C424" w14:textId="77777777" w:rsidR="001660AF" w:rsidRDefault="001660AF" w:rsidP="00F160E8">
      <w:pPr>
        <w:spacing w:after="0" w:line="240" w:lineRule="auto"/>
      </w:pPr>
      <w:r>
        <w:continuationSeparator/>
      </w:r>
    </w:p>
  </w:footnote>
  <w:footnote w:id="1">
    <w:p w14:paraId="2C4DF0EF" w14:textId="7D872DDC" w:rsidR="009A1C02" w:rsidRPr="00831F36" w:rsidRDefault="009A1C02" w:rsidP="009A1C02">
      <w:pPr>
        <w:pStyle w:val="Textonotapie"/>
        <w:spacing w:after="60"/>
        <w:rPr>
          <w:rFonts w:ascii="Georgia" w:hAnsi="Georgia"/>
          <w:sz w:val="18"/>
          <w:szCs w:val="18"/>
        </w:rPr>
      </w:pPr>
      <w:r w:rsidRPr="00831F36">
        <w:rPr>
          <w:rStyle w:val="Refdenotaalpie"/>
          <w:rFonts w:ascii="Georgia" w:hAnsi="Georgia"/>
          <w:sz w:val="18"/>
          <w:szCs w:val="18"/>
        </w:rPr>
        <w:footnoteRef/>
      </w:r>
      <w:r w:rsidRPr="00831F36">
        <w:rPr>
          <w:rFonts w:ascii="Georgia" w:hAnsi="Georgia"/>
          <w:sz w:val="18"/>
          <w:szCs w:val="18"/>
        </w:rPr>
        <w:t xml:space="preserve"> </w:t>
      </w:r>
      <w:r w:rsidRPr="00831F36">
        <w:rPr>
          <w:rFonts w:ascii="Georgia" w:hAnsi="Georgia"/>
          <w:i/>
          <w:iCs/>
          <w:sz w:val="18"/>
          <w:szCs w:val="18"/>
        </w:rPr>
        <w:t>Working paper</w:t>
      </w:r>
      <w:r w:rsidRPr="00831F36">
        <w:rPr>
          <w:rFonts w:ascii="Georgia" w:hAnsi="Georgia"/>
          <w:sz w:val="18"/>
          <w:szCs w:val="18"/>
        </w:rPr>
        <w:t xml:space="preserve"> de David Hereza per als estudiants i les estudiantes de </w:t>
      </w:r>
      <w:r w:rsidRPr="00831F36">
        <w:rPr>
          <w:rFonts w:ascii="Georgia" w:hAnsi="Georgia"/>
          <w:smallCaps/>
          <w:sz w:val="18"/>
          <w:szCs w:val="18"/>
        </w:rPr>
        <w:t>Corrents actuals de la Filosofía II</w:t>
      </w:r>
      <w:r w:rsidRPr="00831F36">
        <w:rPr>
          <w:rFonts w:ascii="Georgia" w:hAnsi="Georgia"/>
          <w:sz w:val="18"/>
          <w:szCs w:val="18"/>
        </w:rPr>
        <w:t xml:space="preserve">, Universitat de València, </w:t>
      </w:r>
      <w:r>
        <w:rPr>
          <w:rFonts w:ascii="Georgia" w:hAnsi="Georgia"/>
          <w:sz w:val="18"/>
          <w:szCs w:val="18"/>
        </w:rPr>
        <w:t>04</w:t>
      </w:r>
      <w:r w:rsidRPr="00831F36">
        <w:rPr>
          <w:rFonts w:ascii="Georgia" w:hAnsi="Georgia"/>
          <w:sz w:val="18"/>
          <w:szCs w:val="18"/>
        </w:rPr>
        <w:t>.0</w:t>
      </w:r>
      <w:r>
        <w:rPr>
          <w:rFonts w:ascii="Georgia" w:hAnsi="Georgia"/>
          <w:sz w:val="18"/>
          <w:szCs w:val="18"/>
        </w:rPr>
        <w:t>5</w:t>
      </w:r>
      <w:r w:rsidRPr="00831F36">
        <w:rPr>
          <w:rFonts w:ascii="Georgia" w:hAnsi="Georgia"/>
          <w:sz w:val="18"/>
          <w:szCs w:val="18"/>
        </w:rPr>
        <w:t>.2020.</w:t>
      </w:r>
    </w:p>
  </w:footnote>
  <w:footnote w:id="2">
    <w:p w14:paraId="0555DAD3" w14:textId="3BEF5DB6" w:rsidR="00AA3B69" w:rsidRPr="00D469B6" w:rsidRDefault="00AA3B69" w:rsidP="00D469B6">
      <w:pPr>
        <w:pStyle w:val="Textonotapie"/>
        <w:spacing w:after="60"/>
        <w:jc w:val="both"/>
        <w:rPr>
          <w:rFonts w:ascii="Georgia" w:hAnsi="Georgia"/>
          <w:sz w:val="18"/>
          <w:szCs w:val="18"/>
        </w:rPr>
      </w:pPr>
      <w:r w:rsidRPr="00D469B6">
        <w:rPr>
          <w:rStyle w:val="Refdenotaalpie"/>
          <w:rFonts w:ascii="Georgia" w:hAnsi="Georgia"/>
          <w:sz w:val="18"/>
          <w:szCs w:val="18"/>
        </w:rPr>
        <w:footnoteRef/>
      </w:r>
      <w:r w:rsidRPr="00D469B6">
        <w:rPr>
          <w:rFonts w:ascii="Georgia" w:hAnsi="Georgia"/>
          <w:sz w:val="18"/>
          <w:szCs w:val="18"/>
        </w:rPr>
        <w:t xml:space="preserve"> </w:t>
      </w:r>
      <w:r w:rsidR="00412BB0">
        <w:rPr>
          <w:rFonts w:ascii="Georgia" w:hAnsi="Georgia"/>
          <w:sz w:val="18"/>
          <w:szCs w:val="18"/>
        </w:rPr>
        <w:t>En</w:t>
      </w:r>
      <w:r w:rsidRPr="00D469B6">
        <w:rPr>
          <w:rFonts w:ascii="Georgia" w:hAnsi="Georgia"/>
          <w:sz w:val="18"/>
          <w:szCs w:val="18"/>
        </w:rPr>
        <w:t xml:space="preserve"> esta clase </w:t>
      </w:r>
      <w:r w:rsidR="00412BB0">
        <w:rPr>
          <w:rFonts w:ascii="Georgia" w:hAnsi="Georgia"/>
          <w:sz w:val="18"/>
          <w:szCs w:val="18"/>
        </w:rPr>
        <w:t xml:space="preserve">se </w:t>
      </w:r>
      <w:r w:rsidRPr="00D469B6">
        <w:rPr>
          <w:rFonts w:ascii="Georgia" w:hAnsi="Georgia"/>
          <w:sz w:val="18"/>
          <w:szCs w:val="18"/>
        </w:rPr>
        <w:t xml:space="preserve">propone un recorrido por los parágrafos principales de la “Primera sección” de </w:t>
      </w:r>
      <w:r w:rsidRPr="00D469B6">
        <w:rPr>
          <w:rFonts w:ascii="Georgia" w:hAnsi="Georgia"/>
          <w:i/>
          <w:iCs/>
          <w:sz w:val="18"/>
          <w:szCs w:val="18"/>
        </w:rPr>
        <w:t>Ser y tiempo</w:t>
      </w:r>
      <w:r w:rsidRPr="00D469B6">
        <w:rPr>
          <w:rFonts w:ascii="Georgia" w:hAnsi="Georgia"/>
          <w:sz w:val="18"/>
          <w:szCs w:val="18"/>
        </w:rPr>
        <w:t xml:space="preserve">, donde se analiza la forma de ser de la existencia humana. Como muestra el índice de la obra, esta contiene además una “Segunda sección”, en cuyos desarrollos específicos no entraremos. </w:t>
      </w:r>
      <w:r w:rsidR="00412BB0">
        <w:rPr>
          <w:rFonts w:ascii="Georgia" w:hAnsi="Georgia"/>
          <w:sz w:val="18"/>
          <w:szCs w:val="18"/>
        </w:rPr>
        <w:t>Ella</w:t>
      </w:r>
      <w:r w:rsidRPr="00D469B6">
        <w:rPr>
          <w:rFonts w:ascii="Georgia" w:hAnsi="Georgia"/>
          <w:sz w:val="18"/>
          <w:szCs w:val="18"/>
        </w:rPr>
        <w:t xml:space="preserve"> debería haber fungido de tránsito hacia una hipotética “Tercera sección”, donde se exponía una resolución del </w:t>
      </w:r>
      <w:r w:rsidRPr="00D469B6">
        <w:rPr>
          <w:rFonts w:ascii="Georgia" w:hAnsi="Georgia"/>
          <w:i/>
          <w:iCs/>
          <w:sz w:val="18"/>
          <w:szCs w:val="18"/>
        </w:rPr>
        <w:t>sentido del ser</w:t>
      </w:r>
      <w:r w:rsidRPr="00D469B6">
        <w:rPr>
          <w:rFonts w:ascii="Georgia" w:hAnsi="Georgia"/>
          <w:sz w:val="18"/>
          <w:szCs w:val="18"/>
        </w:rPr>
        <w:t xml:space="preserve"> (</w:t>
      </w:r>
      <w:r w:rsidRPr="00D469B6">
        <w:rPr>
          <w:rFonts w:ascii="Georgia" w:hAnsi="Georgia"/>
          <w:i/>
          <w:iCs/>
          <w:sz w:val="18"/>
          <w:szCs w:val="18"/>
        </w:rPr>
        <w:t>ontología fundamental</w:t>
      </w:r>
      <w:r w:rsidRPr="00D469B6">
        <w:rPr>
          <w:rFonts w:ascii="Georgia" w:hAnsi="Georgia"/>
          <w:sz w:val="18"/>
          <w:szCs w:val="18"/>
        </w:rPr>
        <w:t xml:space="preserve">). Sin embargo, esta parte, que tendría que </w:t>
      </w:r>
      <w:r w:rsidR="00A62755" w:rsidRPr="00D469B6">
        <w:rPr>
          <w:rFonts w:ascii="Georgia" w:hAnsi="Georgia"/>
          <w:sz w:val="18"/>
          <w:szCs w:val="18"/>
        </w:rPr>
        <w:t>haber visto la luz</w:t>
      </w:r>
      <w:r w:rsidRPr="00D469B6">
        <w:rPr>
          <w:rFonts w:ascii="Georgia" w:hAnsi="Georgia"/>
          <w:sz w:val="18"/>
          <w:szCs w:val="18"/>
        </w:rPr>
        <w:t xml:space="preserve"> en una entrega posterior, nunca llegó a </w:t>
      </w:r>
      <w:r w:rsidR="00A62755" w:rsidRPr="00D469B6">
        <w:rPr>
          <w:rFonts w:ascii="Georgia" w:hAnsi="Georgia"/>
          <w:sz w:val="18"/>
          <w:szCs w:val="18"/>
        </w:rPr>
        <w:t>publicarse</w:t>
      </w:r>
      <w:r w:rsidRPr="00D469B6">
        <w:rPr>
          <w:rFonts w:ascii="Georgia" w:hAnsi="Georgia"/>
          <w:sz w:val="18"/>
          <w:szCs w:val="18"/>
        </w:rPr>
        <w:t xml:space="preserve">. Así, el tratado </w:t>
      </w:r>
      <w:r w:rsidRPr="00D469B6">
        <w:rPr>
          <w:rFonts w:ascii="Georgia" w:hAnsi="Georgia"/>
          <w:i/>
          <w:iCs/>
          <w:sz w:val="18"/>
          <w:szCs w:val="18"/>
        </w:rPr>
        <w:t>Ser y tiempo</w:t>
      </w:r>
      <w:r w:rsidRPr="00D469B6">
        <w:rPr>
          <w:rFonts w:ascii="Georgia" w:hAnsi="Georgia"/>
          <w:sz w:val="18"/>
          <w:szCs w:val="18"/>
        </w:rPr>
        <w:t xml:space="preserve"> consta sólo de dos secciones y está “incompleto”. </w:t>
      </w:r>
      <w:r w:rsidR="00412BB0">
        <w:rPr>
          <w:rFonts w:ascii="Georgia" w:hAnsi="Georgia"/>
          <w:sz w:val="18"/>
          <w:szCs w:val="18"/>
        </w:rPr>
        <w:t>Ahora bien,</w:t>
      </w:r>
      <w:r w:rsidRPr="00D469B6">
        <w:rPr>
          <w:rFonts w:ascii="Georgia" w:hAnsi="Georgia"/>
          <w:sz w:val="18"/>
          <w:szCs w:val="18"/>
        </w:rPr>
        <w:t xml:space="preserve"> aunque no se hiciese bajo el título “Ser y tiempo: tercera sección”, los contenidos relativos a ella están disponibles en la lección de</w:t>
      </w:r>
      <w:r w:rsidR="00412BB0">
        <w:rPr>
          <w:rFonts w:ascii="Georgia" w:hAnsi="Georgia"/>
          <w:sz w:val="18"/>
          <w:szCs w:val="18"/>
        </w:rPr>
        <w:t>l</w:t>
      </w:r>
      <w:r w:rsidRPr="00D469B6">
        <w:rPr>
          <w:rFonts w:ascii="Georgia" w:hAnsi="Georgia"/>
          <w:sz w:val="18"/>
          <w:szCs w:val="18"/>
        </w:rPr>
        <w:t xml:space="preserve"> semestre estivo de 1927, editada hoy bajo el título </w:t>
      </w:r>
      <w:r w:rsidRPr="00D469B6">
        <w:rPr>
          <w:rFonts w:ascii="Georgia" w:hAnsi="Georgia"/>
          <w:i/>
          <w:iCs/>
          <w:sz w:val="18"/>
          <w:szCs w:val="18"/>
        </w:rPr>
        <w:t xml:space="preserve">Los problemas fundamentales de la fenomenología </w:t>
      </w:r>
      <w:r w:rsidRPr="00D469B6">
        <w:rPr>
          <w:rFonts w:ascii="Georgia" w:hAnsi="Georgia"/>
          <w:sz w:val="18"/>
          <w:szCs w:val="18"/>
        </w:rPr>
        <w:t xml:space="preserve">(GA 24), que el mismo Heidegger anunció como “nueva elaboración de la tercera sección de la primera parte de </w:t>
      </w:r>
      <w:r w:rsidRPr="00D469B6">
        <w:rPr>
          <w:rFonts w:ascii="Georgia" w:hAnsi="Georgia"/>
          <w:i/>
          <w:iCs/>
          <w:sz w:val="18"/>
          <w:szCs w:val="18"/>
        </w:rPr>
        <w:t>Ser y tiempo</w:t>
      </w:r>
      <w:r w:rsidRPr="00D469B6">
        <w:rPr>
          <w:rFonts w:ascii="Georgia" w:hAnsi="Georgia"/>
          <w:sz w:val="18"/>
          <w:szCs w:val="18"/>
        </w:rPr>
        <w:t xml:space="preserve">” (GA 24, p. 1; p. 25 en la traducción existente en Trotta). </w:t>
      </w:r>
      <w:r w:rsidR="00A62755" w:rsidRPr="00D469B6">
        <w:rPr>
          <w:rFonts w:ascii="Georgia" w:hAnsi="Georgia"/>
          <w:sz w:val="18"/>
          <w:szCs w:val="18"/>
        </w:rPr>
        <w:t>Por tanto, e</w:t>
      </w:r>
      <w:r w:rsidRPr="00D469B6">
        <w:rPr>
          <w:rFonts w:ascii="Georgia" w:hAnsi="Georgia"/>
          <w:sz w:val="18"/>
          <w:szCs w:val="18"/>
        </w:rPr>
        <w:t xml:space="preserve">l proyecto “Ser y tiempo” debe considerarse acabado, aunque no lo sea en la forma sistemática de un “único tratado”. </w:t>
      </w:r>
    </w:p>
  </w:footnote>
  <w:footnote w:id="3">
    <w:p w14:paraId="222658E0" w14:textId="46638BDA" w:rsidR="00AA3B69" w:rsidRPr="005F3040" w:rsidRDefault="00AA3B69" w:rsidP="00D469B6">
      <w:pPr>
        <w:pStyle w:val="Textonotapie"/>
        <w:spacing w:after="60"/>
        <w:jc w:val="both"/>
        <w:rPr>
          <w:rFonts w:ascii="Georgia" w:hAnsi="Georgia"/>
          <w:sz w:val="18"/>
          <w:szCs w:val="18"/>
        </w:rPr>
      </w:pPr>
      <w:r w:rsidRPr="00D469B6">
        <w:rPr>
          <w:rStyle w:val="Refdenotaalpie"/>
          <w:rFonts w:ascii="Georgia" w:hAnsi="Georgia"/>
          <w:sz w:val="18"/>
          <w:szCs w:val="18"/>
        </w:rPr>
        <w:footnoteRef/>
      </w:r>
      <w:r w:rsidRPr="005F3040">
        <w:rPr>
          <w:rFonts w:ascii="Georgia" w:hAnsi="Georgia"/>
          <w:sz w:val="18"/>
          <w:szCs w:val="18"/>
        </w:rPr>
        <w:t xml:space="preserve"> Véase </w:t>
      </w:r>
      <w:r w:rsidRPr="005F3040">
        <w:rPr>
          <w:rFonts w:ascii="Georgia" w:hAnsi="Georgia"/>
          <w:smallCaps/>
          <w:sz w:val="18"/>
          <w:szCs w:val="18"/>
        </w:rPr>
        <w:t>Picht, G.</w:t>
      </w:r>
      <w:r w:rsidR="009A1C02" w:rsidRPr="005F3040">
        <w:rPr>
          <w:rFonts w:ascii="Georgia" w:hAnsi="Georgia"/>
          <w:sz w:val="18"/>
          <w:szCs w:val="18"/>
        </w:rPr>
        <w:t>:</w:t>
      </w:r>
      <w:r w:rsidRPr="005F3040">
        <w:rPr>
          <w:rFonts w:ascii="Georgia" w:hAnsi="Georgia"/>
          <w:sz w:val="18"/>
          <w:szCs w:val="18"/>
        </w:rPr>
        <w:t xml:space="preserve"> </w:t>
      </w:r>
      <w:r w:rsidR="009A1C02" w:rsidRPr="005F3040">
        <w:rPr>
          <w:rFonts w:ascii="Georgia" w:hAnsi="Georgia"/>
          <w:sz w:val="18"/>
          <w:szCs w:val="18"/>
        </w:rPr>
        <w:t>“</w:t>
      </w:r>
      <w:r w:rsidRPr="005F3040">
        <w:rPr>
          <w:rFonts w:ascii="Georgia" w:hAnsi="Georgia"/>
          <w:sz w:val="18"/>
          <w:szCs w:val="18"/>
        </w:rPr>
        <w:t>Die Macht des Denkens</w:t>
      </w:r>
      <w:r w:rsidR="009A1C02" w:rsidRPr="005F3040">
        <w:rPr>
          <w:rFonts w:ascii="Georgia" w:hAnsi="Georgia"/>
          <w:sz w:val="18"/>
          <w:szCs w:val="18"/>
        </w:rPr>
        <w:t>”</w:t>
      </w:r>
      <w:r w:rsidRPr="005F3040">
        <w:rPr>
          <w:rFonts w:ascii="Georgia" w:hAnsi="Georgia"/>
          <w:sz w:val="18"/>
          <w:szCs w:val="18"/>
        </w:rPr>
        <w:t xml:space="preserve">, en </w:t>
      </w:r>
      <w:r w:rsidRPr="005F3040">
        <w:rPr>
          <w:rFonts w:ascii="Georgia" w:hAnsi="Georgia"/>
          <w:smallCaps/>
          <w:sz w:val="18"/>
          <w:szCs w:val="18"/>
        </w:rPr>
        <w:t>Neske, G</w:t>
      </w:r>
      <w:r w:rsidRPr="005F3040">
        <w:rPr>
          <w:rFonts w:ascii="Georgia" w:hAnsi="Georgia"/>
          <w:sz w:val="18"/>
          <w:szCs w:val="18"/>
        </w:rPr>
        <w:t>. (ed.)</w:t>
      </w:r>
      <w:r w:rsidR="009A1C02" w:rsidRPr="005F3040">
        <w:rPr>
          <w:rFonts w:ascii="Georgia" w:hAnsi="Georgia"/>
          <w:sz w:val="18"/>
          <w:szCs w:val="18"/>
        </w:rPr>
        <w:t>:</w:t>
      </w:r>
      <w:r w:rsidRPr="005F3040">
        <w:rPr>
          <w:rFonts w:ascii="Georgia" w:hAnsi="Georgia"/>
          <w:sz w:val="18"/>
          <w:szCs w:val="18"/>
        </w:rPr>
        <w:t xml:space="preserve"> </w:t>
      </w:r>
      <w:r w:rsidRPr="005F3040">
        <w:rPr>
          <w:rFonts w:ascii="Georgia" w:hAnsi="Georgia"/>
          <w:i/>
          <w:iCs/>
          <w:sz w:val="18"/>
          <w:szCs w:val="18"/>
        </w:rPr>
        <w:t>Erinnerung an Martin Heidegger</w:t>
      </w:r>
      <w:r w:rsidRPr="005F3040">
        <w:rPr>
          <w:rFonts w:ascii="Georgia" w:hAnsi="Georgia"/>
          <w:sz w:val="18"/>
          <w:szCs w:val="18"/>
        </w:rPr>
        <w:t>, Neske, Pfullingen 1977, p. 202</w:t>
      </w:r>
      <w:r w:rsidR="001A237D" w:rsidRPr="005F3040">
        <w:rPr>
          <w:rFonts w:ascii="Georgia" w:hAnsi="Georgia"/>
          <w:sz w:val="18"/>
          <w:szCs w:val="18"/>
        </w:rPr>
        <w:t xml:space="preserve">; </w:t>
      </w:r>
      <w:r w:rsidRPr="005F3040">
        <w:rPr>
          <w:rFonts w:ascii="Georgia" w:hAnsi="Georgia"/>
          <w:smallCaps/>
          <w:sz w:val="18"/>
          <w:szCs w:val="18"/>
        </w:rPr>
        <w:t>Xolocotzi, A.</w:t>
      </w:r>
      <w:r w:rsidR="009A1C02" w:rsidRPr="005F3040">
        <w:rPr>
          <w:rFonts w:ascii="Georgia" w:hAnsi="Georgia"/>
          <w:sz w:val="18"/>
          <w:szCs w:val="18"/>
        </w:rPr>
        <w:t>:</w:t>
      </w:r>
      <w:r w:rsidRPr="005F3040">
        <w:rPr>
          <w:rFonts w:ascii="Georgia" w:hAnsi="Georgia"/>
          <w:sz w:val="18"/>
          <w:szCs w:val="18"/>
        </w:rPr>
        <w:t xml:space="preserve"> </w:t>
      </w:r>
      <w:r w:rsidRPr="005F3040">
        <w:rPr>
          <w:rFonts w:ascii="Georgia" w:hAnsi="Georgia"/>
          <w:i/>
          <w:iCs/>
          <w:sz w:val="18"/>
          <w:szCs w:val="18"/>
        </w:rPr>
        <w:t>Una crónica de Ser y tiempo</w:t>
      </w:r>
      <w:r w:rsidRPr="005F3040">
        <w:rPr>
          <w:rFonts w:ascii="Georgia" w:hAnsi="Georgia"/>
          <w:sz w:val="18"/>
          <w:szCs w:val="18"/>
        </w:rPr>
        <w:t xml:space="preserve">, Herder, México 2011, p. 75. </w:t>
      </w:r>
    </w:p>
  </w:footnote>
  <w:footnote w:id="4">
    <w:p w14:paraId="4D2E2058" w14:textId="4B5909CA" w:rsidR="00AA3B69" w:rsidRPr="00D469B6" w:rsidRDefault="00AA3B69" w:rsidP="00D469B6">
      <w:pPr>
        <w:pStyle w:val="Textonotapie"/>
        <w:spacing w:after="60"/>
        <w:jc w:val="both"/>
        <w:rPr>
          <w:rFonts w:ascii="Georgia" w:hAnsi="Georgia"/>
          <w:sz w:val="18"/>
          <w:szCs w:val="18"/>
        </w:rPr>
      </w:pPr>
      <w:r w:rsidRPr="00D469B6">
        <w:rPr>
          <w:rStyle w:val="Refdenotaalpie"/>
          <w:rFonts w:ascii="Georgia" w:hAnsi="Georgia"/>
          <w:sz w:val="18"/>
          <w:szCs w:val="18"/>
        </w:rPr>
        <w:footnoteRef/>
      </w:r>
      <w:r w:rsidRPr="00D469B6">
        <w:rPr>
          <w:rFonts w:ascii="Georgia" w:hAnsi="Georgia"/>
          <w:sz w:val="18"/>
          <w:szCs w:val="18"/>
        </w:rPr>
        <w:t xml:space="preserve"> Véase </w:t>
      </w:r>
      <w:r w:rsidRPr="00D469B6">
        <w:rPr>
          <w:rFonts w:ascii="Georgia" w:hAnsi="Georgia"/>
          <w:i/>
          <w:iCs/>
          <w:sz w:val="18"/>
          <w:szCs w:val="18"/>
        </w:rPr>
        <w:t>Ser y tiempo</w:t>
      </w:r>
      <w:r w:rsidRPr="00D469B6">
        <w:rPr>
          <w:rFonts w:ascii="Georgia" w:hAnsi="Georgia"/>
          <w:sz w:val="18"/>
          <w:szCs w:val="18"/>
        </w:rPr>
        <w:t>, §§ 14-1</w:t>
      </w:r>
      <w:r w:rsidR="00D2229F">
        <w:rPr>
          <w:rFonts w:ascii="Georgia" w:hAnsi="Georgia"/>
          <w:sz w:val="18"/>
          <w:szCs w:val="18"/>
        </w:rPr>
        <w:t>8</w:t>
      </w:r>
      <w:r w:rsidRPr="00D469B6">
        <w:rPr>
          <w:rFonts w:ascii="Georgia" w:hAnsi="Georgia"/>
          <w:sz w:val="18"/>
          <w:szCs w:val="18"/>
        </w:rPr>
        <w:t>.</w:t>
      </w:r>
      <w:r w:rsidR="006405CA" w:rsidRPr="00D469B6">
        <w:rPr>
          <w:rFonts w:ascii="Georgia" w:hAnsi="Georgia"/>
          <w:sz w:val="18"/>
          <w:szCs w:val="18"/>
        </w:rPr>
        <w:t xml:space="preserve"> Se podrá objetar con cierta razón que parece imposible </w:t>
      </w:r>
      <w:r w:rsidR="006405CA" w:rsidRPr="00D469B6">
        <w:rPr>
          <w:rFonts w:ascii="Georgia" w:hAnsi="Georgia"/>
          <w:i/>
          <w:iCs/>
          <w:sz w:val="18"/>
          <w:szCs w:val="18"/>
        </w:rPr>
        <w:t>analizar</w:t>
      </w:r>
      <w:r w:rsidR="006405CA" w:rsidRPr="00D469B6">
        <w:rPr>
          <w:rFonts w:ascii="Georgia" w:hAnsi="Georgia"/>
          <w:sz w:val="18"/>
          <w:szCs w:val="18"/>
        </w:rPr>
        <w:t xml:space="preserve"> mi vivencia de “estar absorbido en la ocupación de algo”, </w:t>
      </w:r>
      <w:r w:rsidR="00A62755" w:rsidRPr="00D469B6">
        <w:rPr>
          <w:rFonts w:ascii="Georgia" w:hAnsi="Georgia"/>
          <w:sz w:val="18"/>
          <w:szCs w:val="18"/>
        </w:rPr>
        <w:t>dado que</w:t>
      </w:r>
      <w:r w:rsidR="00D2229F">
        <w:rPr>
          <w:rFonts w:ascii="Georgia" w:hAnsi="Georgia"/>
          <w:sz w:val="18"/>
          <w:szCs w:val="18"/>
        </w:rPr>
        <w:t>,</w:t>
      </w:r>
      <w:r w:rsidR="006405CA" w:rsidRPr="00D469B6">
        <w:rPr>
          <w:rFonts w:ascii="Georgia" w:hAnsi="Georgia"/>
          <w:sz w:val="18"/>
          <w:szCs w:val="18"/>
        </w:rPr>
        <w:t xml:space="preserve"> en la medida en que reflexiono sobre ella, </w:t>
      </w:r>
      <w:r w:rsidR="00583E29">
        <w:rPr>
          <w:rFonts w:ascii="Georgia" w:hAnsi="Georgia"/>
          <w:sz w:val="18"/>
          <w:szCs w:val="18"/>
        </w:rPr>
        <w:t xml:space="preserve">esta </w:t>
      </w:r>
      <w:r w:rsidR="006405CA" w:rsidRPr="00D469B6">
        <w:rPr>
          <w:rFonts w:ascii="Georgia" w:hAnsi="Georgia"/>
          <w:sz w:val="18"/>
          <w:szCs w:val="18"/>
        </w:rPr>
        <w:t xml:space="preserve">ya deja de ser la vivencia que quería analizar (pues ya no </w:t>
      </w:r>
      <w:r w:rsidR="00373CE8" w:rsidRPr="00D469B6">
        <w:rPr>
          <w:rFonts w:ascii="Georgia" w:hAnsi="Georgia"/>
          <w:sz w:val="18"/>
          <w:szCs w:val="18"/>
        </w:rPr>
        <w:t>me encuentro</w:t>
      </w:r>
      <w:r w:rsidR="006405CA" w:rsidRPr="00D469B6">
        <w:rPr>
          <w:rFonts w:ascii="Georgia" w:hAnsi="Georgia"/>
          <w:sz w:val="18"/>
          <w:szCs w:val="18"/>
        </w:rPr>
        <w:t xml:space="preserve"> absorbido</w:t>
      </w:r>
      <w:r w:rsidR="00373CE8" w:rsidRPr="00D469B6">
        <w:rPr>
          <w:rFonts w:ascii="Georgia" w:hAnsi="Georgia"/>
          <w:sz w:val="18"/>
          <w:szCs w:val="18"/>
        </w:rPr>
        <w:t xml:space="preserve"> en algo</w:t>
      </w:r>
      <w:r w:rsidR="006405CA" w:rsidRPr="00D469B6">
        <w:rPr>
          <w:rFonts w:ascii="Georgia" w:hAnsi="Georgia"/>
          <w:sz w:val="18"/>
          <w:szCs w:val="18"/>
        </w:rPr>
        <w:t xml:space="preserve">). </w:t>
      </w:r>
      <w:r w:rsidR="00583E29">
        <w:rPr>
          <w:rFonts w:ascii="Georgia" w:hAnsi="Georgia"/>
          <w:sz w:val="18"/>
          <w:szCs w:val="18"/>
        </w:rPr>
        <w:t>Por ello</w:t>
      </w:r>
      <w:r w:rsidR="00A62755" w:rsidRPr="00D469B6">
        <w:rPr>
          <w:rFonts w:ascii="Georgia" w:hAnsi="Georgia"/>
          <w:sz w:val="18"/>
          <w:szCs w:val="18"/>
        </w:rPr>
        <w:t xml:space="preserve">, </w:t>
      </w:r>
      <w:r w:rsidR="006405CA" w:rsidRPr="00D469B6">
        <w:rPr>
          <w:rFonts w:ascii="Georgia" w:hAnsi="Georgia"/>
          <w:sz w:val="18"/>
          <w:szCs w:val="18"/>
        </w:rPr>
        <w:t>Heidegger</w:t>
      </w:r>
      <w:r w:rsidR="00A62755" w:rsidRPr="00D469B6">
        <w:rPr>
          <w:rFonts w:ascii="Georgia" w:hAnsi="Georgia"/>
          <w:sz w:val="18"/>
          <w:szCs w:val="18"/>
        </w:rPr>
        <w:t xml:space="preserve"> enfatiza el</w:t>
      </w:r>
      <w:r w:rsidR="006147B4" w:rsidRPr="00D469B6">
        <w:rPr>
          <w:rFonts w:ascii="Georgia" w:hAnsi="Georgia"/>
          <w:sz w:val="18"/>
          <w:szCs w:val="18"/>
        </w:rPr>
        <w:t xml:space="preserve"> hecho de </w:t>
      </w:r>
      <w:r w:rsidR="006405CA" w:rsidRPr="00D469B6">
        <w:rPr>
          <w:rFonts w:ascii="Georgia" w:hAnsi="Georgia"/>
          <w:sz w:val="18"/>
          <w:szCs w:val="18"/>
        </w:rPr>
        <w:t>que</w:t>
      </w:r>
      <w:r w:rsidR="00A62755" w:rsidRPr="00D469B6">
        <w:rPr>
          <w:rFonts w:ascii="Georgia" w:hAnsi="Georgia"/>
          <w:sz w:val="18"/>
          <w:szCs w:val="18"/>
        </w:rPr>
        <w:t xml:space="preserve"> quizá</w:t>
      </w:r>
      <w:r w:rsidR="006405CA" w:rsidRPr="00D469B6">
        <w:rPr>
          <w:rFonts w:ascii="Georgia" w:hAnsi="Georgia"/>
          <w:sz w:val="18"/>
          <w:szCs w:val="18"/>
        </w:rPr>
        <w:t xml:space="preserve"> sólo ciertas vivencias (a caballo entre la reflexión y el estar ocupados con algo) permiten </w:t>
      </w:r>
      <w:r w:rsidR="006405CA" w:rsidRPr="00D469B6">
        <w:rPr>
          <w:rFonts w:ascii="Georgia" w:hAnsi="Georgia"/>
          <w:i/>
          <w:iCs/>
          <w:sz w:val="18"/>
          <w:szCs w:val="18"/>
        </w:rPr>
        <w:t>el primer acceso</w:t>
      </w:r>
      <w:r w:rsidR="006405CA" w:rsidRPr="00D469B6">
        <w:rPr>
          <w:rFonts w:ascii="Georgia" w:hAnsi="Georgia"/>
          <w:sz w:val="18"/>
          <w:szCs w:val="18"/>
        </w:rPr>
        <w:t xml:space="preserve"> a tal análisis. Este es, por ejemplo, la vivencia de la ruptura de un útil o de la falta de él para realizar </w:t>
      </w:r>
      <w:r w:rsidR="00583E29">
        <w:rPr>
          <w:rFonts w:ascii="Georgia" w:hAnsi="Georgia"/>
          <w:sz w:val="18"/>
          <w:szCs w:val="18"/>
        </w:rPr>
        <w:t>algo</w:t>
      </w:r>
      <w:r w:rsidR="006405CA" w:rsidRPr="00D469B6">
        <w:rPr>
          <w:rFonts w:ascii="Georgia" w:hAnsi="Georgia"/>
          <w:sz w:val="18"/>
          <w:szCs w:val="18"/>
        </w:rPr>
        <w:t xml:space="preserve"> (en nuestro </w:t>
      </w:r>
      <w:r w:rsidR="00583E29">
        <w:rPr>
          <w:rFonts w:ascii="Georgia" w:hAnsi="Georgia"/>
          <w:sz w:val="18"/>
          <w:szCs w:val="18"/>
        </w:rPr>
        <w:t>caso</w:t>
      </w:r>
      <w:r w:rsidR="00D2229F">
        <w:rPr>
          <w:rFonts w:ascii="Georgia" w:hAnsi="Georgia"/>
          <w:sz w:val="18"/>
          <w:szCs w:val="18"/>
        </w:rPr>
        <w:t>, lo que experimentamos cuando</w:t>
      </w:r>
      <w:r w:rsidR="006405CA" w:rsidRPr="00D469B6">
        <w:rPr>
          <w:rFonts w:ascii="Georgia" w:hAnsi="Georgia"/>
          <w:sz w:val="18"/>
          <w:szCs w:val="18"/>
        </w:rPr>
        <w:t xml:space="preserve"> el ordenador no se enciende</w:t>
      </w:r>
      <w:r w:rsidR="006147B4" w:rsidRPr="00D469B6">
        <w:rPr>
          <w:rFonts w:ascii="Georgia" w:hAnsi="Georgia"/>
          <w:sz w:val="18"/>
          <w:szCs w:val="18"/>
        </w:rPr>
        <w:t xml:space="preserve"> </w:t>
      </w:r>
      <w:r w:rsidR="00D2229F">
        <w:rPr>
          <w:rFonts w:ascii="Georgia" w:hAnsi="Georgia"/>
          <w:sz w:val="18"/>
          <w:szCs w:val="18"/>
        </w:rPr>
        <w:t>al</w:t>
      </w:r>
      <w:r w:rsidR="006147B4" w:rsidRPr="00D469B6">
        <w:rPr>
          <w:rFonts w:ascii="Georgia" w:hAnsi="Georgia"/>
          <w:sz w:val="18"/>
          <w:szCs w:val="18"/>
        </w:rPr>
        <w:t xml:space="preserve"> ver la serie</w:t>
      </w:r>
      <w:r w:rsidR="006405CA" w:rsidRPr="00D469B6">
        <w:rPr>
          <w:rFonts w:ascii="Georgia" w:hAnsi="Georgia"/>
          <w:sz w:val="18"/>
          <w:szCs w:val="18"/>
        </w:rPr>
        <w:t xml:space="preserve"> o nos pide que lo reiniciemos en mitad de </w:t>
      </w:r>
      <w:r w:rsidR="006147B4" w:rsidRPr="00D469B6">
        <w:rPr>
          <w:rFonts w:ascii="Georgia" w:hAnsi="Georgia"/>
          <w:sz w:val="18"/>
          <w:szCs w:val="18"/>
        </w:rPr>
        <w:t>ella</w:t>
      </w:r>
      <w:r w:rsidR="000648A4" w:rsidRPr="00D469B6">
        <w:rPr>
          <w:rFonts w:ascii="Georgia" w:hAnsi="Georgia"/>
          <w:sz w:val="18"/>
          <w:szCs w:val="18"/>
        </w:rPr>
        <w:t xml:space="preserve"> y ya no sirve para </w:t>
      </w:r>
      <w:r w:rsidR="00D2229F">
        <w:rPr>
          <w:rFonts w:ascii="Georgia" w:hAnsi="Georgia"/>
          <w:sz w:val="18"/>
          <w:szCs w:val="18"/>
        </w:rPr>
        <w:t>tal</w:t>
      </w:r>
      <w:r w:rsidR="000648A4" w:rsidRPr="00D469B6">
        <w:rPr>
          <w:rFonts w:ascii="Georgia" w:hAnsi="Georgia"/>
          <w:sz w:val="18"/>
          <w:szCs w:val="18"/>
        </w:rPr>
        <w:t xml:space="preserve"> propósito</w:t>
      </w:r>
      <w:r w:rsidR="006405CA" w:rsidRPr="00D469B6">
        <w:rPr>
          <w:rFonts w:ascii="Georgia" w:hAnsi="Georgia"/>
          <w:sz w:val="18"/>
          <w:szCs w:val="18"/>
        </w:rPr>
        <w:t>).</w:t>
      </w:r>
    </w:p>
  </w:footnote>
  <w:footnote w:id="5">
    <w:p w14:paraId="25209CAD" w14:textId="67744BC3" w:rsidR="00AA3B69" w:rsidRPr="00D469B6" w:rsidRDefault="00AA3B69" w:rsidP="00D469B6">
      <w:pPr>
        <w:pStyle w:val="Textonotapie"/>
        <w:spacing w:after="60"/>
        <w:jc w:val="both"/>
        <w:rPr>
          <w:rFonts w:ascii="Georgia" w:hAnsi="Georgia"/>
          <w:sz w:val="18"/>
          <w:szCs w:val="18"/>
        </w:rPr>
      </w:pPr>
      <w:r w:rsidRPr="00D469B6">
        <w:rPr>
          <w:rStyle w:val="Refdenotaalpie"/>
          <w:rFonts w:ascii="Georgia" w:hAnsi="Georgia"/>
          <w:sz w:val="18"/>
          <w:szCs w:val="18"/>
        </w:rPr>
        <w:footnoteRef/>
      </w:r>
      <w:r w:rsidRPr="00D469B6">
        <w:rPr>
          <w:rFonts w:ascii="Georgia" w:hAnsi="Georgia"/>
          <w:sz w:val="18"/>
          <w:szCs w:val="18"/>
        </w:rPr>
        <w:t xml:space="preserve"> </w:t>
      </w:r>
      <w:r w:rsidRPr="00D469B6">
        <w:rPr>
          <w:rFonts w:ascii="Georgia" w:hAnsi="Georgia"/>
          <w:i/>
          <w:iCs/>
          <w:sz w:val="18"/>
          <w:szCs w:val="18"/>
        </w:rPr>
        <w:t>Ser y tiempo</w:t>
      </w:r>
      <w:r w:rsidRPr="00D469B6">
        <w:rPr>
          <w:rFonts w:ascii="Georgia" w:hAnsi="Georgia"/>
          <w:sz w:val="18"/>
          <w:szCs w:val="18"/>
        </w:rPr>
        <w:t>, §§ 22-24.</w:t>
      </w:r>
    </w:p>
  </w:footnote>
  <w:footnote w:id="6">
    <w:p w14:paraId="5B36AEF4" w14:textId="3D027122" w:rsidR="00D469B6" w:rsidRPr="00D469B6" w:rsidRDefault="00D469B6" w:rsidP="00D469B6">
      <w:pPr>
        <w:pStyle w:val="Textonotapie"/>
        <w:spacing w:after="60"/>
        <w:jc w:val="both"/>
        <w:rPr>
          <w:rFonts w:ascii="Georgia" w:hAnsi="Georgia"/>
          <w:sz w:val="18"/>
          <w:szCs w:val="18"/>
        </w:rPr>
      </w:pPr>
      <w:r w:rsidRPr="00D469B6">
        <w:rPr>
          <w:rStyle w:val="Refdenotaalpie"/>
          <w:rFonts w:ascii="Georgia" w:hAnsi="Georgia"/>
          <w:sz w:val="18"/>
          <w:szCs w:val="18"/>
        </w:rPr>
        <w:footnoteRef/>
      </w:r>
      <w:r w:rsidRPr="00D469B6">
        <w:rPr>
          <w:rFonts w:ascii="Georgia" w:hAnsi="Georgia"/>
          <w:sz w:val="18"/>
          <w:szCs w:val="18"/>
        </w:rPr>
        <w:t xml:space="preserve"> También podríamos haber dicho, como hace Heidegger en </w:t>
      </w:r>
      <w:r w:rsidRPr="00D469B6">
        <w:rPr>
          <w:rFonts w:ascii="Georgia" w:hAnsi="Georgia"/>
          <w:i/>
          <w:iCs/>
          <w:sz w:val="18"/>
          <w:szCs w:val="18"/>
        </w:rPr>
        <w:t>Ser y tiempo</w:t>
      </w:r>
      <w:r w:rsidRPr="00D469B6">
        <w:rPr>
          <w:rFonts w:ascii="Georgia" w:hAnsi="Georgia"/>
          <w:sz w:val="18"/>
          <w:szCs w:val="18"/>
        </w:rPr>
        <w:t xml:space="preserve">, que si las cosas sólo son </w:t>
      </w:r>
      <w:r w:rsidR="00D2229F">
        <w:rPr>
          <w:rFonts w:ascii="Georgia" w:hAnsi="Georgia"/>
          <w:sz w:val="18"/>
          <w:szCs w:val="18"/>
        </w:rPr>
        <w:t>en y desde</w:t>
      </w:r>
      <w:r w:rsidRPr="00D469B6">
        <w:rPr>
          <w:rFonts w:ascii="Georgia" w:hAnsi="Georgia"/>
          <w:sz w:val="18"/>
          <w:szCs w:val="18"/>
        </w:rPr>
        <w:t xml:space="preserve"> un “para hacer esto y lo otro”, lo propio de la existencia humana o subjetividad sólo tendrá sentido en</w:t>
      </w:r>
      <w:r w:rsidR="00D2229F">
        <w:rPr>
          <w:rFonts w:ascii="Georgia" w:hAnsi="Georgia"/>
          <w:sz w:val="18"/>
          <w:szCs w:val="18"/>
        </w:rPr>
        <w:t xml:space="preserve"> y desde</w:t>
      </w:r>
      <w:r w:rsidRPr="00D469B6">
        <w:rPr>
          <w:rFonts w:ascii="Georgia" w:hAnsi="Georgia"/>
          <w:sz w:val="18"/>
          <w:szCs w:val="18"/>
        </w:rPr>
        <w:t xml:space="preserve"> él, es decir, que ella siempre está o se muestra en una </w:t>
      </w:r>
      <w:r w:rsidR="00D2229F">
        <w:rPr>
          <w:rFonts w:ascii="Georgia" w:hAnsi="Georgia"/>
          <w:sz w:val="18"/>
          <w:szCs w:val="18"/>
        </w:rPr>
        <w:t>ocupación</w:t>
      </w:r>
      <w:r w:rsidRPr="00D469B6">
        <w:rPr>
          <w:rFonts w:ascii="Georgia" w:hAnsi="Georgia"/>
          <w:sz w:val="18"/>
          <w:szCs w:val="18"/>
        </w:rPr>
        <w:t xml:space="preserve">, en un “para…” [la preposición alemana es “zu…”]. </w:t>
      </w:r>
      <w:r>
        <w:rPr>
          <w:rFonts w:ascii="Georgia" w:hAnsi="Georgia"/>
          <w:sz w:val="18"/>
          <w:szCs w:val="18"/>
        </w:rPr>
        <w:t>Por ello, esta es “ser-para” o “</w:t>
      </w:r>
      <w:r w:rsidRPr="00D469B6">
        <w:rPr>
          <w:rFonts w:ascii="Georgia" w:hAnsi="Georgia"/>
          <w:i/>
          <w:iCs/>
          <w:sz w:val="18"/>
          <w:szCs w:val="18"/>
        </w:rPr>
        <w:t>Zu-sein</w:t>
      </w:r>
      <w:r>
        <w:rPr>
          <w:rFonts w:ascii="Georgia" w:hAnsi="Georgia"/>
          <w:sz w:val="18"/>
          <w:szCs w:val="18"/>
        </w:rPr>
        <w:t xml:space="preserve">”. </w:t>
      </w:r>
      <w:r w:rsidRPr="00D469B6">
        <w:rPr>
          <w:rFonts w:ascii="Georgia" w:hAnsi="Georgia"/>
          <w:sz w:val="18"/>
          <w:szCs w:val="18"/>
        </w:rPr>
        <w:t xml:space="preserve">Véase </w:t>
      </w:r>
      <w:r w:rsidRPr="00D469B6">
        <w:rPr>
          <w:rFonts w:ascii="Georgia" w:hAnsi="Georgia"/>
          <w:i/>
          <w:iCs/>
          <w:sz w:val="18"/>
          <w:szCs w:val="18"/>
        </w:rPr>
        <w:t>Ser y tiempo</w:t>
      </w:r>
      <w:r w:rsidRPr="00D469B6">
        <w:rPr>
          <w:rFonts w:ascii="Georgia" w:hAnsi="Georgia"/>
          <w:sz w:val="18"/>
          <w:szCs w:val="18"/>
        </w:rPr>
        <w:t>, §9. “proposición 1”, p. 42.</w:t>
      </w:r>
    </w:p>
  </w:footnote>
  <w:footnote w:id="7">
    <w:p w14:paraId="5EA9E512" w14:textId="29D5D800" w:rsidR="00D469B6" w:rsidRPr="00D469B6" w:rsidRDefault="00D469B6" w:rsidP="00D469B6">
      <w:pPr>
        <w:pStyle w:val="Textonotapie"/>
        <w:spacing w:after="60"/>
        <w:jc w:val="both"/>
        <w:rPr>
          <w:rFonts w:ascii="Georgia" w:hAnsi="Georgia"/>
          <w:sz w:val="18"/>
          <w:szCs w:val="18"/>
        </w:rPr>
      </w:pPr>
      <w:r w:rsidRPr="00D469B6">
        <w:rPr>
          <w:rStyle w:val="Refdenotaalpie"/>
          <w:rFonts w:ascii="Georgia" w:hAnsi="Georgia"/>
          <w:sz w:val="18"/>
          <w:szCs w:val="18"/>
        </w:rPr>
        <w:footnoteRef/>
      </w:r>
      <w:r w:rsidRPr="00D469B6">
        <w:rPr>
          <w:rFonts w:ascii="Georgia" w:hAnsi="Georgia"/>
          <w:sz w:val="18"/>
          <w:szCs w:val="18"/>
        </w:rPr>
        <w:t xml:space="preserve"> En </w:t>
      </w:r>
      <w:r w:rsidRPr="00D469B6">
        <w:rPr>
          <w:rFonts w:ascii="Georgia" w:hAnsi="Georgia"/>
          <w:i/>
          <w:iCs/>
          <w:sz w:val="18"/>
          <w:szCs w:val="18"/>
        </w:rPr>
        <w:t>Ser y tiempo</w:t>
      </w:r>
      <w:r w:rsidRPr="00D469B6">
        <w:rPr>
          <w:rFonts w:ascii="Georgia" w:hAnsi="Georgia"/>
          <w:sz w:val="18"/>
          <w:szCs w:val="18"/>
        </w:rPr>
        <w:t xml:space="preserve"> Heidegger utiliza el término “Sorge” </w:t>
      </w:r>
      <w:r w:rsidR="00FF7BDF">
        <w:rPr>
          <w:rFonts w:ascii="Georgia" w:hAnsi="Georgia"/>
          <w:sz w:val="18"/>
          <w:szCs w:val="18"/>
        </w:rPr>
        <w:t>para lo que aquí denominaremos “cuidado”</w:t>
      </w:r>
      <w:r w:rsidRPr="00D469B6">
        <w:rPr>
          <w:rFonts w:ascii="Georgia" w:hAnsi="Georgia"/>
          <w:sz w:val="18"/>
          <w:szCs w:val="18"/>
        </w:rPr>
        <w:t xml:space="preserve"> (§41) y no para señalar exclusivamente esta pre-ocupación ontológica</w:t>
      </w:r>
      <w:r w:rsidR="009C1BDF">
        <w:rPr>
          <w:rFonts w:ascii="Georgia" w:hAnsi="Georgia"/>
          <w:sz w:val="18"/>
          <w:szCs w:val="18"/>
        </w:rPr>
        <w:t xml:space="preserve"> que está en su base</w:t>
      </w:r>
      <w:r w:rsidRPr="00D469B6">
        <w:rPr>
          <w:rFonts w:ascii="Georgia" w:hAnsi="Georgia"/>
          <w:sz w:val="18"/>
          <w:szCs w:val="18"/>
        </w:rPr>
        <w:t xml:space="preserve"> (señalada en §§9 y 12)</w:t>
      </w:r>
      <w:r w:rsidR="009C1BDF">
        <w:rPr>
          <w:rFonts w:ascii="Georgia" w:hAnsi="Georgia"/>
          <w:sz w:val="18"/>
          <w:szCs w:val="18"/>
        </w:rPr>
        <w:t xml:space="preserve">. </w:t>
      </w:r>
      <w:r w:rsidRPr="00D469B6">
        <w:rPr>
          <w:rFonts w:ascii="Georgia" w:hAnsi="Georgia"/>
          <w:sz w:val="18"/>
          <w:szCs w:val="18"/>
        </w:rPr>
        <w:t>Este sentido</w:t>
      </w:r>
      <w:r w:rsidR="009C1BDF">
        <w:rPr>
          <w:rFonts w:ascii="Georgia" w:hAnsi="Georgia"/>
          <w:sz w:val="18"/>
          <w:szCs w:val="18"/>
        </w:rPr>
        <w:t xml:space="preserve"> fundamental</w:t>
      </w:r>
      <w:r w:rsidRPr="00D469B6">
        <w:rPr>
          <w:rFonts w:ascii="Georgia" w:hAnsi="Georgia"/>
          <w:sz w:val="18"/>
          <w:szCs w:val="18"/>
        </w:rPr>
        <w:t xml:space="preserve"> de </w:t>
      </w:r>
      <w:r w:rsidRPr="00D469B6">
        <w:rPr>
          <w:rFonts w:ascii="Georgia" w:hAnsi="Georgia"/>
          <w:i/>
          <w:iCs/>
          <w:sz w:val="18"/>
          <w:szCs w:val="18"/>
        </w:rPr>
        <w:t>Sorge</w:t>
      </w:r>
      <w:r w:rsidRPr="00D469B6">
        <w:rPr>
          <w:rFonts w:ascii="Georgia" w:hAnsi="Georgia"/>
          <w:sz w:val="18"/>
          <w:szCs w:val="18"/>
        </w:rPr>
        <w:t xml:space="preserve"> es el que Heidegger </w:t>
      </w:r>
      <w:r w:rsidR="00807363">
        <w:rPr>
          <w:rFonts w:ascii="Georgia" w:hAnsi="Georgia"/>
          <w:sz w:val="18"/>
          <w:szCs w:val="18"/>
        </w:rPr>
        <w:t>descubre</w:t>
      </w:r>
      <w:r w:rsidRPr="00D469B6">
        <w:rPr>
          <w:rFonts w:ascii="Georgia" w:hAnsi="Georgia"/>
          <w:sz w:val="18"/>
          <w:szCs w:val="18"/>
        </w:rPr>
        <w:t xml:space="preserve"> en la X de las </w:t>
      </w:r>
      <w:r w:rsidRPr="00D469B6">
        <w:rPr>
          <w:rFonts w:ascii="Georgia" w:hAnsi="Georgia"/>
          <w:i/>
          <w:iCs/>
          <w:sz w:val="18"/>
          <w:szCs w:val="18"/>
        </w:rPr>
        <w:t>Confesiones</w:t>
      </w:r>
      <w:r w:rsidRPr="00D469B6">
        <w:rPr>
          <w:rFonts w:ascii="Georgia" w:hAnsi="Georgia"/>
          <w:sz w:val="18"/>
          <w:szCs w:val="18"/>
        </w:rPr>
        <w:t xml:space="preserve"> de Agustín de Hipona, sobre las que realizó un curso en 1921 (véase </w:t>
      </w:r>
      <w:r w:rsidRPr="00D469B6">
        <w:rPr>
          <w:rFonts w:ascii="Georgia" w:hAnsi="Georgia"/>
          <w:i/>
          <w:iCs/>
          <w:sz w:val="18"/>
          <w:szCs w:val="18"/>
        </w:rPr>
        <w:t>Ser y tiempo</w:t>
      </w:r>
      <w:r w:rsidRPr="00D469B6">
        <w:rPr>
          <w:rFonts w:ascii="Georgia" w:hAnsi="Georgia"/>
          <w:sz w:val="18"/>
          <w:szCs w:val="18"/>
        </w:rPr>
        <w:t xml:space="preserve">, §9, pp. 43-44; para profundizar en ello, también la lección </w:t>
      </w:r>
      <w:r w:rsidRPr="00D469B6">
        <w:rPr>
          <w:rFonts w:ascii="Georgia" w:hAnsi="Georgia"/>
          <w:i/>
          <w:iCs/>
          <w:sz w:val="18"/>
          <w:szCs w:val="18"/>
        </w:rPr>
        <w:t>Agustinus und der Neuplatonismus</w:t>
      </w:r>
      <w:r w:rsidRPr="00D469B6">
        <w:rPr>
          <w:rFonts w:ascii="Georgia" w:hAnsi="Georgia"/>
          <w:sz w:val="18"/>
          <w:szCs w:val="18"/>
        </w:rPr>
        <w:t xml:space="preserve">, hoy publicada en </w:t>
      </w:r>
      <w:r w:rsidRPr="00D469B6">
        <w:rPr>
          <w:rFonts w:ascii="Georgia" w:hAnsi="Georgia"/>
          <w:i/>
          <w:iCs/>
          <w:sz w:val="18"/>
          <w:szCs w:val="18"/>
        </w:rPr>
        <w:t>Phänomenologie des religiösen Lebens</w:t>
      </w:r>
      <w:r w:rsidRPr="00D469B6">
        <w:rPr>
          <w:rFonts w:ascii="Georgia" w:hAnsi="Georgia"/>
          <w:sz w:val="18"/>
          <w:szCs w:val="18"/>
        </w:rPr>
        <w:t xml:space="preserve">, GA 60; existe una traducción castellana en F.C.E. bajo el título </w:t>
      </w:r>
      <w:r w:rsidRPr="00D469B6">
        <w:rPr>
          <w:rFonts w:ascii="Georgia" w:hAnsi="Georgia"/>
          <w:i/>
          <w:iCs/>
          <w:sz w:val="18"/>
          <w:szCs w:val="18"/>
        </w:rPr>
        <w:t>Estudios sobre mística medieval</w:t>
      </w:r>
      <w:r w:rsidRPr="00D469B6">
        <w:rPr>
          <w:rFonts w:ascii="Georgia" w:hAnsi="Georgia"/>
          <w:sz w:val="18"/>
          <w:szCs w:val="18"/>
        </w:rPr>
        <w:t>).</w:t>
      </w:r>
    </w:p>
  </w:footnote>
  <w:footnote w:id="8">
    <w:p w14:paraId="551AF404" w14:textId="3696E003" w:rsidR="00D74F0C" w:rsidRPr="00D469B6" w:rsidRDefault="00D74F0C" w:rsidP="00D469B6">
      <w:pPr>
        <w:pStyle w:val="Textonotapie"/>
        <w:spacing w:after="60"/>
        <w:jc w:val="both"/>
        <w:rPr>
          <w:rFonts w:ascii="Georgia" w:hAnsi="Georgia"/>
          <w:sz w:val="18"/>
          <w:szCs w:val="18"/>
        </w:rPr>
      </w:pPr>
      <w:r w:rsidRPr="00D469B6">
        <w:rPr>
          <w:rStyle w:val="Refdenotaalpie"/>
          <w:rFonts w:ascii="Georgia" w:hAnsi="Georgia"/>
          <w:sz w:val="18"/>
          <w:szCs w:val="18"/>
        </w:rPr>
        <w:footnoteRef/>
      </w:r>
      <w:r w:rsidRPr="00D469B6">
        <w:rPr>
          <w:rFonts w:ascii="Georgia" w:hAnsi="Georgia"/>
          <w:sz w:val="18"/>
          <w:szCs w:val="18"/>
        </w:rPr>
        <w:t xml:space="preserve"> Como señalamos en la última nota de la clase del 27.04, el primer título con el que Heidegger comprende su “Analítica del Dasein” es “Hermenéutica de la </w:t>
      </w:r>
      <w:r w:rsidR="00C94A33" w:rsidRPr="00D469B6">
        <w:rPr>
          <w:rFonts w:ascii="Georgia" w:hAnsi="Georgia"/>
          <w:sz w:val="18"/>
          <w:szCs w:val="18"/>
        </w:rPr>
        <w:t>facticidad</w:t>
      </w:r>
      <w:r w:rsidRPr="00D469B6">
        <w:rPr>
          <w:rFonts w:ascii="Georgia" w:hAnsi="Georgia"/>
          <w:sz w:val="18"/>
          <w:szCs w:val="18"/>
        </w:rPr>
        <w:t xml:space="preserve">”, </w:t>
      </w:r>
      <w:r w:rsidR="009C1BDF">
        <w:rPr>
          <w:rFonts w:ascii="Georgia" w:hAnsi="Georgia"/>
          <w:sz w:val="18"/>
          <w:szCs w:val="18"/>
        </w:rPr>
        <w:t xml:space="preserve">algo </w:t>
      </w:r>
      <w:r w:rsidRPr="00D469B6">
        <w:rPr>
          <w:rFonts w:ascii="Georgia" w:hAnsi="Georgia"/>
          <w:sz w:val="18"/>
          <w:szCs w:val="18"/>
        </w:rPr>
        <w:t>que luego abandona. En este último</w:t>
      </w:r>
      <w:r w:rsidR="00C94A33">
        <w:rPr>
          <w:rFonts w:ascii="Georgia" w:hAnsi="Georgia"/>
          <w:sz w:val="18"/>
          <w:szCs w:val="18"/>
        </w:rPr>
        <w:t>,</w:t>
      </w:r>
      <w:r w:rsidRPr="00D469B6">
        <w:rPr>
          <w:rFonts w:ascii="Georgia" w:hAnsi="Georgia"/>
          <w:sz w:val="18"/>
          <w:szCs w:val="18"/>
        </w:rPr>
        <w:t xml:space="preserve"> “facticidad” se refiere al </w:t>
      </w:r>
      <w:r w:rsidRPr="00D469B6">
        <w:rPr>
          <w:rFonts w:ascii="Georgia" w:hAnsi="Georgia"/>
          <w:i/>
          <w:iCs/>
          <w:sz w:val="18"/>
          <w:szCs w:val="18"/>
        </w:rPr>
        <w:t>existir en general</w:t>
      </w:r>
      <w:r w:rsidRPr="00D469B6">
        <w:rPr>
          <w:rFonts w:ascii="Georgia" w:hAnsi="Georgia"/>
          <w:sz w:val="18"/>
          <w:szCs w:val="18"/>
        </w:rPr>
        <w:t xml:space="preserve"> del se</w:t>
      </w:r>
      <w:r w:rsidR="00411682">
        <w:rPr>
          <w:rFonts w:ascii="Georgia" w:hAnsi="Georgia"/>
          <w:sz w:val="18"/>
          <w:szCs w:val="18"/>
        </w:rPr>
        <w:t>r</w:t>
      </w:r>
      <w:r w:rsidRPr="00D469B6">
        <w:rPr>
          <w:rFonts w:ascii="Georgia" w:hAnsi="Georgia"/>
          <w:sz w:val="18"/>
          <w:szCs w:val="18"/>
        </w:rPr>
        <w:t xml:space="preserve"> humano y no al </w:t>
      </w:r>
      <w:r w:rsidRPr="00D469B6">
        <w:rPr>
          <w:rFonts w:ascii="Georgia" w:hAnsi="Georgia"/>
          <w:i/>
          <w:iCs/>
          <w:sz w:val="18"/>
          <w:szCs w:val="18"/>
        </w:rPr>
        <w:t>fenómeno concreto de ese existir</w:t>
      </w:r>
      <w:r w:rsidRPr="00D469B6">
        <w:rPr>
          <w:rFonts w:ascii="Georgia" w:hAnsi="Georgia"/>
          <w:sz w:val="18"/>
          <w:szCs w:val="18"/>
        </w:rPr>
        <w:t xml:space="preserve"> que es el “figurar en el mundo” </w:t>
      </w:r>
      <w:r w:rsidR="009C1BDF">
        <w:rPr>
          <w:rFonts w:ascii="Georgia" w:hAnsi="Georgia"/>
          <w:sz w:val="18"/>
          <w:szCs w:val="18"/>
        </w:rPr>
        <w:t xml:space="preserve">(el saber </w:t>
      </w:r>
      <w:r w:rsidR="009C1BDF" w:rsidRPr="009C1BDF">
        <w:rPr>
          <w:rFonts w:ascii="Georgia" w:hAnsi="Georgia"/>
          <w:i/>
          <w:iCs/>
          <w:sz w:val="18"/>
          <w:szCs w:val="18"/>
        </w:rPr>
        <w:t>que somos</w:t>
      </w:r>
      <w:r w:rsidR="009C1BDF">
        <w:rPr>
          <w:rFonts w:ascii="Georgia" w:hAnsi="Georgia"/>
          <w:sz w:val="18"/>
          <w:szCs w:val="18"/>
        </w:rPr>
        <w:t>)</w:t>
      </w:r>
      <w:r w:rsidRPr="00D469B6">
        <w:rPr>
          <w:rFonts w:ascii="Georgia" w:hAnsi="Georgia"/>
          <w:sz w:val="18"/>
          <w:szCs w:val="18"/>
        </w:rPr>
        <w:t xml:space="preserve"> al que hacemos referencia ahora. Así pues, estos dos sentidos del mismo término no deben confundirse. Heidegger los utiliza en momentos diferentes y, por tanto, no da lugar a equívocos, aunque en otros aspectos esta homonimia sigue presente en </w:t>
      </w:r>
      <w:r w:rsidRPr="00D469B6">
        <w:rPr>
          <w:rFonts w:ascii="Georgia" w:hAnsi="Georgia"/>
          <w:i/>
          <w:iCs/>
          <w:sz w:val="18"/>
          <w:szCs w:val="18"/>
        </w:rPr>
        <w:t>Ser y tiempo</w:t>
      </w:r>
      <w:r w:rsidRPr="00D469B6">
        <w:rPr>
          <w:rFonts w:ascii="Georgia" w:hAnsi="Georgia"/>
          <w:sz w:val="18"/>
          <w:szCs w:val="18"/>
        </w:rPr>
        <w:t xml:space="preserve">. </w:t>
      </w:r>
    </w:p>
  </w:footnote>
  <w:footnote w:id="9">
    <w:p w14:paraId="558413A5" w14:textId="459CD0FC" w:rsidR="007A247C" w:rsidRPr="00D469B6" w:rsidRDefault="007A247C" w:rsidP="00D469B6">
      <w:pPr>
        <w:pStyle w:val="Textonotapie"/>
        <w:spacing w:after="60"/>
        <w:jc w:val="both"/>
        <w:rPr>
          <w:rFonts w:ascii="Georgia" w:hAnsi="Georgia"/>
          <w:sz w:val="18"/>
          <w:szCs w:val="18"/>
        </w:rPr>
      </w:pPr>
      <w:r w:rsidRPr="00D469B6">
        <w:rPr>
          <w:rStyle w:val="Refdenotaalpie"/>
          <w:rFonts w:ascii="Georgia" w:hAnsi="Georgia"/>
          <w:sz w:val="18"/>
          <w:szCs w:val="18"/>
        </w:rPr>
        <w:footnoteRef/>
      </w:r>
      <w:r w:rsidRPr="00D469B6">
        <w:rPr>
          <w:rFonts w:ascii="Georgia" w:hAnsi="Georgia"/>
          <w:sz w:val="18"/>
          <w:szCs w:val="18"/>
        </w:rPr>
        <w:t xml:space="preserve"> </w:t>
      </w:r>
      <w:r w:rsidR="00411682">
        <w:rPr>
          <w:rFonts w:ascii="Georgia" w:hAnsi="Georgia"/>
          <w:sz w:val="18"/>
          <w:szCs w:val="18"/>
        </w:rPr>
        <w:t>“</w:t>
      </w:r>
      <w:r w:rsidRPr="00D469B6">
        <w:rPr>
          <w:rFonts w:ascii="Georgia" w:hAnsi="Georgia"/>
          <w:i/>
          <w:iCs/>
          <w:sz w:val="18"/>
          <w:szCs w:val="18"/>
        </w:rPr>
        <w:t>Vorhanden</w:t>
      </w:r>
      <w:r w:rsidR="00411682">
        <w:rPr>
          <w:rFonts w:ascii="Georgia" w:hAnsi="Georgia"/>
          <w:sz w:val="18"/>
          <w:szCs w:val="18"/>
        </w:rPr>
        <w:t>”</w:t>
      </w:r>
      <w:r w:rsidRPr="00D469B6">
        <w:rPr>
          <w:rFonts w:ascii="Georgia" w:hAnsi="Georgia"/>
          <w:sz w:val="18"/>
          <w:szCs w:val="18"/>
        </w:rPr>
        <w:t xml:space="preserve"> es otro verbo que el </w:t>
      </w:r>
      <w:r w:rsidRPr="000E25C5">
        <w:rPr>
          <w:rFonts w:ascii="Georgia" w:hAnsi="Georgia"/>
          <w:sz w:val="18"/>
          <w:szCs w:val="18"/>
        </w:rPr>
        <w:t>lenguaje alemán</w:t>
      </w:r>
      <w:r w:rsidR="000E25C5">
        <w:rPr>
          <w:rFonts w:ascii="Georgia" w:hAnsi="Georgia"/>
          <w:sz w:val="18"/>
          <w:szCs w:val="18"/>
        </w:rPr>
        <w:t xml:space="preserve"> cotidiano</w:t>
      </w:r>
      <w:r w:rsidRPr="00D469B6">
        <w:rPr>
          <w:rFonts w:ascii="Georgia" w:hAnsi="Georgia"/>
          <w:sz w:val="18"/>
          <w:szCs w:val="18"/>
        </w:rPr>
        <w:t xml:space="preserve"> (junto a </w:t>
      </w:r>
      <w:r w:rsidR="00411682">
        <w:rPr>
          <w:rFonts w:ascii="Georgia" w:hAnsi="Georgia"/>
          <w:sz w:val="18"/>
          <w:szCs w:val="18"/>
        </w:rPr>
        <w:t>“</w:t>
      </w:r>
      <w:r w:rsidR="00411682">
        <w:rPr>
          <w:rFonts w:ascii="Georgia" w:hAnsi="Georgia"/>
          <w:i/>
          <w:iCs/>
          <w:sz w:val="18"/>
          <w:szCs w:val="18"/>
        </w:rPr>
        <w:t>dasein</w:t>
      </w:r>
      <w:r w:rsidR="00411682">
        <w:rPr>
          <w:rFonts w:ascii="Georgia" w:hAnsi="Georgia"/>
          <w:sz w:val="18"/>
          <w:szCs w:val="18"/>
        </w:rPr>
        <w:t>”</w:t>
      </w:r>
      <w:r w:rsidRPr="00D469B6">
        <w:rPr>
          <w:rFonts w:ascii="Georgia" w:hAnsi="Georgia"/>
          <w:sz w:val="18"/>
          <w:szCs w:val="18"/>
        </w:rPr>
        <w:t xml:space="preserve"> y </w:t>
      </w:r>
      <w:r w:rsidR="00411682">
        <w:rPr>
          <w:rFonts w:ascii="Georgia" w:hAnsi="Georgia"/>
          <w:sz w:val="18"/>
          <w:szCs w:val="18"/>
        </w:rPr>
        <w:t>“</w:t>
      </w:r>
      <w:r w:rsidRPr="00D469B6">
        <w:rPr>
          <w:rFonts w:ascii="Georgia" w:hAnsi="Georgia"/>
          <w:i/>
          <w:iCs/>
          <w:sz w:val="18"/>
          <w:szCs w:val="18"/>
        </w:rPr>
        <w:t>existieren</w:t>
      </w:r>
      <w:r w:rsidR="00411682">
        <w:rPr>
          <w:rFonts w:ascii="Georgia" w:hAnsi="Georgia"/>
          <w:i/>
          <w:iCs/>
          <w:sz w:val="18"/>
          <w:szCs w:val="18"/>
        </w:rPr>
        <w:t>”</w:t>
      </w:r>
      <w:r w:rsidRPr="00D469B6">
        <w:rPr>
          <w:rFonts w:ascii="Georgia" w:hAnsi="Georgia"/>
          <w:sz w:val="18"/>
          <w:szCs w:val="18"/>
        </w:rPr>
        <w:t xml:space="preserve">) posee para designar </w:t>
      </w:r>
      <w:r w:rsidR="009C1BDF">
        <w:rPr>
          <w:rFonts w:ascii="Georgia" w:hAnsi="Georgia"/>
          <w:sz w:val="18"/>
          <w:szCs w:val="18"/>
        </w:rPr>
        <w:t>todo</w:t>
      </w:r>
      <w:r w:rsidRPr="00D469B6">
        <w:rPr>
          <w:rFonts w:ascii="Georgia" w:hAnsi="Georgia"/>
          <w:sz w:val="18"/>
          <w:szCs w:val="18"/>
        </w:rPr>
        <w:t xml:space="preserve"> que los hablantes de lenguas romances </w:t>
      </w:r>
      <w:r w:rsidR="009C1BDF">
        <w:rPr>
          <w:rFonts w:ascii="Georgia" w:hAnsi="Georgia"/>
          <w:sz w:val="18"/>
          <w:szCs w:val="18"/>
        </w:rPr>
        <w:t>expresamos</w:t>
      </w:r>
      <w:r w:rsidRPr="00D469B6">
        <w:rPr>
          <w:rFonts w:ascii="Georgia" w:hAnsi="Georgia"/>
          <w:sz w:val="18"/>
          <w:szCs w:val="18"/>
        </w:rPr>
        <w:t xml:space="preserve"> con el </w:t>
      </w:r>
      <w:r w:rsidR="000E25C5">
        <w:rPr>
          <w:rFonts w:ascii="Georgia" w:hAnsi="Georgia"/>
          <w:sz w:val="18"/>
          <w:szCs w:val="18"/>
        </w:rPr>
        <w:t xml:space="preserve">verbo </w:t>
      </w:r>
      <w:r w:rsidR="00411682">
        <w:rPr>
          <w:rFonts w:ascii="Georgia" w:hAnsi="Georgia"/>
          <w:sz w:val="18"/>
          <w:szCs w:val="18"/>
        </w:rPr>
        <w:t>“</w:t>
      </w:r>
      <w:r w:rsidRPr="00D469B6">
        <w:rPr>
          <w:rFonts w:ascii="Georgia" w:hAnsi="Georgia"/>
          <w:i/>
          <w:iCs/>
          <w:sz w:val="18"/>
          <w:szCs w:val="18"/>
        </w:rPr>
        <w:t>existir</w:t>
      </w:r>
      <w:r w:rsidR="00411682">
        <w:rPr>
          <w:rFonts w:ascii="Georgia" w:hAnsi="Georgia"/>
          <w:sz w:val="18"/>
          <w:szCs w:val="18"/>
        </w:rPr>
        <w:t>”</w:t>
      </w:r>
      <w:r w:rsidRPr="00D469B6">
        <w:rPr>
          <w:rFonts w:ascii="Georgia" w:hAnsi="Georgia"/>
          <w:sz w:val="18"/>
          <w:szCs w:val="18"/>
        </w:rPr>
        <w:t xml:space="preserve">. Heidegger utiliza </w:t>
      </w:r>
      <w:r w:rsidR="000E25C5">
        <w:rPr>
          <w:rFonts w:ascii="Georgia" w:hAnsi="Georgia"/>
          <w:sz w:val="18"/>
          <w:szCs w:val="18"/>
        </w:rPr>
        <w:t>estos</w:t>
      </w:r>
      <w:r w:rsidRPr="00D469B6">
        <w:rPr>
          <w:rFonts w:ascii="Georgia" w:hAnsi="Georgia"/>
          <w:sz w:val="18"/>
          <w:szCs w:val="18"/>
        </w:rPr>
        <w:t xml:space="preserve"> diferentes términos del alemán para señalar cada una de </w:t>
      </w:r>
      <w:r w:rsidR="00411682">
        <w:rPr>
          <w:rFonts w:ascii="Georgia" w:hAnsi="Georgia"/>
          <w:sz w:val="18"/>
          <w:szCs w:val="18"/>
        </w:rPr>
        <w:t xml:space="preserve">las diferentes formas del “existir” que analiza, </w:t>
      </w:r>
      <w:r w:rsidR="009C1BDF">
        <w:rPr>
          <w:rFonts w:ascii="Georgia" w:hAnsi="Georgia"/>
          <w:sz w:val="18"/>
          <w:szCs w:val="18"/>
        </w:rPr>
        <w:t xml:space="preserve">de ahí la dificultad de </w:t>
      </w:r>
      <w:r w:rsidR="00736610">
        <w:rPr>
          <w:rFonts w:ascii="Georgia" w:hAnsi="Georgia"/>
          <w:sz w:val="18"/>
          <w:szCs w:val="18"/>
        </w:rPr>
        <w:t>traducir sus obras</w:t>
      </w:r>
      <w:r w:rsidR="000E25C5">
        <w:rPr>
          <w:rFonts w:ascii="Georgia" w:hAnsi="Georgia"/>
          <w:sz w:val="18"/>
          <w:szCs w:val="18"/>
        </w:rPr>
        <w:t>.</w:t>
      </w:r>
    </w:p>
  </w:footnote>
  <w:footnote w:id="10">
    <w:p w14:paraId="311B5846" w14:textId="77777777" w:rsidR="00D74F0C" w:rsidRPr="00D469B6" w:rsidRDefault="00D74F0C" w:rsidP="00D469B6">
      <w:pPr>
        <w:pStyle w:val="Textonotapie"/>
        <w:spacing w:after="60"/>
        <w:jc w:val="both"/>
        <w:rPr>
          <w:rFonts w:ascii="Georgia" w:hAnsi="Georgia"/>
          <w:sz w:val="18"/>
          <w:szCs w:val="18"/>
        </w:rPr>
      </w:pPr>
      <w:r w:rsidRPr="00D469B6">
        <w:rPr>
          <w:rStyle w:val="Refdenotaalpie"/>
          <w:rFonts w:ascii="Georgia" w:hAnsi="Georgia"/>
          <w:sz w:val="18"/>
          <w:szCs w:val="18"/>
        </w:rPr>
        <w:footnoteRef/>
      </w:r>
      <w:r w:rsidRPr="00D469B6">
        <w:rPr>
          <w:rFonts w:ascii="Georgia" w:hAnsi="Georgia"/>
          <w:sz w:val="18"/>
          <w:szCs w:val="18"/>
        </w:rPr>
        <w:t xml:space="preserve"> Véase </w:t>
      </w:r>
      <w:r w:rsidRPr="00D469B6">
        <w:rPr>
          <w:rFonts w:ascii="Georgia" w:hAnsi="Georgia"/>
          <w:i/>
          <w:iCs/>
          <w:sz w:val="18"/>
          <w:szCs w:val="18"/>
        </w:rPr>
        <w:t>Ser y tiempo</w:t>
      </w:r>
      <w:r w:rsidRPr="00D469B6">
        <w:rPr>
          <w:rFonts w:ascii="Georgia" w:hAnsi="Georgia"/>
          <w:sz w:val="18"/>
          <w:szCs w:val="18"/>
        </w:rPr>
        <w:t>, §§28-30.</w:t>
      </w:r>
    </w:p>
  </w:footnote>
  <w:footnote w:id="11">
    <w:p w14:paraId="4F6A818F" w14:textId="710E4A2D" w:rsidR="00D74F0C" w:rsidRPr="00D469B6" w:rsidRDefault="00D74F0C" w:rsidP="00D469B6">
      <w:pPr>
        <w:pStyle w:val="Textonotapie"/>
        <w:spacing w:after="60"/>
        <w:jc w:val="both"/>
        <w:rPr>
          <w:rFonts w:ascii="Georgia" w:hAnsi="Georgia"/>
          <w:sz w:val="18"/>
          <w:szCs w:val="18"/>
        </w:rPr>
      </w:pPr>
      <w:r w:rsidRPr="00D469B6">
        <w:rPr>
          <w:rStyle w:val="Refdenotaalpie"/>
          <w:rFonts w:ascii="Georgia" w:hAnsi="Georgia"/>
          <w:sz w:val="18"/>
          <w:szCs w:val="18"/>
        </w:rPr>
        <w:footnoteRef/>
      </w:r>
      <w:r w:rsidRPr="00D469B6">
        <w:rPr>
          <w:rFonts w:ascii="Georgia" w:hAnsi="Georgia"/>
          <w:sz w:val="18"/>
          <w:szCs w:val="18"/>
        </w:rPr>
        <w:t xml:space="preserve"> </w:t>
      </w:r>
      <w:r w:rsidR="00C94A33">
        <w:rPr>
          <w:rFonts w:ascii="Georgia" w:hAnsi="Georgia"/>
          <w:sz w:val="18"/>
          <w:szCs w:val="18"/>
        </w:rPr>
        <w:t>Heidegger descubre</w:t>
      </w:r>
      <w:r w:rsidRPr="00D469B6">
        <w:rPr>
          <w:rFonts w:ascii="Georgia" w:hAnsi="Georgia"/>
          <w:sz w:val="18"/>
          <w:szCs w:val="18"/>
        </w:rPr>
        <w:t xml:space="preserve"> est</w:t>
      </w:r>
      <w:r w:rsidR="00C94A33">
        <w:rPr>
          <w:rFonts w:ascii="Georgia" w:hAnsi="Georgia"/>
          <w:sz w:val="18"/>
          <w:szCs w:val="18"/>
        </w:rPr>
        <w:t>a</w:t>
      </w:r>
      <w:r w:rsidRPr="00D469B6">
        <w:rPr>
          <w:rFonts w:ascii="Georgia" w:hAnsi="Georgia"/>
          <w:sz w:val="18"/>
          <w:szCs w:val="18"/>
        </w:rPr>
        <w:t xml:space="preserve"> naturaleza no meramente “subjetiva” de los estados de ánimo (y de la incumbencia del mundo en la que se basan) </w:t>
      </w:r>
      <w:r w:rsidR="00C94A33">
        <w:rPr>
          <w:rFonts w:ascii="Georgia" w:hAnsi="Georgia"/>
          <w:sz w:val="18"/>
          <w:szCs w:val="18"/>
        </w:rPr>
        <w:t>gracias a</w:t>
      </w:r>
      <w:r w:rsidR="00B11503" w:rsidRPr="00D469B6">
        <w:rPr>
          <w:rFonts w:ascii="Georgia" w:hAnsi="Georgia"/>
          <w:sz w:val="18"/>
          <w:szCs w:val="18"/>
        </w:rPr>
        <w:t xml:space="preserve"> </w:t>
      </w:r>
      <w:r w:rsidRPr="00D469B6">
        <w:rPr>
          <w:rFonts w:ascii="Georgia" w:hAnsi="Georgia"/>
          <w:sz w:val="18"/>
          <w:szCs w:val="18"/>
        </w:rPr>
        <w:t xml:space="preserve">la lectura del II libro de la </w:t>
      </w:r>
      <w:r w:rsidRPr="00D469B6">
        <w:rPr>
          <w:rFonts w:ascii="Georgia" w:hAnsi="Georgia"/>
          <w:i/>
          <w:iCs/>
          <w:sz w:val="18"/>
          <w:szCs w:val="18"/>
        </w:rPr>
        <w:t>Retórica</w:t>
      </w:r>
      <w:r w:rsidRPr="00D469B6">
        <w:rPr>
          <w:rFonts w:ascii="Georgia" w:hAnsi="Georgia"/>
          <w:sz w:val="18"/>
          <w:szCs w:val="18"/>
        </w:rPr>
        <w:t xml:space="preserve"> de Aristóteles</w:t>
      </w:r>
      <w:r w:rsidR="00CF39F1" w:rsidRPr="00D469B6">
        <w:rPr>
          <w:rFonts w:ascii="Georgia" w:hAnsi="Georgia"/>
          <w:sz w:val="18"/>
          <w:szCs w:val="18"/>
        </w:rPr>
        <w:t xml:space="preserve"> (véase </w:t>
      </w:r>
      <w:r w:rsidR="00CF39F1" w:rsidRPr="00D469B6">
        <w:rPr>
          <w:rFonts w:ascii="Georgia" w:hAnsi="Georgia"/>
          <w:i/>
          <w:iCs/>
          <w:sz w:val="18"/>
          <w:szCs w:val="18"/>
        </w:rPr>
        <w:t>Ser y tiempo</w:t>
      </w:r>
      <w:r w:rsidR="00CF39F1" w:rsidRPr="00D469B6">
        <w:rPr>
          <w:rFonts w:ascii="Georgia" w:hAnsi="Georgia"/>
          <w:sz w:val="18"/>
          <w:szCs w:val="18"/>
        </w:rPr>
        <w:t>, §29, p. 138</w:t>
      </w:r>
      <w:r w:rsidR="00C94A33">
        <w:rPr>
          <w:rFonts w:ascii="Georgia" w:hAnsi="Georgia"/>
          <w:sz w:val="18"/>
          <w:szCs w:val="18"/>
        </w:rPr>
        <w:t xml:space="preserve">; también dedicó un curso en 1924 titulado </w:t>
      </w:r>
      <w:r w:rsidR="00C94A33" w:rsidRPr="00C94A33">
        <w:rPr>
          <w:rFonts w:ascii="Georgia" w:hAnsi="Georgia"/>
          <w:i/>
          <w:iCs/>
          <w:sz w:val="18"/>
          <w:szCs w:val="18"/>
        </w:rPr>
        <w:t>Conceptos fundamentales de la filosofía aristotélica</w:t>
      </w:r>
      <w:r w:rsidR="00CF39F1" w:rsidRPr="00D469B6">
        <w:rPr>
          <w:rFonts w:ascii="Georgia" w:hAnsi="Georgia"/>
          <w:sz w:val="18"/>
          <w:szCs w:val="18"/>
        </w:rPr>
        <w:t>)</w:t>
      </w:r>
      <w:r w:rsidRPr="00D469B6">
        <w:rPr>
          <w:rFonts w:ascii="Georgia" w:hAnsi="Georgia"/>
          <w:sz w:val="18"/>
          <w:szCs w:val="18"/>
        </w:rPr>
        <w:t>.</w:t>
      </w:r>
      <w:r w:rsidR="00B11503" w:rsidRPr="00D469B6">
        <w:rPr>
          <w:rFonts w:ascii="Georgia" w:hAnsi="Georgia"/>
          <w:sz w:val="18"/>
          <w:szCs w:val="18"/>
        </w:rPr>
        <w:t xml:space="preserve"> La consideración (tan popular) de que el estado anímico es algo “accidental” en la persona </w:t>
      </w:r>
      <w:r w:rsidR="00C94A33">
        <w:rPr>
          <w:rFonts w:ascii="Georgia" w:hAnsi="Georgia"/>
          <w:sz w:val="18"/>
          <w:szCs w:val="18"/>
        </w:rPr>
        <w:t xml:space="preserve">y un elemento </w:t>
      </w:r>
      <w:r w:rsidR="003A2AC9">
        <w:rPr>
          <w:rFonts w:ascii="Georgia" w:hAnsi="Georgia"/>
          <w:sz w:val="18"/>
          <w:szCs w:val="18"/>
        </w:rPr>
        <w:t>que debemos</w:t>
      </w:r>
      <w:r w:rsidR="00B11503" w:rsidRPr="00D469B6">
        <w:rPr>
          <w:rFonts w:ascii="Georgia" w:hAnsi="Georgia"/>
          <w:sz w:val="18"/>
          <w:szCs w:val="18"/>
        </w:rPr>
        <w:t xml:space="preserve"> “eliminar” para “</w:t>
      </w:r>
      <w:r w:rsidR="003A2AC9">
        <w:rPr>
          <w:rFonts w:ascii="Georgia" w:hAnsi="Georgia"/>
          <w:sz w:val="18"/>
          <w:szCs w:val="18"/>
        </w:rPr>
        <w:t>estar bien</w:t>
      </w:r>
      <w:r w:rsidR="00B11503" w:rsidRPr="00D469B6">
        <w:rPr>
          <w:rFonts w:ascii="Georgia" w:hAnsi="Georgia"/>
          <w:sz w:val="18"/>
          <w:szCs w:val="18"/>
        </w:rPr>
        <w:t>” es, por tanto, consecuencia de una interpretación errónea de la subjetividad</w:t>
      </w:r>
      <w:r w:rsidR="003C274F" w:rsidRPr="00D469B6">
        <w:rPr>
          <w:rFonts w:ascii="Georgia" w:hAnsi="Georgia"/>
          <w:sz w:val="18"/>
          <w:szCs w:val="18"/>
        </w:rPr>
        <w:t xml:space="preserve"> que pasa por alto el modo de </w:t>
      </w:r>
      <w:r w:rsidR="003C274F" w:rsidRPr="00D469B6">
        <w:rPr>
          <w:rFonts w:ascii="Georgia" w:hAnsi="Georgia"/>
          <w:i/>
          <w:iCs/>
          <w:sz w:val="18"/>
          <w:szCs w:val="18"/>
        </w:rPr>
        <w:t>encontrarse</w:t>
      </w:r>
      <w:r w:rsidR="003C274F" w:rsidRPr="00D469B6">
        <w:rPr>
          <w:rFonts w:ascii="Georgia" w:hAnsi="Georgia"/>
          <w:sz w:val="18"/>
          <w:szCs w:val="18"/>
        </w:rPr>
        <w:t xml:space="preserve"> (la facticidad) de ella</w:t>
      </w:r>
      <w:r w:rsidR="00C94A33">
        <w:rPr>
          <w:rFonts w:ascii="Georgia" w:hAnsi="Georgia"/>
          <w:sz w:val="18"/>
          <w:szCs w:val="18"/>
        </w:rPr>
        <w:t>.</w:t>
      </w:r>
      <w:r w:rsidR="003A2AC9">
        <w:rPr>
          <w:rFonts w:ascii="Georgia" w:hAnsi="Georgia"/>
          <w:sz w:val="18"/>
          <w:szCs w:val="18"/>
        </w:rPr>
        <w:t xml:space="preserve"> </w:t>
      </w:r>
    </w:p>
  </w:footnote>
  <w:footnote w:id="12">
    <w:p w14:paraId="05549A96" w14:textId="692B6E33" w:rsidR="00A00F94" w:rsidRPr="00D469B6" w:rsidRDefault="00A00F94" w:rsidP="00A00F94">
      <w:pPr>
        <w:pStyle w:val="Textonotapie"/>
        <w:spacing w:after="60"/>
        <w:jc w:val="both"/>
        <w:rPr>
          <w:rFonts w:ascii="Georgia" w:hAnsi="Georgia"/>
          <w:sz w:val="18"/>
          <w:szCs w:val="18"/>
        </w:rPr>
      </w:pPr>
      <w:r w:rsidRPr="00D469B6">
        <w:rPr>
          <w:rStyle w:val="Refdenotaalpie"/>
          <w:rFonts w:ascii="Georgia" w:hAnsi="Georgia"/>
          <w:sz w:val="18"/>
          <w:szCs w:val="18"/>
        </w:rPr>
        <w:footnoteRef/>
      </w:r>
      <w:r w:rsidRPr="00D469B6">
        <w:rPr>
          <w:rFonts w:ascii="Georgia" w:hAnsi="Georgia"/>
          <w:sz w:val="18"/>
          <w:szCs w:val="18"/>
        </w:rPr>
        <w:t xml:space="preserve"> Al igual que sucede con la “facticidad”, “existencialidad” es un término </w:t>
      </w:r>
      <w:r w:rsidR="009C1BDF">
        <w:rPr>
          <w:rFonts w:ascii="Georgia" w:hAnsi="Georgia"/>
          <w:sz w:val="18"/>
          <w:szCs w:val="18"/>
        </w:rPr>
        <w:t>equívoco</w:t>
      </w:r>
      <w:r>
        <w:rPr>
          <w:rFonts w:ascii="Georgia" w:hAnsi="Georgia"/>
          <w:sz w:val="18"/>
          <w:szCs w:val="18"/>
        </w:rPr>
        <w:t xml:space="preserve"> en Heidegger</w:t>
      </w:r>
      <w:r w:rsidRPr="00D469B6">
        <w:rPr>
          <w:rFonts w:ascii="Georgia" w:hAnsi="Georgia"/>
          <w:sz w:val="18"/>
          <w:szCs w:val="18"/>
        </w:rPr>
        <w:t xml:space="preserve">, esta vez no sólo en el desarrollo </w:t>
      </w:r>
      <w:r>
        <w:rPr>
          <w:rFonts w:ascii="Georgia" w:hAnsi="Georgia"/>
          <w:sz w:val="18"/>
          <w:szCs w:val="18"/>
        </w:rPr>
        <w:t>su</w:t>
      </w:r>
      <w:r w:rsidRPr="00D469B6">
        <w:rPr>
          <w:rFonts w:ascii="Georgia" w:hAnsi="Georgia"/>
          <w:sz w:val="18"/>
          <w:szCs w:val="18"/>
        </w:rPr>
        <w:t xml:space="preserve"> pensamiento, sino en el mismo libro </w:t>
      </w:r>
      <w:r w:rsidRPr="00D469B6">
        <w:rPr>
          <w:rFonts w:ascii="Georgia" w:hAnsi="Georgia"/>
          <w:i/>
          <w:iCs/>
          <w:sz w:val="18"/>
          <w:szCs w:val="18"/>
        </w:rPr>
        <w:t>Ser y tiempo</w:t>
      </w:r>
      <w:r w:rsidRPr="00D469B6">
        <w:rPr>
          <w:rFonts w:ascii="Georgia" w:hAnsi="Georgia"/>
          <w:sz w:val="18"/>
          <w:szCs w:val="18"/>
        </w:rPr>
        <w:t>. Al principio (§9), la “</w:t>
      </w:r>
      <w:r w:rsidR="00DA4F46">
        <w:rPr>
          <w:rFonts w:ascii="Georgia" w:hAnsi="Georgia"/>
          <w:sz w:val="18"/>
          <w:szCs w:val="18"/>
        </w:rPr>
        <w:t>e</w:t>
      </w:r>
      <w:r w:rsidRPr="00D469B6">
        <w:rPr>
          <w:rFonts w:ascii="Georgia" w:hAnsi="Georgia"/>
          <w:sz w:val="18"/>
          <w:szCs w:val="18"/>
        </w:rPr>
        <w:t xml:space="preserve">xistencialidad” designa la existencia humana en general, luego (§31, 41) indica exclusivamente una característica de ella: </w:t>
      </w:r>
      <w:r w:rsidR="009C1BDF">
        <w:rPr>
          <w:rFonts w:ascii="Georgia" w:hAnsi="Georgia"/>
          <w:sz w:val="18"/>
          <w:szCs w:val="18"/>
        </w:rPr>
        <w:t xml:space="preserve">el decidir en cada caso qué hacer y, con ello, determinar </w:t>
      </w:r>
      <w:r w:rsidR="009C1BDF" w:rsidRPr="009C1BDF">
        <w:rPr>
          <w:rFonts w:ascii="Georgia" w:hAnsi="Georgia"/>
          <w:i/>
          <w:iCs/>
          <w:sz w:val="18"/>
          <w:szCs w:val="18"/>
        </w:rPr>
        <w:t>qué somos</w:t>
      </w:r>
      <w:r w:rsidR="009C1BDF">
        <w:rPr>
          <w:rFonts w:ascii="Georgia" w:hAnsi="Georgia"/>
          <w:sz w:val="18"/>
          <w:szCs w:val="18"/>
        </w:rPr>
        <w:t>.</w:t>
      </w:r>
      <w:r w:rsidRPr="00D469B6">
        <w:rPr>
          <w:rFonts w:ascii="Georgia" w:hAnsi="Georgia"/>
          <w:sz w:val="18"/>
          <w:szCs w:val="18"/>
        </w:rPr>
        <w:t xml:space="preserve"> Que se d</w:t>
      </w:r>
      <w:r w:rsidR="009C1BDF">
        <w:rPr>
          <w:rFonts w:ascii="Georgia" w:hAnsi="Georgia"/>
          <w:sz w:val="18"/>
          <w:szCs w:val="18"/>
        </w:rPr>
        <w:t>é</w:t>
      </w:r>
      <w:r w:rsidRPr="00D469B6">
        <w:rPr>
          <w:rFonts w:ascii="Georgia" w:hAnsi="Georgia"/>
          <w:sz w:val="18"/>
          <w:szCs w:val="18"/>
        </w:rPr>
        <w:t xml:space="preserve"> esta </w:t>
      </w:r>
      <w:r w:rsidR="009C1BDF">
        <w:rPr>
          <w:rFonts w:ascii="Georgia" w:hAnsi="Georgia"/>
          <w:sz w:val="18"/>
          <w:szCs w:val="18"/>
        </w:rPr>
        <w:t>homonimia</w:t>
      </w:r>
      <w:r w:rsidRPr="00D469B6">
        <w:rPr>
          <w:rFonts w:ascii="Georgia" w:hAnsi="Georgia"/>
          <w:sz w:val="18"/>
          <w:szCs w:val="18"/>
        </w:rPr>
        <w:t xml:space="preserve"> reside en el hecho </w:t>
      </w:r>
      <w:r w:rsidR="00F13340">
        <w:rPr>
          <w:rFonts w:ascii="Georgia" w:hAnsi="Georgia"/>
          <w:sz w:val="18"/>
          <w:szCs w:val="18"/>
        </w:rPr>
        <w:t>–</w:t>
      </w:r>
      <w:r w:rsidRPr="00D469B6">
        <w:rPr>
          <w:rFonts w:ascii="Georgia" w:hAnsi="Georgia"/>
          <w:sz w:val="18"/>
          <w:szCs w:val="18"/>
        </w:rPr>
        <w:t>señala Heidegger en algún momento (§42)</w:t>
      </w:r>
      <w:r w:rsidR="00F13340">
        <w:rPr>
          <w:rFonts w:ascii="Georgia" w:hAnsi="Georgia"/>
          <w:sz w:val="18"/>
          <w:szCs w:val="18"/>
        </w:rPr>
        <w:t>–</w:t>
      </w:r>
      <w:r w:rsidRPr="00D469B6">
        <w:rPr>
          <w:rFonts w:ascii="Georgia" w:hAnsi="Georgia"/>
          <w:sz w:val="18"/>
          <w:szCs w:val="18"/>
        </w:rPr>
        <w:t xml:space="preserve"> de que lo más importante de la existencia humana </w:t>
      </w:r>
      <w:r w:rsidR="009C1BDF">
        <w:rPr>
          <w:rFonts w:ascii="Georgia" w:hAnsi="Georgia"/>
          <w:sz w:val="18"/>
          <w:szCs w:val="18"/>
        </w:rPr>
        <w:t>es</w:t>
      </w:r>
      <w:r w:rsidRPr="00D469B6">
        <w:rPr>
          <w:rFonts w:ascii="Georgia" w:hAnsi="Georgia"/>
          <w:sz w:val="18"/>
          <w:szCs w:val="18"/>
        </w:rPr>
        <w:t xml:space="preserve"> justamente esta característica. En cualquier caso, por “</w:t>
      </w:r>
      <w:r w:rsidR="00DA4F46">
        <w:rPr>
          <w:rFonts w:ascii="Georgia" w:hAnsi="Georgia"/>
          <w:sz w:val="18"/>
          <w:szCs w:val="18"/>
        </w:rPr>
        <w:t>e</w:t>
      </w:r>
      <w:r w:rsidRPr="00D469B6">
        <w:rPr>
          <w:rFonts w:ascii="Georgia" w:hAnsi="Georgia"/>
          <w:sz w:val="18"/>
          <w:szCs w:val="18"/>
        </w:rPr>
        <w:t xml:space="preserve">xistencialidad” </w:t>
      </w:r>
      <w:r w:rsidR="009C1BDF">
        <w:rPr>
          <w:rFonts w:ascii="Georgia" w:hAnsi="Georgia"/>
          <w:sz w:val="18"/>
          <w:szCs w:val="18"/>
        </w:rPr>
        <w:t>e</w:t>
      </w:r>
      <w:r w:rsidRPr="00D469B6">
        <w:rPr>
          <w:rFonts w:ascii="Georgia" w:hAnsi="Georgia"/>
          <w:sz w:val="18"/>
          <w:szCs w:val="18"/>
        </w:rPr>
        <w:t>ntender</w:t>
      </w:r>
      <w:r w:rsidR="009C1BDF">
        <w:rPr>
          <w:rFonts w:ascii="Georgia" w:hAnsi="Georgia"/>
          <w:sz w:val="18"/>
          <w:szCs w:val="18"/>
        </w:rPr>
        <w:t>mos aquí</w:t>
      </w:r>
      <w:r w:rsidRPr="00D469B6">
        <w:rPr>
          <w:rFonts w:ascii="Georgia" w:hAnsi="Georgia"/>
          <w:sz w:val="18"/>
          <w:szCs w:val="18"/>
        </w:rPr>
        <w:t xml:space="preserve"> el fenómeno descrito</w:t>
      </w:r>
      <w:r w:rsidR="009C1BDF">
        <w:rPr>
          <w:rFonts w:ascii="Georgia" w:hAnsi="Georgia"/>
          <w:sz w:val="18"/>
          <w:szCs w:val="18"/>
        </w:rPr>
        <w:t xml:space="preserve">: determinar y saber </w:t>
      </w:r>
      <w:r w:rsidR="009C1BDF" w:rsidRPr="009C1BDF">
        <w:rPr>
          <w:rFonts w:ascii="Georgia" w:hAnsi="Georgia"/>
          <w:i/>
          <w:iCs/>
          <w:sz w:val="18"/>
          <w:szCs w:val="18"/>
        </w:rPr>
        <w:t>qué</w:t>
      </w:r>
      <w:r w:rsidR="009C1BDF">
        <w:rPr>
          <w:rFonts w:ascii="Georgia" w:hAnsi="Georgia"/>
          <w:sz w:val="18"/>
          <w:szCs w:val="18"/>
        </w:rPr>
        <w:t xml:space="preserve"> somos (en contraposición al </w:t>
      </w:r>
      <w:r w:rsidR="009C1BDF" w:rsidRPr="009C1BDF">
        <w:rPr>
          <w:rFonts w:ascii="Georgia" w:hAnsi="Georgia"/>
          <w:i/>
          <w:iCs/>
          <w:sz w:val="18"/>
          <w:szCs w:val="18"/>
        </w:rPr>
        <w:t>que somos</w:t>
      </w:r>
      <w:r w:rsidR="009C1BDF">
        <w:rPr>
          <w:rFonts w:ascii="Georgia" w:hAnsi="Georgia"/>
          <w:sz w:val="18"/>
          <w:szCs w:val="18"/>
        </w:rPr>
        <w:t xml:space="preserve"> de la facticidad)</w:t>
      </w:r>
      <w:r w:rsidRPr="00D469B6">
        <w:rPr>
          <w:rFonts w:ascii="Georgia" w:hAnsi="Georgia"/>
          <w:sz w:val="18"/>
          <w:szCs w:val="18"/>
        </w:rPr>
        <w:t xml:space="preserve">. </w:t>
      </w:r>
    </w:p>
  </w:footnote>
  <w:footnote w:id="13">
    <w:p w14:paraId="394DAFB5" w14:textId="421109A2" w:rsidR="00A00F94" w:rsidRDefault="00A00F94" w:rsidP="00A00F94">
      <w:pPr>
        <w:pStyle w:val="Textonotapie"/>
        <w:spacing w:after="60"/>
        <w:jc w:val="both"/>
      </w:pPr>
      <w:r w:rsidRPr="00807363">
        <w:rPr>
          <w:rStyle w:val="Refdenotaalpie"/>
          <w:rFonts w:ascii="Georgia" w:hAnsi="Georgia"/>
          <w:sz w:val="18"/>
          <w:szCs w:val="18"/>
        </w:rPr>
        <w:footnoteRef/>
      </w:r>
      <w:r w:rsidRPr="00807363">
        <w:rPr>
          <w:rFonts w:ascii="Georgia" w:hAnsi="Georgia"/>
          <w:sz w:val="18"/>
          <w:szCs w:val="18"/>
        </w:rPr>
        <w:t xml:space="preserve"> Nótese, pues, que este “poder ser” en el que consiste la existencia humana es lo mismo que el </w:t>
      </w:r>
      <w:r w:rsidRPr="009C1BDF">
        <w:rPr>
          <w:rFonts w:ascii="Georgia" w:hAnsi="Georgia"/>
          <w:i/>
          <w:iCs/>
          <w:sz w:val="18"/>
          <w:szCs w:val="18"/>
        </w:rPr>
        <w:t>no tener algo definición</w:t>
      </w:r>
      <w:r w:rsidR="009C1BDF" w:rsidRPr="009C1BDF">
        <w:rPr>
          <w:rFonts w:ascii="Georgia" w:hAnsi="Georgia"/>
          <w:i/>
          <w:iCs/>
          <w:sz w:val="18"/>
          <w:szCs w:val="18"/>
        </w:rPr>
        <w:t xml:space="preserve"> alguna</w:t>
      </w:r>
      <w:r w:rsidRPr="00807363">
        <w:rPr>
          <w:rFonts w:ascii="Georgia" w:hAnsi="Georgia"/>
          <w:sz w:val="18"/>
          <w:szCs w:val="18"/>
        </w:rPr>
        <w:t>,</w:t>
      </w:r>
      <w:r>
        <w:rPr>
          <w:rFonts w:ascii="Georgia" w:hAnsi="Georgia"/>
          <w:sz w:val="18"/>
          <w:szCs w:val="18"/>
        </w:rPr>
        <w:t xml:space="preserve"> </w:t>
      </w:r>
      <w:r w:rsidR="009C1BDF">
        <w:rPr>
          <w:rFonts w:ascii="Georgia" w:hAnsi="Georgia"/>
          <w:sz w:val="18"/>
          <w:szCs w:val="18"/>
        </w:rPr>
        <w:t>es decir</w:t>
      </w:r>
      <w:r>
        <w:rPr>
          <w:rFonts w:ascii="Georgia" w:hAnsi="Georgia"/>
          <w:sz w:val="18"/>
          <w:szCs w:val="18"/>
        </w:rPr>
        <w:t>,</w:t>
      </w:r>
      <w:r w:rsidR="009C1BDF">
        <w:rPr>
          <w:rFonts w:ascii="Georgia" w:hAnsi="Georgia"/>
          <w:sz w:val="18"/>
          <w:szCs w:val="18"/>
        </w:rPr>
        <w:t xml:space="preserve"> en cierto sentido</w:t>
      </w:r>
      <w:r w:rsidRPr="00807363">
        <w:rPr>
          <w:rFonts w:ascii="Georgia" w:hAnsi="Georgia"/>
          <w:sz w:val="18"/>
          <w:szCs w:val="18"/>
        </w:rPr>
        <w:t xml:space="preserve"> el ser “</w:t>
      </w:r>
      <w:r w:rsidRPr="00807363">
        <w:rPr>
          <w:rFonts w:ascii="Georgia" w:hAnsi="Georgia"/>
          <w:i/>
          <w:iCs/>
          <w:sz w:val="18"/>
          <w:szCs w:val="18"/>
        </w:rPr>
        <w:t>nada</w:t>
      </w:r>
      <w:r w:rsidRPr="00807363">
        <w:rPr>
          <w:rFonts w:ascii="Georgia" w:hAnsi="Georgia"/>
          <w:sz w:val="18"/>
          <w:szCs w:val="18"/>
        </w:rPr>
        <w:t>”.</w:t>
      </w:r>
      <w:r>
        <w:rPr>
          <w:rFonts w:ascii="Georgia" w:hAnsi="Georgia"/>
          <w:sz w:val="18"/>
          <w:szCs w:val="18"/>
        </w:rPr>
        <w:t xml:space="preserve"> Como hemos apuntado en la nota , hay una vivencia a caballo entre la reflexión sobre el sujeto y el estar ocupado en mi cotidianidad </w:t>
      </w:r>
      <w:r w:rsidR="009C1BDF">
        <w:rPr>
          <w:rFonts w:ascii="Georgia" w:hAnsi="Georgia"/>
          <w:sz w:val="18"/>
          <w:szCs w:val="18"/>
        </w:rPr>
        <w:t xml:space="preserve">que permite un </w:t>
      </w:r>
      <w:r w:rsidR="009C1BDF" w:rsidRPr="00EA3B68">
        <w:rPr>
          <w:rFonts w:ascii="Georgia" w:hAnsi="Georgia"/>
          <w:i/>
          <w:iCs/>
          <w:sz w:val="18"/>
          <w:szCs w:val="18"/>
        </w:rPr>
        <w:t>primer acceso</w:t>
      </w:r>
      <w:r w:rsidR="009C1BDF">
        <w:rPr>
          <w:rFonts w:ascii="Georgia" w:hAnsi="Georgia"/>
          <w:sz w:val="18"/>
          <w:szCs w:val="18"/>
        </w:rPr>
        <w:t xml:space="preserve"> a este fenómeno</w:t>
      </w:r>
      <w:r w:rsidRPr="00702FD1">
        <w:rPr>
          <w:rFonts w:ascii="Georgia" w:hAnsi="Georgia"/>
          <w:sz w:val="18"/>
          <w:szCs w:val="18"/>
        </w:rPr>
        <w:t xml:space="preserve">: la </w:t>
      </w:r>
      <w:r w:rsidRPr="00E742AC">
        <w:rPr>
          <w:rFonts w:ascii="Georgia" w:hAnsi="Georgia"/>
          <w:i/>
          <w:iCs/>
          <w:sz w:val="18"/>
          <w:szCs w:val="18"/>
        </w:rPr>
        <w:t>angustia</w:t>
      </w:r>
      <w:r w:rsidRPr="00702FD1">
        <w:rPr>
          <w:rFonts w:ascii="Georgia" w:hAnsi="Georgia"/>
          <w:sz w:val="18"/>
          <w:szCs w:val="18"/>
        </w:rPr>
        <w:t xml:space="preserve"> (</w:t>
      </w:r>
      <w:r w:rsidRPr="00702FD1">
        <w:rPr>
          <w:rFonts w:ascii="Georgia" w:hAnsi="Georgia"/>
          <w:i/>
          <w:iCs/>
          <w:sz w:val="18"/>
          <w:szCs w:val="18"/>
        </w:rPr>
        <w:t>Ser y tiempo</w:t>
      </w:r>
      <w:r w:rsidRPr="00702FD1">
        <w:rPr>
          <w:rFonts w:ascii="Georgia" w:hAnsi="Georgia"/>
          <w:sz w:val="18"/>
          <w:szCs w:val="18"/>
        </w:rPr>
        <w:t xml:space="preserve">, </w:t>
      </w:r>
      <w:r w:rsidRPr="00702FD1">
        <w:rPr>
          <w:sz w:val="18"/>
          <w:szCs w:val="18"/>
        </w:rPr>
        <w:t>§</w:t>
      </w:r>
      <w:r w:rsidRPr="00702FD1">
        <w:rPr>
          <w:rFonts w:ascii="Georgia" w:hAnsi="Georgia"/>
          <w:sz w:val="18"/>
          <w:szCs w:val="18"/>
        </w:rPr>
        <w:t xml:space="preserve">40). En ella no se teme algo (como sucede en el “miedo”, </w:t>
      </w:r>
      <w:r w:rsidRPr="00702FD1">
        <w:rPr>
          <w:sz w:val="18"/>
          <w:szCs w:val="18"/>
        </w:rPr>
        <w:t>§</w:t>
      </w:r>
      <w:r w:rsidRPr="00702FD1">
        <w:rPr>
          <w:rFonts w:ascii="Georgia" w:hAnsi="Georgia"/>
          <w:sz w:val="18"/>
          <w:szCs w:val="18"/>
        </w:rPr>
        <w:t xml:space="preserve">30), sino “nada”, justamente la “nada” (o el “poder ser”) que somos. Así, </w:t>
      </w:r>
      <w:r w:rsidR="00DA4F46" w:rsidRPr="00702FD1">
        <w:rPr>
          <w:rFonts w:ascii="Georgia" w:hAnsi="Georgia"/>
          <w:sz w:val="18"/>
          <w:szCs w:val="18"/>
        </w:rPr>
        <w:t>lo que revela este tratamiento de la</w:t>
      </w:r>
      <w:r w:rsidRPr="00702FD1">
        <w:rPr>
          <w:rFonts w:ascii="Georgia" w:hAnsi="Georgia"/>
          <w:sz w:val="18"/>
          <w:szCs w:val="18"/>
        </w:rPr>
        <w:t xml:space="preserve"> “angustia”</w:t>
      </w:r>
      <w:r w:rsidR="00DA4F46" w:rsidRPr="00702FD1">
        <w:rPr>
          <w:rFonts w:ascii="Georgia" w:hAnsi="Georgia"/>
          <w:sz w:val="18"/>
          <w:szCs w:val="18"/>
        </w:rPr>
        <w:t xml:space="preserve"> </w:t>
      </w:r>
      <w:r w:rsidR="00702FD1" w:rsidRPr="00684DD6">
        <w:rPr>
          <w:rFonts w:ascii="Georgia" w:hAnsi="Georgia"/>
          <w:sz w:val="18"/>
          <w:szCs w:val="18"/>
        </w:rPr>
        <w:t xml:space="preserve">es </w:t>
      </w:r>
      <w:r w:rsidR="00EA3B68" w:rsidRPr="00684DD6">
        <w:rPr>
          <w:rFonts w:ascii="Georgia" w:hAnsi="Georgia"/>
          <w:sz w:val="18"/>
          <w:szCs w:val="18"/>
        </w:rPr>
        <w:t>algo</w:t>
      </w:r>
      <w:r w:rsidRPr="00684DD6">
        <w:rPr>
          <w:rFonts w:ascii="Georgia" w:hAnsi="Georgia"/>
          <w:sz w:val="18"/>
          <w:szCs w:val="18"/>
        </w:rPr>
        <w:t xml:space="preserve"> seguramente “influenciado por…”, </w:t>
      </w:r>
      <w:r w:rsidR="00EA3B68" w:rsidRPr="00684DD6">
        <w:rPr>
          <w:rFonts w:ascii="Georgia" w:hAnsi="Georgia"/>
          <w:sz w:val="18"/>
          <w:szCs w:val="18"/>
        </w:rPr>
        <w:t>pero</w:t>
      </w:r>
      <w:r w:rsidRPr="00684DD6">
        <w:rPr>
          <w:rFonts w:ascii="Georgia" w:hAnsi="Georgia"/>
          <w:sz w:val="18"/>
          <w:szCs w:val="18"/>
        </w:rPr>
        <w:t xml:space="preserve"> de una radicalidad y determinación </w:t>
      </w:r>
      <w:r w:rsidR="00702FD1" w:rsidRPr="00684DD6">
        <w:rPr>
          <w:rFonts w:ascii="Georgia" w:hAnsi="Georgia"/>
          <w:sz w:val="18"/>
          <w:szCs w:val="18"/>
        </w:rPr>
        <w:t>muy diferente</w:t>
      </w:r>
      <w:r w:rsidRPr="00684DD6">
        <w:rPr>
          <w:rFonts w:ascii="Georgia" w:hAnsi="Georgia"/>
          <w:sz w:val="18"/>
          <w:szCs w:val="18"/>
        </w:rPr>
        <w:t xml:space="preserve"> a </w:t>
      </w:r>
      <w:r w:rsidRPr="00684DD6">
        <w:rPr>
          <w:rFonts w:ascii="Georgia" w:hAnsi="Georgia"/>
          <w:i/>
          <w:iCs/>
          <w:sz w:val="18"/>
          <w:szCs w:val="18"/>
        </w:rPr>
        <w:t>El</w:t>
      </w:r>
      <w:r w:rsidRPr="00684DD6">
        <w:rPr>
          <w:rFonts w:ascii="Georgia" w:hAnsi="Georgia"/>
          <w:sz w:val="18"/>
          <w:szCs w:val="18"/>
        </w:rPr>
        <w:t xml:space="preserve"> </w:t>
      </w:r>
      <w:r w:rsidRPr="00684DD6">
        <w:rPr>
          <w:rFonts w:ascii="Georgia" w:hAnsi="Georgia"/>
          <w:i/>
          <w:iCs/>
          <w:sz w:val="18"/>
          <w:szCs w:val="18"/>
        </w:rPr>
        <w:t>concepto de angustia</w:t>
      </w:r>
      <w:r w:rsidRPr="00684DD6">
        <w:rPr>
          <w:rFonts w:ascii="Georgia" w:hAnsi="Georgia"/>
          <w:sz w:val="18"/>
          <w:szCs w:val="18"/>
        </w:rPr>
        <w:t xml:space="preserve"> de Kierkegaard.</w:t>
      </w:r>
    </w:p>
  </w:footnote>
  <w:footnote w:id="14">
    <w:p w14:paraId="010A5E4B" w14:textId="01FA5E97" w:rsidR="00307C7E" w:rsidRPr="00307C7E" w:rsidRDefault="00307C7E" w:rsidP="00307C7E">
      <w:pPr>
        <w:pStyle w:val="Textonotapie"/>
        <w:jc w:val="both"/>
        <w:rPr>
          <w:rFonts w:ascii="Georgia" w:hAnsi="Georgia"/>
        </w:rPr>
      </w:pPr>
      <w:r w:rsidRPr="00307C7E">
        <w:rPr>
          <w:rStyle w:val="Refdenotaalpie"/>
          <w:rFonts w:ascii="Georgia" w:hAnsi="Georgia"/>
        </w:rPr>
        <w:footnoteRef/>
      </w:r>
      <w:r w:rsidRPr="00307C7E">
        <w:rPr>
          <w:rFonts w:ascii="Georgia" w:hAnsi="Georgia"/>
        </w:rPr>
        <w:t xml:space="preserve"> </w:t>
      </w:r>
      <w:r w:rsidRPr="00307C7E">
        <w:rPr>
          <w:rFonts w:ascii="Georgia" w:hAnsi="Georgia"/>
          <w:sz w:val="18"/>
          <w:szCs w:val="18"/>
        </w:rPr>
        <w:t xml:space="preserve">Es importante tener en cuenta que </w:t>
      </w:r>
      <w:r w:rsidR="00EA3B68">
        <w:rPr>
          <w:rFonts w:ascii="Georgia" w:hAnsi="Georgia"/>
          <w:sz w:val="18"/>
          <w:szCs w:val="18"/>
        </w:rPr>
        <w:t>la existencia humana no es</w:t>
      </w:r>
      <w:r>
        <w:rPr>
          <w:rFonts w:ascii="Georgia" w:hAnsi="Georgia"/>
          <w:sz w:val="18"/>
          <w:szCs w:val="18"/>
        </w:rPr>
        <w:t xml:space="preserve"> un</w:t>
      </w:r>
      <w:r w:rsidRPr="00307C7E">
        <w:rPr>
          <w:rFonts w:ascii="Georgia" w:hAnsi="Georgia"/>
          <w:sz w:val="18"/>
          <w:szCs w:val="18"/>
        </w:rPr>
        <w:t xml:space="preserve"> </w:t>
      </w:r>
      <w:r w:rsidRPr="00307C7E">
        <w:rPr>
          <w:rFonts w:ascii="Georgia" w:hAnsi="Georgia"/>
          <w:i/>
          <w:iCs/>
          <w:sz w:val="18"/>
          <w:szCs w:val="18"/>
        </w:rPr>
        <w:t>conjunto de ocupaciones concretas</w:t>
      </w:r>
      <w:r w:rsidRPr="00307C7E">
        <w:rPr>
          <w:rFonts w:ascii="Georgia" w:hAnsi="Georgia"/>
          <w:sz w:val="18"/>
          <w:szCs w:val="18"/>
        </w:rPr>
        <w:t xml:space="preserve"> que se suman entre sí, sino que estas sólo tiene</w:t>
      </w:r>
      <w:r w:rsidR="00F13340">
        <w:rPr>
          <w:rFonts w:ascii="Georgia" w:hAnsi="Georgia"/>
          <w:sz w:val="18"/>
          <w:szCs w:val="18"/>
        </w:rPr>
        <w:t>n</w:t>
      </w:r>
      <w:r w:rsidRPr="00307C7E">
        <w:rPr>
          <w:rFonts w:ascii="Georgia" w:hAnsi="Georgia"/>
          <w:sz w:val="18"/>
          <w:szCs w:val="18"/>
        </w:rPr>
        <w:t xml:space="preserve"> sentido dentro del </w:t>
      </w:r>
      <w:r w:rsidRPr="00307C7E">
        <w:rPr>
          <w:rFonts w:ascii="Georgia" w:hAnsi="Georgia"/>
          <w:i/>
          <w:iCs/>
          <w:sz w:val="18"/>
          <w:szCs w:val="18"/>
        </w:rPr>
        <w:t>proyecto global</w:t>
      </w:r>
      <w:r>
        <w:rPr>
          <w:rFonts w:ascii="Georgia" w:hAnsi="Georgia"/>
          <w:sz w:val="18"/>
          <w:szCs w:val="18"/>
        </w:rPr>
        <w:t>, una posibilidad última</w:t>
      </w:r>
      <w:r w:rsidRPr="00307C7E">
        <w:rPr>
          <w:rFonts w:ascii="Georgia" w:hAnsi="Georgia"/>
          <w:sz w:val="18"/>
          <w:szCs w:val="18"/>
        </w:rPr>
        <w:t>. Por esta razón tiene tanta importancia en Heidegger el fenómeno de la “muerte” (</w:t>
      </w:r>
      <w:r w:rsidRPr="00307C7E">
        <w:rPr>
          <w:rFonts w:ascii="Georgia" w:hAnsi="Georgia"/>
          <w:i/>
          <w:iCs/>
          <w:sz w:val="18"/>
          <w:szCs w:val="18"/>
        </w:rPr>
        <w:t>Ser y tiempo</w:t>
      </w:r>
      <w:r w:rsidRPr="00307C7E">
        <w:rPr>
          <w:rFonts w:ascii="Georgia" w:hAnsi="Georgia"/>
          <w:sz w:val="18"/>
          <w:szCs w:val="18"/>
        </w:rPr>
        <w:t>, §47-59), porque su análisis</w:t>
      </w:r>
      <w:r w:rsidR="00391275">
        <w:rPr>
          <w:rFonts w:ascii="Georgia" w:hAnsi="Georgia"/>
          <w:sz w:val="18"/>
          <w:szCs w:val="18"/>
        </w:rPr>
        <w:t xml:space="preserve"> fenomenológico</w:t>
      </w:r>
      <w:r w:rsidRPr="00307C7E">
        <w:rPr>
          <w:rFonts w:ascii="Georgia" w:hAnsi="Georgia"/>
          <w:sz w:val="18"/>
          <w:szCs w:val="18"/>
        </w:rPr>
        <w:t xml:space="preserve"> (en comparación con interpretaciones tradicionales) deja claro que la existencia no </w:t>
      </w:r>
      <w:r w:rsidRPr="00391275">
        <w:rPr>
          <w:rFonts w:ascii="Georgia" w:hAnsi="Georgia"/>
          <w:i/>
          <w:iCs/>
          <w:sz w:val="18"/>
          <w:szCs w:val="18"/>
        </w:rPr>
        <w:t>es una posibilidad y otra y otra y otra</w:t>
      </w:r>
      <w:r w:rsidRPr="00307C7E">
        <w:rPr>
          <w:rFonts w:ascii="Georgia" w:hAnsi="Georgia"/>
          <w:sz w:val="18"/>
          <w:szCs w:val="18"/>
        </w:rPr>
        <w:t xml:space="preserve">…, sino que todas ellas </w:t>
      </w:r>
      <w:r w:rsidR="00EA3B68" w:rsidRPr="00EA3B68">
        <w:rPr>
          <w:rFonts w:ascii="Georgia" w:hAnsi="Georgia"/>
          <w:i/>
          <w:iCs/>
          <w:sz w:val="18"/>
          <w:szCs w:val="18"/>
        </w:rPr>
        <w:t xml:space="preserve">solo </w:t>
      </w:r>
      <w:r w:rsidRPr="00EA3B68">
        <w:rPr>
          <w:rFonts w:ascii="Georgia" w:hAnsi="Georgia"/>
          <w:i/>
          <w:iCs/>
          <w:sz w:val="18"/>
          <w:szCs w:val="18"/>
        </w:rPr>
        <w:t>son</w:t>
      </w:r>
      <w:r w:rsidR="00EA3B68">
        <w:rPr>
          <w:rFonts w:ascii="Georgia" w:hAnsi="Georgia"/>
          <w:i/>
          <w:iCs/>
          <w:sz w:val="18"/>
          <w:szCs w:val="18"/>
        </w:rPr>
        <w:t xml:space="preserve"> </w:t>
      </w:r>
      <w:r w:rsidRPr="00307C7E">
        <w:rPr>
          <w:rFonts w:ascii="Georgia" w:hAnsi="Georgia"/>
          <w:sz w:val="18"/>
          <w:szCs w:val="18"/>
        </w:rPr>
        <w:t xml:space="preserve">desde </w:t>
      </w:r>
      <w:r w:rsidRPr="00EA3B68">
        <w:rPr>
          <w:rFonts w:ascii="Georgia" w:hAnsi="Georgia"/>
          <w:i/>
          <w:iCs/>
          <w:sz w:val="18"/>
          <w:szCs w:val="18"/>
        </w:rPr>
        <w:t>una única posibilidad</w:t>
      </w:r>
      <w:r w:rsidRPr="00307C7E">
        <w:rPr>
          <w:rFonts w:ascii="Georgia" w:hAnsi="Georgia"/>
          <w:sz w:val="18"/>
          <w:szCs w:val="18"/>
        </w:rPr>
        <w:t>: el existir mismo</w:t>
      </w:r>
      <w:r w:rsidR="00EA3B68">
        <w:rPr>
          <w:rFonts w:ascii="Georgia" w:hAnsi="Georgia"/>
          <w:sz w:val="18"/>
          <w:szCs w:val="18"/>
        </w:rPr>
        <w:t xml:space="preserve"> entendido</w:t>
      </w:r>
      <w:r w:rsidRPr="00307C7E">
        <w:rPr>
          <w:rFonts w:ascii="Georgia" w:hAnsi="Georgia"/>
          <w:sz w:val="18"/>
          <w:szCs w:val="18"/>
        </w:rPr>
        <w:t xml:space="preserve"> </w:t>
      </w:r>
      <w:r w:rsidR="00EA3B68">
        <w:rPr>
          <w:rFonts w:ascii="Georgia" w:hAnsi="Georgia"/>
          <w:sz w:val="18"/>
          <w:szCs w:val="18"/>
        </w:rPr>
        <w:t>desde el horizonte de</w:t>
      </w:r>
      <w:r w:rsidRPr="00307C7E">
        <w:rPr>
          <w:rFonts w:ascii="Georgia" w:hAnsi="Georgia"/>
          <w:sz w:val="18"/>
          <w:szCs w:val="18"/>
        </w:rPr>
        <w:t xml:space="preserve"> nuestra propia muerte</w:t>
      </w:r>
      <w:r w:rsidR="00391275">
        <w:rPr>
          <w:rFonts w:ascii="Georgia" w:hAnsi="Georgia"/>
          <w:sz w:val="18"/>
          <w:szCs w:val="18"/>
        </w:rPr>
        <w:t xml:space="preserve"> como su posibilidad última</w:t>
      </w:r>
      <w:r w:rsidRPr="00307C7E">
        <w:rPr>
          <w:rFonts w:ascii="Georgia" w:hAnsi="Georgi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B64EE" w14:textId="77777777" w:rsidR="009A1C02" w:rsidRDefault="009A1C0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D9135" w14:textId="77777777" w:rsidR="009A1C02" w:rsidRDefault="009A1C0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D58D3" w14:textId="77777777" w:rsidR="009A1C02" w:rsidRDefault="009A1C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B9"/>
    <w:rsid w:val="00022622"/>
    <w:rsid w:val="00034C22"/>
    <w:rsid w:val="00035B00"/>
    <w:rsid w:val="00044CE2"/>
    <w:rsid w:val="000479B3"/>
    <w:rsid w:val="00056723"/>
    <w:rsid w:val="00061DD6"/>
    <w:rsid w:val="000648A4"/>
    <w:rsid w:val="0008170E"/>
    <w:rsid w:val="00091F28"/>
    <w:rsid w:val="000A27B6"/>
    <w:rsid w:val="000A7E36"/>
    <w:rsid w:val="000B44A8"/>
    <w:rsid w:val="000B4F16"/>
    <w:rsid w:val="000B5BA0"/>
    <w:rsid w:val="000D304D"/>
    <w:rsid w:val="000E0779"/>
    <w:rsid w:val="000E0915"/>
    <w:rsid w:val="000E25C5"/>
    <w:rsid w:val="000F2E32"/>
    <w:rsid w:val="000F36EF"/>
    <w:rsid w:val="001042E5"/>
    <w:rsid w:val="00105181"/>
    <w:rsid w:val="00107C29"/>
    <w:rsid w:val="00110260"/>
    <w:rsid w:val="001328F5"/>
    <w:rsid w:val="0013779C"/>
    <w:rsid w:val="0014615C"/>
    <w:rsid w:val="001467E4"/>
    <w:rsid w:val="00150842"/>
    <w:rsid w:val="001660AF"/>
    <w:rsid w:val="00180359"/>
    <w:rsid w:val="00190212"/>
    <w:rsid w:val="001910EC"/>
    <w:rsid w:val="00195EAC"/>
    <w:rsid w:val="001A237D"/>
    <w:rsid w:val="001A49EC"/>
    <w:rsid w:val="001B69EB"/>
    <w:rsid w:val="001C5E6C"/>
    <w:rsid w:val="001E3D13"/>
    <w:rsid w:val="001F3D4C"/>
    <w:rsid w:val="00205F5D"/>
    <w:rsid w:val="0021360B"/>
    <w:rsid w:val="0022206B"/>
    <w:rsid w:val="0022401E"/>
    <w:rsid w:val="0023750C"/>
    <w:rsid w:val="00242E57"/>
    <w:rsid w:val="00267BDB"/>
    <w:rsid w:val="002755E3"/>
    <w:rsid w:val="00283448"/>
    <w:rsid w:val="00286561"/>
    <w:rsid w:val="0029012F"/>
    <w:rsid w:val="002A2FFC"/>
    <w:rsid w:val="002A3917"/>
    <w:rsid w:val="002A6D06"/>
    <w:rsid w:val="002B5C15"/>
    <w:rsid w:val="002B7540"/>
    <w:rsid w:val="002C0D6E"/>
    <w:rsid w:val="002C2DC0"/>
    <w:rsid w:val="002C3AF8"/>
    <w:rsid w:val="002C5B7F"/>
    <w:rsid w:val="002D223A"/>
    <w:rsid w:val="002E35E6"/>
    <w:rsid w:val="002F400A"/>
    <w:rsid w:val="003055B6"/>
    <w:rsid w:val="00307C7E"/>
    <w:rsid w:val="00342A69"/>
    <w:rsid w:val="00343272"/>
    <w:rsid w:val="00373CE8"/>
    <w:rsid w:val="00380AFA"/>
    <w:rsid w:val="0038658F"/>
    <w:rsid w:val="00391275"/>
    <w:rsid w:val="0039554E"/>
    <w:rsid w:val="003A2491"/>
    <w:rsid w:val="003A2AC9"/>
    <w:rsid w:val="003B12EA"/>
    <w:rsid w:val="003B21EF"/>
    <w:rsid w:val="003B3900"/>
    <w:rsid w:val="003B510F"/>
    <w:rsid w:val="003C274F"/>
    <w:rsid w:val="003C41CE"/>
    <w:rsid w:val="003D63E7"/>
    <w:rsid w:val="003E599B"/>
    <w:rsid w:val="003F545B"/>
    <w:rsid w:val="0040769B"/>
    <w:rsid w:val="00411682"/>
    <w:rsid w:val="00412198"/>
    <w:rsid w:val="004125C6"/>
    <w:rsid w:val="00412BB0"/>
    <w:rsid w:val="0041453F"/>
    <w:rsid w:val="00415300"/>
    <w:rsid w:val="00416BD4"/>
    <w:rsid w:val="00425109"/>
    <w:rsid w:val="00437922"/>
    <w:rsid w:val="0044109A"/>
    <w:rsid w:val="00487A62"/>
    <w:rsid w:val="00490FB1"/>
    <w:rsid w:val="00494169"/>
    <w:rsid w:val="00496E16"/>
    <w:rsid w:val="004A40EC"/>
    <w:rsid w:val="004B556E"/>
    <w:rsid w:val="004C0D95"/>
    <w:rsid w:val="004C1B80"/>
    <w:rsid w:val="004C7E40"/>
    <w:rsid w:val="004F764F"/>
    <w:rsid w:val="00503255"/>
    <w:rsid w:val="00517861"/>
    <w:rsid w:val="005204BA"/>
    <w:rsid w:val="005335C7"/>
    <w:rsid w:val="0054152B"/>
    <w:rsid w:val="005466C2"/>
    <w:rsid w:val="00553FC5"/>
    <w:rsid w:val="005559C9"/>
    <w:rsid w:val="005604A4"/>
    <w:rsid w:val="00583E29"/>
    <w:rsid w:val="00585EE0"/>
    <w:rsid w:val="00585EE4"/>
    <w:rsid w:val="005A69AC"/>
    <w:rsid w:val="005C08AE"/>
    <w:rsid w:val="005D0B43"/>
    <w:rsid w:val="005E2007"/>
    <w:rsid w:val="005E380B"/>
    <w:rsid w:val="005E3B47"/>
    <w:rsid w:val="005F3040"/>
    <w:rsid w:val="005F4EB5"/>
    <w:rsid w:val="005F7531"/>
    <w:rsid w:val="00600AC0"/>
    <w:rsid w:val="00602CB4"/>
    <w:rsid w:val="00605BFF"/>
    <w:rsid w:val="006147B4"/>
    <w:rsid w:val="00620F56"/>
    <w:rsid w:val="0063719F"/>
    <w:rsid w:val="006405CA"/>
    <w:rsid w:val="006576E6"/>
    <w:rsid w:val="00657B16"/>
    <w:rsid w:val="00666F4D"/>
    <w:rsid w:val="00677BB6"/>
    <w:rsid w:val="00684DD6"/>
    <w:rsid w:val="006A004E"/>
    <w:rsid w:val="006A10E6"/>
    <w:rsid w:val="006B0B4C"/>
    <w:rsid w:val="006C7AF5"/>
    <w:rsid w:val="006D0D09"/>
    <w:rsid w:val="006D711E"/>
    <w:rsid w:val="006E16E0"/>
    <w:rsid w:val="007008BB"/>
    <w:rsid w:val="00702F7D"/>
    <w:rsid w:val="00702FD1"/>
    <w:rsid w:val="007128BE"/>
    <w:rsid w:val="007166DE"/>
    <w:rsid w:val="0072580F"/>
    <w:rsid w:val="00726BEC"/>
    <w:rsid w:val="0072750B"/>
    <w:rsid w:val="00732391"/>
    <w:rsid w:val="00734AED"/>
    <w:rsid w:val="00734D87"/>
    <w:rsid w:val="00736610"/>
    <w:rsid w:val="00736614"/>
    <w:rsid w:val="00736905"/>
    <w:rsid w:val="007450C4"/>
    <w:rsid w:val="007501D8"/>
    <w:rsid w:val="00752964"/>
    <w:rsid w:val="007542AB"/>
    <w:rsid w:val="00763662"/>
    <w:rsid w:val="00775A25"/>
    <w:rsid w:val="007A247C"/>
    <w:rsid w:val="007A7D36"/>
    <w:rsid w:val="007B6620"/>
    <w:rsid w:val="007C0CED"/>
    <w:rsid w:val="007D3DE8"/>
    <w:rsid w:val="007D6E43"/>
    <w:rsid w:val="007F755A"/>
    <w:rsid w:val="00803281"/>
    <w:rsid w:val="0080344F"/>
    <w:rsid w:val="0080379B"/>
    <w:rsid w:val="00807363"/>
    <w:rsid w:val="008140E6"/>
    <w:rsid w:val="008152AF"/>
    <w:rsid w:val="00817418"/>
    <w:rsid w:val="008364AE"/>
    <w:rsid w:val="0084090F"/>
    <w:rsid w:val="00850EB9"/>
    <w:rsid w:val="00854383"/>
    <w:rsid w:val="008670DF"/>
    <w:rsid w:val="00871A59"/>
    <w:rsid w:val="008729F5"/>
    <w:rsid w:val="00874F56"/>
    <w:rsid w:val="008817EE"/>
    <w:rsid w:val="00891907"/>
    <w:rsid w:val="00896CF9"/>
    <w:rsid w:val="008A1FDB"/>
    <w:rsid w:val="008A5BF4"/>
    <w:rsid w:val="008A5C65"/>
    <w:rsid w:val="008B42AA"/>
    <w:rsid w:val="008D5B44"/>
    <w:rsid w:val="008E441F"/>
    <w:rsid w:val="008E5869"/>
    <w:rsid w:val="008F60ED"/>
    <w:rsid w:val="008F6AF3"/>
    <w:rsid w:val="00904E5C"/>
    <w:rsid w:val="00912A3F"/>
    <w:rsid w:val="0091468C"/>
    <w:rsid w:val="00925009"/>
    <w:rsid w:val="00947A0A"/>
    <w:rsid w:val="009504BE"/>
    <w:rsid w:val="009531EF"/>
    <w:rsid w:val="00960C77"/>
    <w:rsid w:val="0096617F"/>
    <w:rsid w:val="0097652D"/>
    <w:rsid w:val="0098143C"/>
    <w:rsid w:val="009A1C02"/>
    <w:rsid w:val="009A389D"/>
    <w:rsid w:val="009B1055"/>
    <w:rsid w:val="009B279D"/>
    <w:rsid w:val="009B45B2"/>
    <w:rsid w:val="009C1BDF"/>
    <w:rsid w:val="009C2BF0"/>
    <w:rsid w:val="009C6146"/>
    <w:rsid w:val="009D0871"/>
    <w:rsid w:val="009E2B5C"/>
    <w:rsid w:val="00A00F94"/>
    <w:rsid w:val="00A13642"/>
    <w:rsid w:val="00A21DF7"/>
    <w:rsid w:val="00A4238C"/>
    <w:rsid w:val="00A62755"/>
    <w:rsid w:val="00A63E05"/>
    <w:rsid w:val="00A7037A"/>
    <w:rsid w:val="00A71D81"/>
    <w:rsid w:val="00A73309"/>
    <w:rsid w:val="00A76126"/>
    <w:rsid w:val="00A77E5B"/>
    <w:rsid w:val="00AA1265"/>
    <w:rsid w:val="00AA3B69"/>
    <w:rsid w:val="00AC1624"/>
    <w:rsid w:val="00AC16B6"/>
    <w:rsid w:val="00AD7B58"/>
    <w:rsid w:val="00AE3EFB"/>
    <w:rsid w:val="00AE4387"/>
    <w:rsid w:val="00AE5462"/>
    <w:rsid w:val="00AE744D"/>
    <w:rsid w:val="00AF1982"/>
    <w:rsid w:val="00B018A1"/>
    <w:rsid w:val="00B11484"/>
    <w:rsid w:val="00B11503"/>
    <w:rsid w:val="00B16B4E"/>
    <w:rsid w:val="00B206EC"/>
    <w:rsid w:val="00B209A6"/>
    <w:rsid w:val="00B31707"/>
    <w:rsid w:val="00B406CE"/>
    <w:rsid w:val="00B4196E"/>
    <w:rsid w:val="00B66E6E"/>
    <w:rsid w:val="00B943FC"/>
    <w:rsid w:val="00BA06E9"/>
    <w:rsid w:val="00BB7A0B"/>
    <w:rsid w:val="00BD2D0F"/>
    <w:rsid w:val="00BD430A"/>
    <w:rsid w:val="00BD47EB"/>
    <w:rsid w:val="00BE03E4"/>
    <w:rsid w:val="00BE7C77"/>
    <w:rsid w:val="00BF37FC"/>
    <w:rsid w:val="00BF6415"/>
    <w:rsid w:val="00C16B53"/>
    <w:rsid w:val="00C268BF"/>
    <w:rsid w:val="00C43C18"/>
    <w:rsid w:val="00C527E1"/>
    <w:rsid w:val="00C567D6"/>
    <w:rsid w:val="00C718E8"/>
    <w:rsid w:val="00C729AC"/>
    <w:rsid w:val="00C73202"/>
    <w:rsid w:val="00C7371D"/>
    <w:rsid w:val="00C7614B"/>
    <w:rsid w:val="00C9003C"/>
    <w:rsid w:val="00C937B1"/>
    <w:rsid w:val="00C94A33"/>
    <w:rsid w:val="00C95CDC"/>
    <w:rsid w:val="00C96AF4"/>
    <w:rsid w:val="00CA1E05"/>
    <w:rsid w:val="00CA75B5"/>
    <w:rsid w:val="00CB6103"/>
    <w:rsid w:val="00CC48DA"/>
    <w:rsid w:val="00CC606B"/>
    <w:rsid w:val="00CC6690"/>
    <w:rsid w:val="00CE2E41"/>
    <w:rsid w:val="00CE50EE"/>
    <w:rsid w:val="00CF39F1"/>
    <w:rsid w:val="00D03556"/>
    <w:rsid w:val="00D216C9"/>
    <w:rsid w:val="00D2229F"/>
    <w:rsid w:val="00D23195"/>
    <w:rsid w:val="00D24CD9"/>
    <w:rsid w:val="00D469B6"/>
    <w:rsid w:val="00D47069"/>
    <w:rsid w:val="00D553C8"/>
    <w:rsid w:val="00D605B9"/>
    <w:rsid w:val="00D62141"/>
    <w:rsid w:val="00D73313"/>
    <w:rsid w:val="00D74F0C"/>
    <w:rsid w:val="00D76755"/>
    <w:rsid w:val="00D95371"/>
    <w:rsid w:val="00DA1617"/>
    <w:rsid w:val="00DA4F46"/>
    <w:rsid w:val="00DB303F"/>
    <w:rsid w:val="00DD0655"/>
    <w:rsid w:val="00DD1EA2"/>
    <w:rsid w:val="00DE6358"/>
    <w:rsid w:val="00DE7359"/>
    <w:rsid w:val="00DF539B"/>
    <w:rsid w:val="00E037C8"/>
    <w:rsid w:val="00E120D6"/>
    <w:rsid w:val="00E15677"/>
    <w:rsid w:val="00E31A38"/>
    <w:rsid w:val="00E36A93"/>
    <w:rsid w:val="00E47C88"/>
    <w:rsid w:val="00E671D0"/>
    <w:rsid w:val="00E70D90"/>
    <w:rsid w:val="00E73F7F"/>
    <w:rsid w:val="00E742AC"/>
    <w:rsid w:val="00E86ABA"/>
    <w:rsid w:val="00E96CD0"/>
    <w:rsid w:val="00EA3B68"/>
    <w:rsid w:val="00EA3E42"/>
    <w:rsid w:val="00EB121E"/>
    <w:rsid w:val="00EB3447"/>
    <w:rsid w:val="00EB3D86"/>
    <w:rsid w:val="00EB665F"/>
    <w:rsid w:val="00EB7D99"/>
    <w:rsid w:val="00EC7C87"/>
    <w:rsid w:val="00ED2090"/>
    <w:rsid w:val="00EF06B0"/>
    <w:rsid w:val="00F06900"/>
    <w:rsid w:val="00F13340"/>
    <w:rsid w:val="00F160E8"/>
    <w:rsid w:val="00F1651D"/>
    <w:rsid w:val="00F17C12"/>
    <w:rsid w:val="00F22B4C"/>
    <w:rsid w:val="00F244D6"/>
    <w:rsid w:val="00F247C5"/>
    <w:rsid w:val="00F41587"/>
    <w:rsid w:val="00F43FFF"/>
    <w:rsid w:val="00F50743"/>
    <w:rsid w:val="00F510B3"/>
    <w:rsid w:val="00F57F6B"/>
    <w:rsid w:val="00F60593"/>
    <w:rsid w:val="00F62FA0"/>
    <w:rsid w:val="00F804FD"/>
    <w:rsid w:val="00F843A0"/>
    <w:rsid w:val="00F90F55"/>
    <w:rsid w:val="00FA7EE7"/>
    <w:rsid w:val="00FB5D89"/>
    <w:rsid w:val="00FC0BCC"/>
    <w:rsid w:val="00FC7AC7"/>
    <w:rsid w:val="00FD589F"/>
    <w:rsid w:val="00FE1509"/>
    <w:rsid w:val="00FE4D1D"/>
    <w:rsid w:val="00FF6490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A51D"/>
  <w15:chartTrackingRefBased/>
  <w15:docId w15:val="{F83B1BA2-843B-4C2C-96C2-906BDC6E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0EB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F160E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160E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60E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128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28BE"/>
  </w:style>
  <w:style w:type="paragraph" w:styleId="Piedepgina">
    <w:name w:val="footer"/>
    <w:basedOn w:val="Normal"/>
    <w:link w:val="PiedepginaCar"/>
    <w:uiPriority w:val="99"/>
    <w:unhideWhenUsed/>
    <w:rsid w:val="007128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8BE"/>
  </w:style>
  <w:style w:type="character" w:customStyle="1" w:styleId="texhtml">
    <w:name w:val="texhtml"/>
    <w:basedOn w:val="Fuentedeprrafopredeter"/>
    <w:rsid w:val="00726BEC"/>
  </w:style>
  <w:style w:type="table" w:styleId="Tablaconcuadrcula">
    <w:name w:val="Table Grid"/>
    <w:basedOn w:val="Tablanormal"/>
    <w:uiPriority w:val="39"/>
    <w:rsid w:val="001C5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43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1E293-BFD1-479A-BCE5-1F359AEC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4092</Words>
  <Characters>22508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Hereza Modrego</dc:creator>
  <cp:keywords/>
  <dc:description/>
  <cp:lastModifiedBy>David Hereza Modrego</cp:lastModifiedBy>
  <cp:revision>9</cp:revision>
  <dcterms:created xsi:type="dcterms:W3CDTF">2020-05-03T22:45:00Z</dcterms:created>
  <dcterms:modified xsi:type="dcterms:W3CDTF">2020-07-12T15:56:00Z</dcterms:modified>
</cp:coreProperties>
</file>